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98" w:rsidRPr="00D35B98" w:rsidRDefault="00D35B98" w:rsidP="00D35B98">
      <w:pPr>
        <w:pStyle w:val="1"/>
        <w:jc w:val="center"/>
        <w:rPr>
          <w:rFonts w:ascii="Times New Roman" w:hAnsi="Times New Roman" w:cs="Times New Roman"/>
          <w:b w:val="0"/>
          <w:sz w:val="28"/>
          <w:szCs w:val="28"/>
          <w:lang w:val="en-US"/>
        </w:rPr>
      </w:pPr>
      <w:r w:rsidRPr="00D35B98">
        <w:rPr>
          <w:rFonts w:ascii="Times New Roman" w:hAnsi="Times New Roman" w:cs="Times New Roman"/>
          <w:b w:val="0"/>
          <w:noProof/>
          <w:sz w:val="28"/>
          <w:szCs w:val="28"/>
        </w:rPr>
        <w:drawing>
          <wp:inline distT="0" distB="0" distL="0" distR="0" wp14:anchorId="6B704EFB" wp14:editId="4E92DA36">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D35B98" w:rsidRPr="00D35B98" w:rsidRDefault="00D35B98" w:rsidP="00D35B98">
      <w:pPr>
        <w:pStyle w:val="a6"/>
        <w:jc w:val="center"/>
        <w:rPr>
          <w:rFonts w:ascii="Times New Roman" w:hAnsi="Times New Roman" w:cs="Times New Roman"/>
          <w:sz w:val="28"/>
          <w:szCs w:val="28"/>
        </w:rPr>
      </w:pPr>
      <w:r w:rsidRPr="00D35B98">
        <w:rPr>
          <w:rFonts w:ascii="Times New Roman" w:hAnsi="Times New Roman" w:cs="Times New Roman"/>
          <w:sz w:val="28"/>
          <w:szCs w:val="28"/>
        </w:rPr>
        <w:t>ВИКОНАВЧИЙ КОМІТЕТ</w:t>
      </w:r>
    </w:p>
    <w:p w:rsidR="00D35B98" w:rsidRPr="00D35B98" w:rsidRDefault="00D35B98" w:rsidP="00D35B98">
      <w:pPr>
        <w:pStyle w:val="a6"/>
        <w:jc w:val="center"/>
        <w:rPr>
          <w:rFonts w:ascii="Times New Roman" w:hAnsi="Times New Roman" w:cs="Times New Roman"/>
          <w:sz w:val="28"/>
          <w:szCs w:val="28"/>
        </w:rPr>
      </w:pPr>
      <w:r w:rsidRPr="00D35B98">
        <w:rPr>
          <w:rFonts w:ascii="Times New Roman" w:hAnsi="Times New Roman" w:cs="Times New Roman"/>
          <w:sz w:val="28"/>
          <w:szCs w:val="28"/>
        </w:rPr>
        <w:t>ЗВЯГЕЛЬСЬКОЇ МІСЬКОЇ РАДИ</w:t>
      </w:r>
    </w:p>
    <w:p w:rsidR="00D35B98" w:rsidRPr="00D35B98" w:rsidRDefault="00D35B98" w:rsidP="00D35B98">
      <w:pPr>
        <w:pStyle w:val="a6"/>
        <w:jc w:val="center"/>
        <w:rPr>
          <w:rFonts w:ascii="Times New Roman" w:hAnsi="Times New Roman" w:cs="Times New Roman"/>
          <w:sz w:val="28"/>
          <w:szCs w:val="28"/>
        </w:rPr>
      </w:pPr>
      <w:r w:rsidRPr="00D35B98">
        <w:rPr>
          <w:rFonts w:ascii="Times New Roman" w:hAnsi="Times New Roman" w:cs="Times New Roman"/>
          <w:sz w:val="28"/>
          <w:szCs w:val="28"/>
        </w:rPr>
        <w:t>РІШЕННЯ</w:t>
      </w:r>
    </w:p>
    <w:p w:rsidR="00D35B98" w:rsidRPr="00D35B98" w:rsidRDefault="00D35B98" w:rsidP="00D35B98">
      <w:pPr>
        <w:jc w:val="both"/>
        <w:rPr>
          <w:rFonts w:ascii="Times New Roman" w:hAnsi="Times New Roman" w:cs="Times New Roman"/>
          <w:sz w:val="28"/>
          <w:szCs w:val="28"/>
        </w:rPr>
      </w:pPr>
    </w:p>
    <w:p w:rsidR="00D35B98" w:rsidRPr="00D35B98" w:rsidRDefault="00D35B98" w:rsidP="00D35B98">
      <w:pPr>
        <w:jc w:val="both"/>
        <w:rPr>
          <w:rFonts w:ascii="Times New Roman" w:hAnsi="Times New Roman" w:cs="Times New Roman"/>
          <w:sz w:val="28"/>
          <w:szCs w:val="28"/>
        </w:rPr>
      </w:pPr>
      <w:r>
        <w:rPr>
          <w:rFonts w:ascii="Times New Roman" w:hAnsi="Times New Roman" w:cs="Times New Roman"/>
          <w:sz w:val="28"/>
          <w:szCs w:val="28"/>
        </w:rPr>
        <w:t>______________</w:t>
      </w:r>
      <w:r w:rsidRPr="00D35B98">
        <w:rPr>
          <w:rFonts w:ascii="Times New Roman" w:hAnsi="Times New Roman" w:cs="Times New Roman"/>
          <w:sz w:val="28"/>
          <w:szCs w:val="28"/>
        </w:rPr>
        <w:t xml:space="preserve">    </w:t>
      </w:r>
      <w:r w:rsidRPr="00D35B98">
        <w:rPr>
          <w:rFonts w:ascii="Times New Roman" w:hAnsi="Times New Roman" w:cs="Times New Roman"/>
          <w:sz w:val="28"/>
          <w:szCs w:val="28"/>
        </w:rPr>
        <w:tab/>
      </w:r>
      <w:r w:rsidRPr="00D35B98">
        <w:rPr>
          <w:rFonts w:ascii="Times New Roman" w:hAnsi="Times New Roman" w:cs="Times New Roman"/>
          <w:sz w:val="28"/>
          <w:szCs w:val="28"/>
        </w:rPr>
        <w:tab/>
        <w:t xml:space="preserve">                                                                  №</w:t>
      </w:r>
      <w:r>
        <w:rPr>
          <w:rFonts w:ascii="Times New Roman" w:hAnsi="Times New Roman" w:cs="Times New Roman"/>
          <w:sz w:val="28"/>
          <w:szCs w:val="28"/>
        </w:rPr>
        <w:t>____</w:t>
      </w:r>
    </w:p>
    <w:p w:rsidR="00D35B98" w:rsidRPr="00D35B98" w:rsidRDefault="00D35B98" w:rsidP="00D35B98">
      <w:pPr>
        <w:ind w:right="5386"/>
        <w:jc w:val="both"/>
        <w:rPr>
          <w:rFonts w:ascii="Times New Roman" w:hAnsi="Times New Roman" w:cs="Times New Roman"/>
          <w:sz w:val="28"/>
          <w:szCs w:val="28"/>
        </w:rPr>
      </w:pPr>
      <w:r w:rsidRPr="00D35B98">
        <w:rPr>
          <w:rFonts w:ascii="Times New Roman" w:hAnsi="Times New Roman" w:cs="Times New Roman"/>
          <w:sz w:val="28"/>
          <w:szCs w:val="28"/>
        </w:rPr>
        <w:t>Про погодження</w:t>
      </w:r>
      <w:bookmarkStart w:id="0" w:name="_GoBack"/>
      <w:bookmarkEnd w:id="0"/>
      <w:r w:rsidRPr="00D35B98">
        <w:rPr>
          <w:rFonts w:ascii="Times New Roman" w:hAnsi="Times New Roman" w:cs="Times New Roman"/>
          <w:sz w:val="28"/>
          <w:szCs w:val="28"/>
        </w:rPr>
        <w:t xml:space="preserve"> </w:t>
      </w:r>
      <w:proofErr w:type="spellStart"/>
      <w:r w:rsidRPr="00D35B98">
        <w:rPr>
          <w:rFonts w:ascii="Times New Roman" w:hAnsi="Times New Roman" w:cs="Times New Roman"/>
          <w:sz w:val="28"/>
          <w:szCs w:val="28"/>
        </w:rPr>
        <w:t>проєкту</w:t>
      </w:r>
      <w:proofErr w:type="spellEnd"/>
      <w:r w:rsidRPr="00D35B98">
        <w:rPr>
          <w:rFonts w:ascii="Times New Roman" w:hAnsi="Times New Roman" w:cs="Times New Roman"/>
          <w:sz w:val="28"/>
          <w:szCs w:val="28"/>
        </w:rPr>
        <w:t xml:space="preserve"> Програми розвитку місцевого самоврядування в </w:t>
      </w:r>
      <w:proofErr w:type="spellStart"/>
      <w:r w:rsidRPr="00D35B98">
        <w:rPr>
          <w:rFonts w:ascii="Times New Roman" w:hAnsi="Times New Roman" w:cs="Times New Roman"/>
          <w:sz w:val="28"/>
          <w:szCs w:val="28"/>
        </w:rPr>
        <w:t>Звягельській</w:t>
      </w:r>
      <w:proofErr w:type="spellEnd"/>
      <w:r w:rsidRPr="00D35B98">
        <w:rPr>
          <w:rFonts w:ascii="Times New Roman" w:hAnsi="Times New Roman" w:cs="Times New Roman"/>
          <w:sz w:val="28"/>
          <w:szCs w:val="28"/>
        </w:rPr>
        <w:t xml:space="preserve"> міській територіальній громаді на 2026-2028 роки</w:t>
      </w:r>
    </w:p>
    <w:p w:rsidR="00D35B98" w:rsidRPr="00D35B98" w:rsidRDefault="00D35B98" w:rsidP="00D35B98">
      <w:pPr>
        <w:keepNext/>
        <w:shd w:val="clear" w:color="auto" w:fill="FFFFFF"/>
        <w:ind w:firstLine="709"/>
        <w:jc w:val="both"/>
        <w:rPr>
          <w:rFonts w:ascii="Times New Roman" w:hAnsi="Times New Roman" w:cs="Times New Roman"/>
          <w:sz w:val="28"/>
          <w:szCs w:val="28"/>
        </w:rPr>
      </w:pPr>
      <w:r w:rsidRPr="00D35B98">
        <w:rPr>
          <w:rFonts w:ascii="Times New Roman" w:hAnsi="Times New Roman" w:cs="Times New Roman"/>
          <w:sz w:val="28"/>
          <w:szCs w:val="28"/>
        </w:rPr>
        <w:t>Керуючись підпунктом 1 пункту «а» статті 29, статтею 40 Закону України „Про місцеве самоврядування в Україні“, рішенням міської ради від 25.04.2024 №1188 «Про затвердження Порядку розроблення, виконання, моніторингу місцевих цільових програм та звітності про їх виконання», враховуючи розпорядження міського голови від 10.10.2025 №275(о) «</w:t>
      </w:r>
      <w:r w:rsidRPr="00D35B98">
        <w:rPr>
          <w:rFonts w:ascii="Times New Roman" w:hAnsi="Times New Roman" w:cs="Times New Roman"/>
          <w:bCs/>
          <w:color w:val="000000"/>
          <w:sz w:val="28"/>
          <w:szCs w:val="28"/>
        </w:rPr>
        <w:t>Про</w:t>
      </w:r>
      <w:r w:rsidRPr="00D35B98">
        <w:rPr>
          <w:rFonts w:ascii="Times New Roman" w:hAnsi="Times New Roman" w:cs="Times New Roman"/>
          <w:color w:val="000000"/>
          <w:sz w:val="28"/>
          <w:szCs w:val="28"/>
        </w:rPr>
        <w:t xml:space="preserve"> створення робочої групи</w:t>
      </w:r>
      <w:r w:rsidRPr="00D35B98">
        <w:rPr>
          <w:rFonts w:ascii="Times New Roman" w:hAnsi="Times New Roman" w:cs="Times New Roman"/>
          <w:bCs/>
          <w:color w:val="000000"/>
          <w:sz w:val="28"/>
          <w:szCs w:val="28"/>
        </w:rPr>
        <w:t xml:space="preserve"> з </w:t>
      </w:r>
      <w:r w:rsidRPr="00D35B98">
        <w:rPr>
          <w:rFonts w:ascii="Times New Roman" w:hAnsi="Times New Roman" w:cs="Times New Roman"/>
          <w:sz w:val="28"/>
          <w:szCs w:val="28"/>
        </w:rPr>
        <w:t xml:space="preserve">розроблення </w:t>
      </w:r>
      <w:proofErr w:type="spellStart"/>
      <w:r w:rsidRPr="00D35B98">
        <w:rPr>
          <w:rFonts w:ascii="Times New Roman" w:hAnsi="Times New Roman" w:cs="Times New Roman"/>
          <w:sz w:val="28"/>
          <w:szCs w:val="28"/>
        </w:rPr>
        <w:t>проєкту</w:t>
      </w:r>
      <w:proofErr w:type="spellEnd"/>
      <w:r w:rsidRPr="00D35B98">
        <w:rPr>
          <w:rFonts w:ascii="Times New Roman" w:hAnsi="Times New Roman" w:cs="Times New Roman"/>
          <w:bCs/>
          <w:color w:val="000000"/>
          <w:sz w:val="28"/>
          <w:szCs w:val="28"/>
        </w:rPr>
        <w:t xml:space="preserve"> Програми розвитку місцевого самоврядування в </w:t>
      </w:r>
      <w:proofErr w:type="spellStart"/>
      <w:r w:rsidRPr="00D35B98">
        <w:rPr>
          <w:rFonts w:ascii="Times New Roman" w:hAnsi="Times New Roman" w:cs="Times New Roman"/>
          <w:bCs/>
          <w:color w:val="000000"/>
          <w:sz w:val="28"/>
          <w:szCs w:val="28"/>
        </w:rPr>
        <w:t>Звягельській</w:t>
      </w:r>
      <w:proofErr w:type="spellEnd"/>
      <w:r w:rsidRPr="00D35B98">
        <w:rPr>
          <w:rFonts w:ascii="Times New Roman" w:hAnsi="Times New Roman" w:cs="Times New Roman"/>
          <w:bCs/>
          <w:color w:val="000000"/>
          <w:sz w:val="28"/>
          <w:szCs w:val="28"/>
        </w:rPr>
        <w:t xml:space="preserve"> міській територіальній громаді на </w:t>
      </w:r>
      <w:r w:rsidRPr="00D35B98">
        <w:rPr>
          <w:rFonts w:ascii="Times New Roman" w:hAnsi="Times New Roman" w:cs="Times New Roman"/>
          <w:sz w:val="28"/>
          <w:szCs w:val="28"/>
        </w:rPr>
        <w:t xml:space="preserve">2026-2028 роки», висновки фінансового управління міської ради, відділу економіки міської ради, </w:t>
      </w:r>
      <w:r w:rsidRPr="00D35B98">
        <w:rPr>
          <w:rFonts w:ascii="Times New Roman" w:hAnsi="Times New Roman" w:cs="Times New Roman"/>
          <w:color w:val="000000"/>
          <w:sz w:val="28"/>
          <w:szCs w:val="28"/>
          <w:shd w:val="clear" w:color="auto" w:fill="FFFFFF"/>
        </w:rPr>
        <w:t>з метою</w:t>
      </w:r>
      <w:r w:rsidRPr="00D35B98">
        <w:rPr>
          <w:rFonts w:ascii="Times New Roman" w:hAnsi="Times New Roman" w:cs="Times New Roman"/>
          <w:sz w:val="28"/>
          <w:szCs w:val="28"/>
        </w:rPr>
        <w:t xml:space="preserve"> створення належних умов для ефективної діяльності депутатів міської ради, членів виконавчого комітету </w:t>
      </w:r>
      <w:r w:rsidRPr="00D35B98">
        <w:rPr>
          <w:rFonts w:ascii="Times New Roman" w:hAnsi="Times New Roman" w:cs="Times New Roman"/>
          <w:color w:val="000000"/>
          <w:sz w:val="28"/>
          <w:szCs w:val="28"/>
        </w:rPr>
        <w:t>міської ради</w:t>
      </w:r>
      <w:r w:rsidRPr="00D35B98">
        <w:rPr>
          <w:rFonts w:ascii="Times New Roman" w:hAnsi="Times New Roman" w:cs="Times New Roman"/>
          <w:sz w:val="28"/>
          <w:szCs w:val="28"/>
        </w:rPr>
        <w:t xml:space="preserve"> та посадових осіб виконавчих органів міської ради, </w:t>
      </w:r>
      <w:r w:rsidR="004A14F2">
        <w:rPr>
          <w:rFonts w:ascii="Times New Roman" w:hAnsi="Times New Roman" w:cs="Times New Roman"/>
          <w:sz w:val="28"/>
          <w:szCs w:val="28"/>
        </w:rPr>
        <w:t>зм</w:t>
      </w:r>
      <w:r w:rsidRPr="00D35B98">
        <w:rPr>
          <w:rFonts w:ascii="Times New Roman" w:hAnsi="Times New Roman" w:cs="Times New Roman"/>
          <w:sz w:val="28"/>
          <w:szCs w:val="28"/>
        </w:rPr>
        <w:t>і</w:t>
      </w:r>
      <w:r w:rsidR="004A14F2">
        <w:rPr>
          <w:rFonts w:ascii="Times New Roman" w:hAnsi="Times New Roman" w:cs="Times New Roman"/>
          <w:sz w:val="28"/>
          <w:szCs w:val="28"/>
        </w:rPr>
        <w:t>цн</w:t>
      </w:r>
      <w:r w:rsidRPr="00D35B98">
        <w:rPr>
          <w:rFonts w:ascii="Times New Roman" w:hAnsi="Times New Roman" w:cs="Times New Roman"/>
          <w:sz w:val="28"/>
          <w:szCs w:val="28"/>
        </w:rPr>
        <w:t>ення матеріально-технічно</w:t>
      </w:r>
      <w:r w:rsidR="004A14F2">
        <w:rPr>
          <w:rFonts w:ascii="Times New Roman" w:hAnsi="Times New Roman" w:cs="Times New Roman"/>
          <w:sz w:val="28"/>
          <w:szCs w:val="28"/>
        </w:rPr>
        <w:t xml:space="preserve">ї </w:t>
      </w:r>
      <w:r w:rsidRPr="00D35B98">
        <w:rPr>
          <w:rFonts w:ascii="Times New Roman" w:hAnsi="Times New Roman" w:cs="Times New Roman"/>
          <w:sz w:val="28"/>
          <w:szCs w:val="28"/>
        </w:rPr>
        <w:t>б</w:t>
      </w:r>
      <w:r w:rsidR="004A14F2">
        <w:rPr>
          <w:rFonts w:ascii="Times New Roman" w:hAnsi="Times New Roman" w:cs="Times New Roman"/>
          <w:sz w:val="28"/>
          <w:szCs w:val="28"/>
        </w:rPr>
        <w:t>а</w:t>
      </w:r>
      <w:r w:rsidRPr="00D35B98">
        <w:rPr>
          <w:rFonts w:ascii="Times New Roman" w:hAnsi="Times New Roman" w:cs="Times New Roman"/>
          <w:sz w:val="28"/>
          <w:szCs w:val="28"/>
        </w:rPr>
        <w:t>з</w:t>
      </w:r>
      <w:r w:rsidR="004A14F2">
        <w:rPr>
          <w:rFonts w:ascii="Times New Roman" w:hAnsi="Times New Roman" w:cs="Times New Roman"/>
          <w:sz w:val="28"/>
          <w:szCs w:val="28"/>
        </w:rPr>
        <w:t>и виконавчих органів міської ради,</w:t>
      </w:r>
      <w:r w:rsidRPr="00D35B98">
        <w:rPr>
          <w:rFonts w:ascii="Times New Roman" w:hAnsi="Times New Roman" w:cs="Times New Roman"/>
          <w:sz w:val="28"/>
          <w:szCs w:val="28"/>
        </w:rPr>
        <w:t xml:space="preserve"> з метою вирішення нагальних потреб міської територіальної громади, виконавчий комітет міської ради </w:t>
      </w:r>
    </w:p>
    <w:p w:rsidR="00D35B98" w:rsidRPr="00D35B98" w:rsidRDefault="00D35B98" w:rsidP="00D35B98">
      <w:pPr>
        <w:jc w:val="both"/>
        <w:rPr>
          <w:rFonts w:ascii="Times New Roman" w:hAnsi="Times New Roman" w:cs="Times New Roman"/>
          <w:sz w:val="28"/>
          <w:szCs w:val="28"/>
        </w:rPr>
      </w:pPr>
      <w:r w:rsidRPr="00D35B98">
        <w:rPr>
          <w:rFonts w:ascii="Times New Roman" w:hAnsi="Times New Roman" w:cs="Times New Roman"/>
          <w:sz w:val="28"/>
          <w:szCs w:val="28"/>
        </w:rPr>
        <w:t>ВИРІШИВ:</w:t>
      </w:r>
    </w:p>
    <w:p w:rsidR="00D35B98" w:rsidRPr="00D35B98" w:rsidRDefault="0080458D" w:rsidP="00D35B98">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35B98" w:rsidRPr="00D35B98">
        <w:rPr>
          <w:rFonts w:ascii="Times New Roman" w:hAnsi="Times New Roman" w:cs="Times New Roman"/>
          <w:sz w:val="28"/>
          <w:szCs w:val="28"/>
        </w:rPr>
        <w:t xml:space="preserve">Погодити </w:t>
      </w:r>
      <w:proofErr w:type="spellStart"/>
      <w:r w:rsidR="00D35B98" w:rsidRPr="00D35B98">
        <w:rPr>
          <w:rFonts w:ascii="Times New Roman" w:hAnsi="Times New Roman" w:cs="Times New Roman"/>
          <w:sz w:val="28"/>
          <w:szCs w:val="28"/>
        </w:rPr>
        <w:t>проєкт</w:t>
      </w:r>
      <w:proofErr w:type="spellEnd"/>
      <w:r w:rsidR="00D35B98" w:rsidRPr="00D35B98">
        <w:rPr>
          <w:rFonts w:ascii="Times New Roman" w:hAnsi="Times New Roman" w:cs="Times New Roman"/>
          <w:sz w:val="28"/>
          <w:szCs w:val="28"/>
        </w:rPr>
        <w:t xml:space="preserve"> </w:t>
      </w:r>
      <w:r w:rsidR="00D35B98" w:rsidRPr="00D35B98">
        <w:rPr>
          <w:rFonts w:ascii="Times New Roman" w:hAnsi="Times New Roman" w:cs="Times New Roman"/>
          <w:bCs/>
          <w:color w:val="000000"/>
          <w:sz w:val="28"/>
          <w:szCs w:val="28"/>
        </w:rPr>
        <w:t xml:space="preserve">Програми розвитку місцевого самоврядування в </w:t>
      </w:r>
      <w:proofErr w:type="spellStart"/>
      <w:r w:rsidR="00D35B98" w:rsidRPr="00D35B98">
        <w:rPr>
          <w:rFonts w:ascii="Times New Roman" w:hAnsi="Times New Roman" w:cs="Times New Roman"/>
          <w:bCs/>
          <w:color w:val="000000"/>
          <w:sz w:val="28"/>
          <w:szCs w:val="28"/>
        </w:rPr>
        <w:t>Звягельській</w:t>
      </w:r>
      <w:proofErr w:type="spellEnd"/>
      <w:r w:rsidR="00D35B98" w:rsidRPr="00D35B98">
        <w:rPr>
          <w:rFonts w:ascii="Times New Roman" w:hAnsi="Times New Roman" w:cs="Times New Roman"/>
          <w:bCs/>
          <w:color w:val="000000"/>
          <w:sz w:val="28"/>
          <w:szCs w:val="28"/>
        </w:rPr>
        <w:t xml:space="preserve"> міській територіальній громаді на </w:t>
      </w:r>
      <w:r w:rsidR="00D35B98" w:rsidRPr="00D35B98">
        <w:rPr>
          <w:rFonts w:ascii="Times New Roman" w:hAnsi="Times New Roman" w:cs="Times New Roman"/>
          <w:sz w:val="28"/>
          <w:szCs w:val="28"/>
        </w:rPr>
        <w:t>2026-2028 роки, що додається.</w:t>
      </w:r>
    </w:p>
    <w:p w:rsidR="00D35B98" w:rsidRPr="00D35B98" w:rsidRDefault="00D35B98" w:rsidP="00D35B98">
      <w:pPr>
        <w:tabs>
          <w:tab w:val="left" w:pos="851"/>
          <w:tab w:val="left" w:pos="1134"/>
          <w:tab w:val="left" w:pos="1276"/>
        </w:tabs>
        <w:ind w:firstLine="709"/>
        <w:jc w:val="both"/>
        <w:rPr>
          <w:rFonts w:ascii="Times New Roman" w:hAnsi="Times New Roman" w:cs="Times New Roman"/>
          <w:color w:val="000000"/>
          <w:sz w:val="28"/>
          <w:szCs w:val="28"/>
        </w:rPr>
      </w:pPr>
      <w:r w:rsidRPr="00D35B98">
        <w:rPr>
          <w:rFonts w:ascii="Times New Roman" w:hAnsi="Times New Roman" w:cs="Times New Roman"/>
          <w:sz w:val="28"/>
          <w:szCs w:val="28"/>
        </w:rPr>
        <w:t>2.</w:t>
      </w:r>
      <w:r w:rsidRPr="00D35B98">
        <w:rPr>
          <w:rFonts w:ascii="Times New Roman" w:hAnsi="Times New Roman" w:cs="Times New Roman"/>
          <w:color w:val="000000"/>
          <w:sz w:val="28"/>
          <w:szCs w:val="28"/>
        </w:rPr>
        <w:t xml:space="preserve"> </w:t>
      </w:r>
      <w:r w:rsidRPr="00D35B98">
        <w:rPr>
          <w:rFonts w:ascii="Times New Roman" w:hAnsi="Times New Roman" w:cs="Times New Roman"/>
          <w:sz w:val="28"/>
          <w:szCs w:val="28"/>
        </w:rPr>
        <w:t>Відділу бухгалтерського обліку міської ради (Верни</w:t>
      </w:r>
      <w:r w:rsidRPr="00D35B98">
        <w:rPr>
          <w:rFonts w:ascii="Times New Roman" w:hAnsi="Times New Roman" w:cs="Times New Roman"/>
          <w:color w:val="000000"/>
          <w:sz w:val="28"/>
          <w:szCs w:val="28"/>
        </w:rPr>
        <w:t xml:space="preserve">гора Т.Л.) </w:t>
      </w:r>
      <w:proofErr w:type="spellStart"/>
      <w:r w:rsidRPr="00D35B98">
        <w:rPr>
          <w:rFonts w:ascii="Times New Roman" w:hAnsi="Times New Roman" w:cs="Times New Roman"/>
          <w:color w:val="000000"/>
          <w:sz w:val="28"/>
          <w:szCs w:val="28"/>
        </w:rPr>
        <w:t>внести</w:t>
      </w:r>
      <w:proofErr w:type="spellEnd"/>
      <w:r w:rsidRPr="00D35B98">
        <w:rPr>
          <w:rFonts w:ascii="Times New Roman" w:hAnsi="Times New Roman" w:cs="Times New Roman"/>
          <w:color w:val="000000"/>
          <w:sz w:val="28"/>
          <w:szCs w:val="28"/>
        </w:rPr>
        <w:t xml:space="preserve"> на розгляд чергової сесії міської ради</w:t>
      </w:r>
      <w:r w:rsidRPr="00D35B98">
        <w:rPr>
          <w:rFonts w:ascii="Times New Roman" w:hAnsi="Times New Roman" w:cs="Times New Roman"/>
          <w:sz w:val="28"/>
          <w:szCs w:val="28"/>
        </w:rPr>
        <w:t xml:space="preserve"> </w:t>
      </w:r>
      <w:proofErr w:type="spellStart"/>
      <w:r w:rsidRPr="00D35B98">
        <w:rPr>
          <w:rFonts w:ascii="Times New Roman" w:hAnsi="Times New Roman" w:cs="Times New Roman"/>
          <w:sz w:val="28"/>
          <w:szCs w:val="28"/>
        </w:rPr>
        <w:t>проєкт</w:t>
      </w:r>
      <w:proofErr w:type="spellEnd"/>
      <w:r w:rsidRPr="00D35B98">
        <w:rPr>
          <w:rFonts w:ascii="Times New Roman" w:hAnsi="Times New Roman" w:cs="Times New Roman"/>
          <w:sz w:val="28"/>
          <w:szCs w:val="28"/>
        </w:rPr>
        <w:t xml:space="preserve"> рішення міської ради «Про затвердження </w:t>
      </w:r>
      <w:r w:rsidRPr="00D35B98">
        <w:rPr>
          <w:rFonts w:ascii="Times New Roman" w:hAnsi="Times New Roman" w:cs="Times New Roman"/>
          <w:bCs/>
          <w:color w:val="000000"/>
          <w:sz w:val="28"/>
          <w:szCs w:val="28"/>
        </w:rPr>
        <w:t xml:space="preserve">Програми розвитку місцевого самоврядування в </w:t>
      </w:r>
      <w:proofErr w:type="spellStart"/>
      <w:r w:rsidRPr="00D35B98">
        <w:rPr>
          <w:rFonts w:ascii="Times New Roman" w:hAnsi="Times New Roman" w:cs="Times New Roman"/>
          <w:bCs/>
          <w:color w:val="000000"/>
          <w:sz w:val="28"/>
          <w:szCs w:val="28"/>
        </w:rPr>
        <w:t>Звягельській</w:t>
      </w:r>
      <w:proofErr w:type="spellEnd"/>
      <w:r w:rsidRPr="00D35B98">
        <w:rPr>
          <w:rFonts w:ascii="Times New Roman" w:hAnsi="Times New Roman" w:cs="Times New Roman"/>
          <w:bCs/>
          <w:color w:val="000000"/>
          <w:sz w:val="28"/>
          <w:szCs w:val="28"/>
        </w:rPr>
        <w:t xml:space="preserve"> міській територіальній громаді на </w:t>
      </w:r>
      <w:r w:rsidRPr="00D35B98">
        <w:rPr>
          <w:rFonts w:ascii="Times New Roman" w:hAnsi="Times New Roman" w:cs="Times New Roman"/>
          <w:sz w:val="28"/>
          <w:szCs w:val="28"/>
        </w:rPr>
        <w:t>2026-2028 роки»</w:t>
      </w:r>
      <w:r w:rsidRPr="00D35B98">
        <w:rPr>
          <w:rFonts w:ascii="Times New Roman" w:hAnsi="Times New Roman" w:cs="Times New Roman"/>
          <w:color w:val="000000"/>
          <w:sz w:val="28"/>
          <w:szCs w:val="28"/>
        </w:rPr>
        <w:t xml:space="preserve">. </w:t>
      </w:r>
    </w:p>
    <w:p w:rsidR="00D35B98" w:rsidRPr="00D35B98" w:rsidRDefault="00D35B98" w:rsidP="00D35B98">
      <w:pPr>
        <w:pStyle w:val="11"/>
        <w:tabs>
          <w:tab w:val="left" w:pos="634"/>
        </w:tabs>
        <w:spacing w:after="0"/>
        <w:ind w:firstLine="709"/>
        <w:jc w:val="both"/>
        <w:rPr>
          <w:sz w:val="28"/>
          <w:szCs w:val="28"/>
        </w:rPr>
      </w:pPr>
      <w:r w:rsidRPr="00D35B98">
        <w:rPr>
          <w:sz w:val="28"/>
          <w:szCs w:val="28"/>
          <w:lang w:val="uk-UA"/>
        </w:rPr>
        <w:t>3</w:t>
      </w:r>
      <w:r w:rsidRPr="00D35B98">
        <w:rPr>
          <w:sz w:val="28"/>
          <w:szCs w:val="28"/>
        </w:rPr>
        <w:t xml:space="preserve">. </w:t>
      </w:r>
      <w:r w:rsidRPr="00D35B98">
        <w:rPr>
          <w:color w:val="000000"/>
          <w:sz w:val="28"/>
          <w:szCs w:val="28"/>
          <w:lang w:eastAsia="uk-UA" w:bidi="uk-UA"/>
        </w:rPr>
        <w:t xml:space="preserve">Контроль за </w:t>
      </w:r>
      <w:proofErr w:type="spellStart"/>
      <w:r w:rsidRPr="00D35B98">
        <w:rPr>
          <w:color w:val="000000"/>
          <w:sz w:val="28"/>
          <w:szCs w:val="28"/>
          <w:lang w:eastAsia="uk-UA" w:bidi="uk-UA"/>
        </w:rPr>
        <w:t>виконанням</w:t>
      </w:r>
      <w:proofErr w:type="spellEnd"/>
      <w:r w:rsidRPr="00D35B98">
        <w:rPr>
          <w:color w:val="000000"/>
          <w:sz w:val="28"/>
          <w:szCs w:val="28"/>
          <w:lang w:eastAsia="uk-UA" w:bidi="uk-UA"/>
        </w:rPr>
        <w:t xml:space="preserve"> </w:t>
      </w:r>
      <w:proofErr w:type="spellStart"/>
      <w:r w:rsidRPr="00D35B98">
        <w:rPr>
          <w:color w:val="000000"/>
          <w:sz w:val="28"/>
          <w:szCs w:val="28"/>
          <w:lang w:eastAsia="uk-UA" w:bidi="uk-UA"/>
        </w:rPr>
        <w:t>цього</w:t>
      </w:r>
      <w:proofErr w:type="spellEnd"/>
      <w:r w:rsidRPr="00D35B98">
        <w:rPr>
          <w:color w:val="000000"/>
          <w:sz w:val="28"/>
          <w:szCs w:val="28"/>
          <w:lang w:eastAsia="uk-UA" w:bidi="uk-UA"/>
        </w:rPr>
        <w:t xml:space="preserve"> </w:t>
      </w:r>
      <w:proofErr w:type="spellStart"/>
      <w:r w:rsidRPr="00D35B98">
        <w:rPr>
          <w:color w:val="000000"/>
          <w:sz w:val="28"/>
          <w:szCs w:val="28"/>
          <w:lang w:eastAsia="uk-UA" w:bidi="uk-UA"/>
        </w:rPr>
        <w:t>рішення</w:t>
      </w:r>
      <w:proofErr w:type="spellEnd"/>
      <w:r w:rsidRPr="00D35B98">
        <w:rPr>
          <w:color w:val="000000"/>
          <w:sz w:val="28"/>
          <w:szCs w:val="28"/>
          <w:lang w:eastAsia="uk-UA" w:bidi="uk-UA"/>
        </w:rPr>
        <w:t xml:space="preserve"> </w:t>
      </w:r>
      <w:proofErr w:type="spellStart"/>
      <w:r w:rsidRPr="00D35B98">
        <w:rPr>
          <w:color w:val="000000"/>
          <w:sz w:val="28"/>
          <w:szCs w:val="28"/>
          <w:lang w:eastAsia="uk-UA" w:bidi="uk-UA"/>
        </w:rPr>
        <w:t>покласти</w:t>
      </w:r>
      <w:proofErr w:type="spellEnd"/>
      <w:r w:rsidRPr="00D35B98">
        <w:rPr>
          <w:color w:val="000000"/>
          <w:sz w:val="28"/>
          <w:szCs w:val="28"/>
          <w:lang w:eastAsia="uk-UA" w:bidi="uk-UA"/>
        </w:rPr>
        <w:t xml:space="preserve"> на </w:t>
      </w:r>
      <w:proofErr w:type="spellStart"/>
      <w:r w:rsidRPr="00D35B98">
        <w:rPr>
          <w:color w:val="000000"/>
          <w:sz w:val="28"/>
          <w:szCs w:val="28"/>
          <w:lang w:eastAsia="uk-UA" w:bidi="uk-UA"/>
        </w:rPr>
        <w:t>керуючого</w:t>
      </w:r>
      <w:proofErr w:type="spellEnd"/>
      <w:r w:rsidRPr="00D35B98">
        <w:rPr>
          <w:color w:val="000000"/>
          <w:sz w:val="28"/>
          <w:szCs w:val="28"/>
          <w:lang w:eastAsia="uk-UA" w:bidi="uk-UA"/>
        </w:rPr>
        <w:t xml:space="preserve"> справами </w:t>
      </w:r>
      <w:proofErr w:type="spellStart"/>
      <w:r w:rsidRPr="00D35B98">
        <w:rPr>
          <w:color w:val="000000"/>
          <w:sz w:val="28"/>
          <w:szCs w:val="28"/>
          <w:lang w:eastAsia="uk-UA" w:bidi="uk-UA"/>
        </w:rPr>
        <w:t>виконавчого</w:t>
      </w:r>
      <w:proofErr w:type="spellEnd"/>
      <w:r w:rsidRPr="00D35B98">
        <w:rPr>
          <w:color w:val="000000"/>
          <w:sz w:val="28"/>
          <w:szCs w:val="28"/>
          <w:lang w:eastAsia="uk-UA" w:bidi="uk-UA"/>
        </w:rPr>
        <w:t xml:space="preserve"> </w:t>
      </w:r>
      <w:proofErr w:type="spellStart"/>
      <w:r w:rsidRPr="00D35B98">
        <w:rPr>
          <w:color w:val="000000"/>
          <w:sz w:val="28"/>
          <w:szCs w:val="28"/>
          <w:lang w:eastAsia="uk-UA" w:bidi="uk-UA"/>
        </w:rPr>
        <w:t>комітету</w:t>
      </w:r>
      <w:proofErr w:type="spellEnd"/>
      <w:r w:rsidRPr="00D35B98">
        <w:rPr>
          <w:color w:val="000000"/>
          <w:sz w:val="28"/>
          <w:szCs w:val="28"/>
          <w:lang w:eastAsia="uk-UA" w:bidi="uk-UA"/>
        </w:rPr>
        <w:t xml:space="preserve"> </w:t>
      </w:r>
      <w:proofErr w:type="spellStart"/>
      <w:r w:rsidRPr="00D35B98">
        <w:rPr>
          <w:sz w:val="28"/>
          <w:szCs w:val="28"/>
        </w:rPr>
        <w:t>міської</w:t>
      </w:r>
      <w:proofErr w:type="spellEnd"/>
      <w:r w:rsidRPr="00D35B98">
        <w:rPr>
          <w:sz w:val="28"/>
          <w:szCs w:val="28"/>
        </w:rPr>
        <w:t xml:space="preserve"> ради  </w:t>
      </w:r>
      <w:r w:rsidRPr="00D35B98">
        <w:rPr>
          <w:color w:val="000000"/>
          <w:sz w:val="28"/>
          <w:szCs w:val="28"/>
          <w:lang w:eastAsia="uk-UA" w:bidi="uk-UA"/>
        </w:rPr>
        <w:t xml:space="preserve"> Долю О.П.</w:t>
      </w:r>
      <w:r w:rsidRPr="00D35B98">
        <w:rPr>
          <w:sz w:val="28"/>
          <w:szCs w:val="28"/>
        </w:rPr>
        <w:t xml:space="preserve"> </w:t>
      </w:r>
    </w:p>
    <w:p w:rsidR="00D35B98" w:rsidRDefault="00D35B98" w:rsidP="00D35B98">
      <w:pPr>
        <w:pStyle w:val="a9"/>
        <w:spacing w:after="0"/>
        <w:ind w:firstLine="708"/>
        <w:jc w:val="both"/>
        <w:rPr>
          <w:rFonts w:ascii="Times New Roman" w:hAnsi="Times New Roman" w:cs="Times New Roman"/>
          <w:sz w:val="28"/>
          <w:szCs w:val="28"/>
        </w:rPr>
      </w:pPr>
    </w:p>
    <w:p w:rsidR="00D35B98" w:rsidRPr="00D35B98" w:rsidRDefault="00D35B98" w:rsidP="00D35B98">
      <w:pPr>
        <w:pStyle w:val="a9"/>
        <w:spacing w:after="0"/>
        <w:ind w:firstLine="708"/>
        <w:jc w:val="both"/>
        <w:rPr>
          <w:rFonts w:ascii="Times New Roman" w:hAnsi="Times New Roman" w:cs="Times New Roman"/>
          <w:sz w:val="28"/>
          <w:szCs w:val="28"/>
        </w:rPr>
      </w:pPr>
    </w:p>
    <w:p w:rsidR="00D35B98" w:rsidRPr="00D35B98" w:rsidRDefault="00D35B98" w:rsidP="00D35B98">
      <w:pPr>
        <w:pStyle w:val="a9"/>
        <w:spacing w:after="0"/>
        <w:jc w:val="both"/>
        <w:rPr>
          <w:rFonts w:ascii="Times New Roman" w:hAnsi="Times New Roman" w:cs="Times New Roman"/>
          <w:sz w:val="28"/>
          <w:szCs w:val="28"/>
        </w:rPr>
      </w:pPr>
    </w:p>
    <w:p w:rsidR="00D35B98" w:rsidRPr="00D35B98" w:rsidRDefault="00D35B98" w:rsidP="00D35B98">
      <w:pPr>
        <w:pStyle w:val="a9"/>
        <w:spacing w:after="0"/>
        <w:jc w:val="both"/>
        <w:rPr>
          <w:rFonts w:ascii="Times New Roman" w:hAnsi="Times New Roman" w:cs="Times New Roman"/>
          <w:sz w:val="28"/>
          <w:szCs w:val="28"/>
        </w:rPr>
      </w:pPr>
      <w:r w:rsidRPr="00D35B98">
        <w:rPr>
          <w:rFonts w:ascii="Times New Roman" w:hAnsi="Times New Roman" w:cs="Times New Roman"/>
          <w:sz w:val="28"/>
          <w:szCs w:val="28"/>
        </w:rPr>
        <w:t>Міський  голова                                                                   Микола БОРОВЕЦЬ</w:t>
      </w:r>
    </w:p>
    <w:p w:rsidR="005C67B7" w:rsidRDefault="005C67B7" w:rsidP="005C67B7">
      <w:pPr>
        <w:spacing w:after="0" w:line="240" w:lineRule="auto"/>
        <w:ind w:firstLine="851"/>
        <w:jc w:val="both"/>
        <w:rPr>
          <w:rFonts w:ascii="Times New Roman" w:eastAsia="Times New Roman" w:hAnsi="Times New Roman" w:cs="Times New Roman"/>
          <w:sz w:val="28"/>
          <w:szCs w:val="28"/>
          <w:lang w:eastAsia="ru-RU"/>
        </w:rPr>
      </w:pPr>
    </w:p>
    <w:p w:rsidR="00D35B98" w:rsidRDefault="00D35B98" w:rsidP="005C67B7">
      <w:pPr>
        <w:spacing w:after="0" w:line="240" w:lineRule="auto"/>
        <w:ind w:firstLine="851"/>
        <w:jc w:val="both"/>
        <w:rPr>
          <w:rFonts w:ascii="Times New Roman" w:eastAsia="Times New Roman" w:hAnsi="Times New Roman" w:cs="Times New Roman"/>
          <w:sz w:val="28"/>
          <w:szCs w:val="28"/>
          <w:lang w:eastAsia="ru-RU"/>
        </w:rPr>
      </w:pPr>
    </w:p>
    <w:p w:rsidR="00D35B98" w:rsidRDefault="00D35B98" w:rsidP="005C67B7">
      <w:pPr>
        <w:spacing w:after="0" w:line="240" w:lineRule="auto"/>
        <w:ind w:firstLine="851"/>
        <w:jc w:val="both"/>
        <w:rPr>
          <w:rFonts w:ascii="Times New Roman" w:eastAsia="Times New Roman" w:hAnsi="Times New Roman" w:cs="Times New Roman"/>
          <w:sz w:val="28"/>
          <w:szCs w:val="28"/>
          <w:lang w:eastAsia="ru-RU"/>
        </w:rPr>
      </w:pPr>
    </w:p>
    <w:p w:rsidR="008D0386" w:rsidRDefault="008D0386" w:rsidP="008D0386">
      <w:pPr>
        <w:pStyle w:val="a6"/>
        <w:ind w:left="5670"/>
        <w:rPr>
          <w:rFonts w:ascii="Times New Roman" w:hAnsi="Times New Roman" w:cs="Times New Roman"/>
          <w:sz w:val="28"/>
          <w:szCs w:val="28"/>
          <w:lang w:eastAsia="uk-UA" w:bidi="uk-UA"/>
        </w:rPr>
      </w:pPr>
    </w:p>
    <w:p w:rsidR="008D0386" w:rsidRPr="008D0386" w:rsidRDefault="008D0386" w:rsidP="008D0386">
      <w:pPr>
        <w:pStyle w:val="a6"/>
        <w:ind w:left="5529"/>
        <w:jc w:val="both"/>
        <w:rPr>
          <w:rFonts w:ascii="Times New Roman" w:hAnsi="Times New Roman" w:cs="Times New Roman"/>
          <w:sz w:val="28"/>
          <w:szCs w:val="28"/>
        </w:rPr>
      </w:pPr>
      <w:r w:rsidRPr="008D0386">
        <w:rPr>
          <w:rFonts w:ascii="Times New Roman" w:hAnsi="Times New Roman" w:cs="Times New Roman"/>
          <w:sz w:val="28"/>
          <w:szCs w:val="28"/>
          <w:lang w:eastAsia="uk-UA" w:bidi="uk-UA"/>
        </w:rPr>
        <w:lastRenderedPageBreak/>
        <w:t xml:space="preserve">Додаток  </w:t>
      </w:r>
    </w:p>
    <w:p w:rsidR="008D0386" w:rsidRPr="008D0386" w:rsidRDefault="008D0386" w:rsidP="008D0386">
      <w:pPr>
        <w:pStyle w:val="a6"/>
        <w:ind w:left="5529"/>
        <w:jc w:val="both"/>
        <w:rPr>
          <w:rFonts w:ascii="Times New Roman" w:hAnsi="Times New Roman" w:cs="Times New Roman"/>
          <w:color w:val="000000"/>
          <w:sz w:val="28"/>
          <w:szCs w:val="28"/>
          <w:lang w:eastAsia="uk-UA" w:bidi="uk-UA"/>
        </w:rPr>
      </w:pPr>
      <w:r w:rsidRPr="008D0386">
        <w:rPr>
          <w:rFonts w:ascii="Times New Roman" w:hAnsi="Times New Roman" w:cs="Times New Roman"/>
          <w:color w:val="000000"/>
          <w:sz w:val="28"/>
          <w:szCs w:val="28"/>
          <w:lang w:eastAsia="uk-UA" w:bidi="uk-UA"/>
        </w:rPr>
        <w:t>до рішення виконавчого</w:t>
      </w:r>
    </w:p>
    <w:p w:rsidR="008D0386" w:rsidRPr="008D0386" w:rsidRDefault="008D0386" w:rsidP="008D0386">
      <w:pPr>
        <w:pStyle w:val="a6"/>
        <w:ind w:left="5529"/>
        <w:jc w:val="both"/>
        <w:rPr>
          <w:rFonts w:ascii="Times New Roman" w:hAnsi="Times New Roman" w:cs="Times New Roman"/>
          <w:color w:val="000000"/>
          <w:sz w:val="28"/>
          <w:szCs w:val="28"/>
          <w:lang w:eastAsia="uk-UA" w:bidi="uk-UA"/>
        </w:rPr>
      </w:pPr>
      <w:r w:rsidRPr="008D0386">
        <w:rPr>
          <w:rFonts w:ascii="Times New Roman" w:hAnsi="Times New Roman" w:cs="Times New Roman"/>
          <w:color w:val="000000"/>
          <w:sz w:val="28"/>
          <w:szCs w:val="28"/>
          <w:lang w:eastAsia="uk-UA" w:bidi="uk-UA"/>
        </w:rPr>
        <w:t>комітету міської ради</w:t>
      </w:r>
    </w:p>
    <w:p w:rsidR="008D0386" w:rsidRPr="008D0386" w:rsidRDefault="008D0386" w:rsidP="008D0386">
      <w:pPr>
        <w:pStyle w:val="a6"/>
        <w:ind w:left="5529"/>
        <w:jc w:val="both"/>
        <w:rPr>
          <w:rFonts w:ascii="Times New Roman" w:hAnsi="Times New Roman" w:cs="Times New Roman"/>
          <w:sz w:val="28"/>
          <w:szCs w:val="28"/>
          <w:lang w:eastAsia="uk-UA" w:bidi="uk-UA"/>
        </w:rPr>
      </w:pPr>
      <w:r w:rsidRPr="008D0386">
        <w:rPr>
          <w:rFonts w:ascii="Times New Roman" w:hAnsi="Times New Roman" w:cs="Times New Roman"/>
          <w:sz w:val="28"/>
          <w:szCs w:val="28"/>
          <w:lang w:eastAsia="uk-UA" w:bidi="uk-UA"/>
        </w:rPr>
        <w:t>від _______  №______</w:t>
      </w:r>
    </w:p>
    <w:p w:rsidR="008D0386" w:rsidRPr="004A14F2" w:rsidRDefault="008D0386" w:rsidP="008D0386">
      <w:pPr>
        <w:pStyle w:val="a6"/>
        <w:ind w:left="5670"/>
        <w:rPr>
          <w:rFonts w:ascii="Times New Roman" w:hAnsi="Times New Roman" w:cs="Times New Roman"/>
          <w:sz w:val="28"/>
          <w:szCs w:val="28"/>
        </w:rPr>
      </w:pP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8D0386" w:rsidRPr="00117390" w:rsidRDefault="008D0386" w:rsidP="008D0386">
      <w:pPr>
        <w:tabs>
          <w:tab w:val="left" w:pos="709"/>
        </w:tabs>
        <w:spacing w:after="0" w:line="240" w:lineRule="auto"/>
        <w:jc w:val="center"/>
        <w:rPr>
          <w:rFonts w:ascii="Times New Roman" w:eastAsia="Microsoft Sans Serif" w:hAnsi="Times New Roman" w:cs="Times New Roman"/>
          <w:b/>
          <w:bCs/>
          <w:sz w:val="36"/>
          <w:szCs w:val="28"/>
          <w:lang w:eastAsia="uk-UA" w:bidi="uk-UA"/>
        </w:rPr>
      </w:pPr>
      <w:r w:rsidRPr="00117390">
        <w:rPr>
          <w:rFonts w:ascii="Times New Roman" w:hAnsi="Times New Roman" w:cs="Times New Roman"/>
          <w:b/>
          <w:sz w:val="36"/>
          <w:szCs w:val="28"/>
        </w:rPr>
        <w:t xml:space="preserve">Програма розвитку місцевого самоврядування в </w:t>
      </w:r>
      <w:proofErr w:type="spellStart"/>
      <w:r w:rsidRPr="00117390">
        <w:rPr>
          <w:rFonts w:ascii="Times New Roman" w:hAnsi="Times New Roman" w:cs="Times New Roman"/>
          <w:b/>
          <w:sz w:val="36"/>
          <w:szCs w:val="28"/>
        </w:rPr>
        <w:t>Звягельській</w:t>
      </w:r>
      <w:proofErr w:type="spellEnd"/>
      <w:r w:rsidRPr="00117390">
        <w:rPr>
          <w:rFonts w:ascii="Times New Roman" w:hAnsi="Times New Roman" w:cs="Times New Roman"/>
          <w:b/>
          <w:sz w:val="36"/>
          <w:szCs w:val="28"/>
        </w:rPr>
        <w:t xml:space="preserve"> міській територіальній громаді на 2026-2028 роки</w:t>
      </w: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8D0386" w:rsidRDefault="008D0386" w:rsidP="008D0386">
      <w:pPr>
        <w:tabs>
          <w:tab w:val="left" w:pos="709"/>
        </w:tabs>
        <w:spacing w:after="0" w:line="240" w:lineRule="auto"/>
        <w:jc w:val="center"/>
        <w:rPr>
          <w:rFonts w:ascii="Times New Roman" w:eastAsia="Microsoft Sans Serif" w:hAnsi="Times New Roman" w:cs="Times New Roman"/>
          <w:b/>
          <w:bCs/>
          <w:sz w:val="28"/>
          <w:szCs w:val="28"/>
          <w:lang w:eastAsia="uk-UA" w:bidi="uk-UA"/>
        </w:rPr>
      </w:pPr>
      <w:r>
        <w:rPr>
          <w:rFonts w:ascii="Times New Roman" w:eastAsia="Microsoft Sans Serif" w:hAnsi="Times New Roman" w:cs="Times New Roman"/>
          <w:b/>
          <w:bCs/>
          <w:sz w:val="28"/>
          <w:szCs w:val="28"/>
          <w:lang w:eastAsia="uk-UA" w:bidi="uk-UA"/>
        </w:rPr>
        <w:t xml:space="preserve">І. </w:t>
      </w:r>
      <w:r w:rsidRPr="005F460B">
        <w:rPr>
          <w:rFonts w:ascii="Times New Roman" w:eastAsia="Microsoft Sans Serif" w:hAnsi="Times New Roman" w:cs="Times New Roman"/>
          <w:b/>
          <w:bCs/>
          <w:sz w:val="28"/>
          <w:szCs w:val="28"/>
          <w:lang w:eastAsia="uk-UA" w:bidi="uk-UA"/>
        </w:rPr>
        <w:t>ПАСПОРТ ПРОГРАМИ</w:t>
      </w:r>
      <w:r>
        <w:rPr>
          <w:rFonts w:ascii="Times New Roman" w:eastAsia="Microsoft Sans Serif" w:hAnsi="Times New Roman" w:cs="Times New Roman"/>
          <w:b/>
          <w:bCs/>
          <w:sz w:val="28"/>
          <w:szCs w:val="28"/>
          <w:lang w:eastAsia="uk-UA" w:bidi="uk-UA"/>
        </w:rPr>
        <w:t xml:space="preserve"> РОЗВИТКУ МІСЦЕВОГО САМОВРЯДУВАННЯ В ЗВЯГЕЛЬСЬКІЙ МІСЬКІЙ ТЕРИТОРІАЛЬНІЙ ГРОМАДІ НА 2026-2028 РОКИ</w:t>
      </w:r>
    </w:p>
    <w:tbl>
      <w:tblPr>
        <w:tblW w:w="0" w:type="auto"/>
        <w:tblLayout w:type="fixed"/>
        <w:tblCellMar>
          <w:left w:w="10" w:type="dxa"/>
          <w:right w:w="10" w:type="dxa"/>
        </w:tblCellMar>
        <w:tblLook w:val="04A0" w:firstRow="1" w:lastRow="0" w:firstColumn="1" w:lastColumn="0" w:noHBand="0" w:noVBand="1"/>
      </w:tblPr>
      <w:tblGrid>
        <w:gridCol w:w="658"/>
        <w:gridCol w:w="3816"/>
        <w:gridCol w:w="5074"/>
      </w:tblGrid>
      <w:tr w:rsidR="008D0386" w:rsidRPr="005B5597" w:rsidTr="00D1790F">
        <w:trPr>
          <w:trHeight w:hRule="exact" w:val="991"/>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1.</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Ініціатор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w:t>
            </w:r>
          </w:p>
        </w:tc>
      </w:tr>
      <w:tr w:rsidR="008D0386" w:rsidRPr="005B5597" w:rsidTr="00D1790F">
        <w:trPr>
          <w:trHeight w:hRule="exact" w:val="2355"/>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2.</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Дата, номер і назва розпорядчого документа про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keepNext/>
              <w:shd w:val="clear" w:color="auto" w:fill="FFFFFF"/>
              <w:tabs>
                <w:tab w:val="left" w:pos="5103"/>
              </w:tabs>
              <w:spacing w:after="0" w:line="240" w:lineRule="auto"/>
              <w:ind w:right="43"/>
              <w:rPr>
                <w:rFonts w:ascii="Times New Roman" w:hAnsi="Times New Roman" w:cs="Times New Roman"/>
                <w:sz w:val="28"/>
                <w:szCs w:val="28"/>
              </w:rPr>
            </w:pPr>
            <w:r w:rsidRPr="005B5597">
              <w:rPr>
                <w:rFonts w:ascii="Times New Roman" w:eastAsia="Times New Roman" w:hAnsi="Times New Roman" w:cs="Times New Roman"/>
                <w:sz w:val="28"/>
                <w:szCs w:val="28"/>
              </w:rPr>
              <w:t>Розпорядження міського голови від 10.10.2025 №275(о)</w:t>
            </w:r>
            <w:r w:rsidRPr="005B5597">
              <w:rPr>
                <w:rFonts w:ascii="Times New Roman" w:hAnsi="Times New Roman" w:cs="Times New Roman"/>
                <w:bCs/>
                <w:color w:val="000000"/>
                <w:sz w:val="28"/>
                <w:szCs w:val="28"/>
              </w:rPr>
              <w:t xml:space="preserve"> «Про</w:t>
            </w:r>
            <w:r w:rsidRPr="005B5597">
              <w:rPr>
                <w:rFonts w:ascii="Times New Roman" w:hAnsi="Times New Roman" w:cs="Times New Roman"/>
                <w:color w:val="000000"/>
                <w:sz w:val="28"/>
                <w:szCs w:val="28"/>
              </w:rPr>
              <w:t xml:space="preserve"> створення робочої групи</w:t>
            </w:r>
            <w:r w:rsidRPr="005B5597">
              <w:rPr>
                <w:rFonts w:ascii="Times New Roman" w:hAnsi="Times New Roman" w:cs="Times New Roman"/>
                <w:bCs/>
                <w:color w:val="000000"/>
                <w:sz w:val="28"/>
                <w:szCs w:val="28"/>
              </w:rPr>
              <w:t xml:space="preserve"> з </w:t>
            </w:r>
            <w:r w:rsidRPr="005B5597">
              <w:rPr>
                <w:rFonts w:ascii="Times New Roman" w:hAnsi="Times New Roman" w:cs="Times New Roman"/>
                <w:sz w:val="28"/>
                <w:szCs w:val="28"/>
              </w:rPr>
              <w:t xml:space="preserve">розроблення </w:t>
            </w:r>
            <w:proofErr w:type="spellStart"/>
            <w:r w:rsidRPr="005B5597">
              <w:rPr>
                <w:rFonts w:ascii="Times New Roman" w:hAnsi="Times New Roman" w:cs="Times New Roman"/>
                <w:sz w:val="28"/>
                <w:szCs w:val="28"/>
              </w:rPr>
              <w:t>проєкту</w:t>
            </w:r>
            <w:proofErr w:type="spellEnd"/>
            <w:r w:rsidRPr="005B5597">
              <w:rPr>
                <w:rFonts w:ascii="Times New Roman" w:hAnsi="Times New Roman" w:cs="Times New Roman"/>
                <w:bCs/>
                <w:color w:val="000000"/>
                <w:sz w:val="28"/>
                <w:szCs w:val="28"/>
              </w:rPr>
              <w:t xml:space="preserve"> Програми розвитку місцевого самоврядування в </w:t>
            </w:r>
            <w:proofErr w:type="spellStart"/>
            <w:r w:rsidRPr="005B5597">
              <w:rPr>
                <w:rFonts w:ascii="Times New Roman" w:hAnsi="Times New Roman" w:cs="Times New Roman"/>
                <w:bCs/>
                <w:color w:val="000000"/>
                <w:sz w:val="28"/>
                <w:szCs w:val="28"/>
              </w:rPr>
              <w:t>Звягельській</w:t>
            </w:r>
            <w:proofErr w:type="spellEnd"/>
            <w:r w:rsidRPr="005B5597">
              <w:rPr>
                <w:rFonts w:ascii="Times New Roman" w:hAnsi="Times New Roman" w:cs="Times New Roman"/>
                <w:bCs/>
                <w:color w:val="000000"/>
                <w:sz w:val="28"/>
                <w:szCs w:val="28"/>
              </w:rPr>
              <w:t xml:space="preserve">    міській    територіальній громаді на </w:t>
            </w:r>
            <w:r w:rsidRPr="005B5597">
              <w:rPr>
                <w:rFonts w:ascii="Times New Roman" w:hAnsi="Times New Roman" w:cs="Times New Roman"/>
                <w:sz w:val="28"/>
                <w:szCs w:val="28"/>
              </w:rPr>
              <w:t>2026-2028 роки»</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p>
        </w:tc>
      </w:tr>
      <w:tr w:rsidR="008D0386" w:rsidRPr="005B5597" w:rsidTr="00D1790F">
        <w:trPr>
          <w:trHeight w:hRule="exact" w:val="1127"/>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3.</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Розробник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 xml:space="preserve">Виконавчий комітет Звягельської міської ради, </w:t>
            </w:r>
            <w:r w:rsidRPr="005B5597">
              <w:rPr>
                <w:rFonts w:ascii="Times New Roman" w:hAnsi="Times New Roman" w:cs="Times New Roman"/>
                <w:sz w:val="28"/>
                <w:szCs w:val="28"/>
              </w:rPr>
              <w:t xml:space="preserve">відділ бухгалтерського обліку </w:t>
            </w:r>
            <w:r w:rsidRPr="005B5597">
              <w:rPr>
                <w:rFonts w:ascii="Times New Roman" w:eastAsia="Times New Roman" w:hAnsi="Times New Roman" w:cs="Times New Roman"/>
                <w:sz w:val="28"/>
                <w:szCs w:val="28"/>
              </w:rPr>
              <w:t>міської ради</w:t>
            </w:r>
          </w:p>
        </w:tc>
      </w:tr>
      <w:tr w:rsidR="008D0386" w:rsidRPr="005B5597" w:rsidTr="00D1790F">
        <w:trPr>
          <w:trHeight w:hRule="exact" w:val="852"/>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Cambria" w:hAnsi="Times New Roman" w:cs="Times New Roman"/>
                <w:bCs/>
                <w:sz w:val="28"/>
                <w:szCs w:val="28"/>
                <w:shd w:val="clear" w:color="auto" w:fill="FFFFFF"/>
                <w:lang w:eastAsia="uk-UA" w:bidi="uk-UA"/>
              </w:rPr>
              <w:t>4.</w:t>
            </w:r>
          </w:p>
        </w:tc>
        <w:tc>
          <w:tcPr>
            <w:tcW w:w="3816" w:type="dxa"/>
            <w:tcBorders>
              <w:top w:val="single" w:sz="4" w:space="0" w:color="auto"/>
              <w:left w:val="single" w:sz="4" w:space="0" w:color="auto"/>
            </w:tcBorders>
            <w:shd w:val="clear" w:color="auto" w:fill="FFFFFF"/>
            <w:vAlign w:val="bottom"/>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Відповідальний виконавець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w:t>
            </w:r>
          </w:p>
        </w:tc>
      </w:tr>
      <w:tr w:rsidR="008D0386" w:rsidRPr="005B5597" w:rsidTr="00D1790F">
        <w:trPr>
          <w:trHeight w:hRule="exact" w:val="865"/>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5.</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Виконавці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 виконавчі органи міської ради</w:t>
            </w:r>
          </w:p>
        </w:tc>
      </w:tr>
      <w:tr w:rsidR="008D0386" w:rsidRPr="005B5597" w:rsidTr="00D1790F">
        <w:trPr>
          <w:trHeight w:hRule="exact" w:val="579"/>
        </w:trPr>
        <w:tc>
          <w:tcPr>
            <w:tcW w:w="658" w:type="dxa"/>
            <w:tcBorders>
              <w:top w:val="single" w:sz="4" w:space="0" w:color="auto"/>
              <w:left w:val="single" w:sz="4" w:space="0" w:color="auto"/>
            </w:tcBorders>
            <w:shd w:val="clear" w:color="auto" w:fill="FFFFFF"/>
            <w:vAlign w:val="bottom"/>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6.</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Термін реалізації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 xml:space="preserve">2026-2028 роки </w:t>
            </w:r>
          </w:p>
        </w:tc>
      </w:tr>
      <w:tr w:rsidR="008D0386" w:rsidRPr="005B5597" w:rsidTr="00D1790F">
        <w:trPr>
          <w:trHeight w:hRule="exact" w:val="1576"/>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7.</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Мета Програми</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Організаційне, інформаційно-аналітичне та матеріально-технічне забезпечення діяльності Звягельської міської ради та її виконавчого комітету у 2026-2028 роках</w:t>
            </w:r>
          </w:p>
        </w:tc>
      </w:tr>
      <w:tr w:rsidR="008D0386" w:rsidRPr="005B5597" w:rsidTr="00D1790F">
        <w:trPr>
          <w:trHeight w:hRule="exact" w:val="2397"/>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8.</w:t>
            </w:r>
          </w:p>
        </w:tc>
        <w:tc>
          <w:tcPr>
            <w:tcW w:w="3816" w:type="dxa"/>
            <w:tcBorders>
              <w:top w:val="single" w:sz="4" w:space="0" w:color="auto"/>
              <w:left w:val="single" w:sz="4" w:space="0" w:color="auto"/>
            </w:tcBorders>
            <w:shd w:val="clear" w:color="auto" w:fill="FFFFFF"/>
            <w:vAlign w:val="bottom"/>
          </w:tcPr>
          <w:p w:rsidR="008D0386" w:rsidRPr="005B5597" w:rsidRDefault="008D0386" w:rsidP="00D1790F">
            <w:pPr>
              <w:pStyle w:val="a6"/>
              <w:rPr>
                <w:rFonts w:ascii="Times New Roman" w:hAnsi="Times New Roman" w:cs="Times New Roman"/>
                <w:sz w:val="28"/>
                <w:szCs w:val="28"/>
                <w:shd w:val="clear" w:color="auto" w:fill="FFFFFF"/>
                <w:lang w:eastAsia="uk-UA" w:bidi="uk-UA"/>
              </w:rPr>
            </w:pPr>
            <w:r w:rsidRPr="005B5597">
              <w:rPr>
                <w:rFonts w:ascii="Times New Roman" w:hAnsi="Times New Roman" w:cs="Times New Roman"/>
                <w:sz w:val="28"/>
                <w:szCs w:val="28"/>
                <w:shd w:val="clear" w:color="auto" w:fill="FFFFFF"/>
                <w:lang w:eastAsia="uk-UA" w:bidi="uk-UA"/>
              </w:rPr>
              <w:t xml:space="preserve">Загальний обсяг фінансових ресурсів, необхідних для реалізації Програми, всього: </w:t>
            </w:r>
          </w:p>
          <w:p w:rsidR="008D0386" w:rsidRPr="005B5597" w:rsidRDefault="008D0386" w:rsidP="00D1790F">
            <w:pPr>
              <w:pStyle w:val="a6"/>
              <w:rPr>
                <w:rFonts w:ascii="Times New Roman" w:hAnsi="Times New Roman" w:cs="Times New Roman"/>
                <w:sz w:val="28"/>
                <w:szCs w:val="28"/>
                <w:shd w:val="clear" w:color="auto" w:fill="FFFFFF"/>
                <w:lang w:eastAsia="uk-UA" w:bidi="uk-UA"/>
              </w:rPr>
            </w:pPr>
            <w:r w:rsidRPr="005B5597">
              <w:rPr>
                <w:rFonts w:ascii="Times New Roman" w:hAnsi="Times New Roman" w:cs="Times New Roman"/>
                <w:sz w:val="28"/>
                <w:szCs w:val="28"/>
                <w:shd w:val="clear" w:color="auto" w:fill="FFFFFF"/>
                <w:lang w:eastAsia="uk-UA" w:bidi="uk-UA"/>
              </w:rPr>
              <w:t xml:space="preserve">зокрема:                                 </w:t>
            </w:r>
          </w:p>
          <w:p w:rsidR="008D0386" w:rsidRPr="005B5597" w:rsidRDefault="008D0386" w:rsidP="00D1790F">
            <w:pPr>
              <w:pStyle w:val="a6"/>
              <w:rPr>
                <w:rFonts w:ascii="Times New Roman" w:eastAsia="Times New Roman" w:hAnsi="Times New Roman" w:cs="Times New Roman"/>
                <w:bCs/>
                <w:sz w:val="28"/>
                <w:szCs w:val="28"/>
                <w:shd w:val="clear" w:color="auto" w:fill="FFFFFF"/>
                <w:lang w:eastAsia="uk-UA" w:bidi="uk-UA"/>
              </w:rPr>
            </w:pPr>
            <w:r w:rsidRPr="005B5597">
              <w:rPr>
                <w:rFonts w:ascii="Times New Roman" w:hAnsi="Times New Roman" w:cs="Times New Roman"/>
                <w:sz w:val="28"/>
                <w:szCs w:val="28"/>
                <w:shd w:val="clear" w:color="auto" w:fill="FFFFFF"/>
                <w:lang w:eastAsia="uk-UA" w:bidi="uk-UA"/>
              </w:rPr>
              <w:t xml:space="preserve">-коштів бюджету міської територіальної  громади;                                                 </w:t>
            </w:r>
            <w:r w:rsidRPr="005B5597">
              <w:rPr>
                <w:rFonts w:ascii="Times New Roman" w:eastAsia="Times New Roman" w:hAnsi="Times New Roman" w:cs="Times New Roman"/>
                <w:bCs/>
                <w:sz w:val="28"/>
                <w:szCs w:val="28"/>
                <w:shd w:val="clear" w:color="auto" w:fill="FFFFFF"/>
                <w:lang w:eastAsia="uk-UA" w:bidi="uk-UA"/>
              </w:rPr>
              <w:t>інші джерела.</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pStyle w:val="a6"/>
              <w:rPr>
                <w:rFonts w:ascii="Times New Roman" w:eastAsia="Calibri" w:hAnsi="Times New Roman" w:cs="Times New Roman"/>
                <w:sz w:val="28"/>
                <w:szCs w:val="28"/>
              </w:rPr>
            </w:pPr>
            <w:r w:rsidRPr="005B5597">
              <w:rPr>
                <w:rFonts w:ascii="Times New Roman" w:eastAsia="Calibri" w:hAnsi="Times New Roman" w:cs="Times New Roman"/>
                <w:sz w:val="28"/>
                <w:szCs w:val="28"/>
              </w:rPr>
              <w:t xml:space="preserve">Кошти місцевого, обласного, державного бюджетів, </w:t>
            </w:r>
            <w:r w:rsidRPr="005B5597">
              <w:rPr>
                <w:rFonts w:ascii="Times New Roman" w:hAnsi="Times New Roman" w:cs="Times New Roman"/>
                <w:sz w:val="28"/>
                <w:szCs w:val="28"/>
              </w:rPr>
              <w:t xml:space="preserve"> інші джерела фінансування, не заборонені законодавством України</w:t>
            </w:r>
          </w:p>
          <w:p w:rsidR="008D0386" w:rsidRPr="005B5597" w:rsidRDefault="008D0386" w:rsidP="00D1790F">
            <w:pPr>
              <w:pStyle w:val="a6"/>
              <w:rPr>
                <w:rFonts w:ascii="Times New Roman" w:eastAsia="Calibri" w:hAnsi="Times New Roman" w:cs="Times New Roman"/>
                <w:sz w:val="28"/>
                <w:szCs w:val="28"/>
              </w:rPr>
            </w:pPr>
            <w:r w:rsidRPr="005B5597">
              <w:rPr>
                <w:rFonts w:ascii="Times New Roman" w:eastAsia="Calibri" w:hAnsi="Times New Roman" w:cs="Times New Roman"/>
                <w:sz w:val="28"/>
                <w:szCs w:val="28"/>
              </w:rPr>
              <w:t xml:space="preserve">2026 рік – </w:t>
            </w:r>
            <w:r>
              <w:rPr>
                <w:rFonts w:ascii="Times New Roman" w:eastAsia="Calibri" w:hAnsi="Times New Roman" w:cs="Times New Roman"/>
                <w:sz w:val="28"/>
                <w:szCs w:val="28"/>
              </w:rPr>
              <w:t>2281,5</w:t>
            </w:r>
            <w:r w:rsidRPr="005B5597">
              <w:rPr>
                <w:rFonts w:ascii="Times New Roman" w:eastAsia="Calibri" w:hAnsi="Times New Roman" w:cs="Times New Roman"/>
                <w:sz w:val="28"/>
                <w:szCs w:val="28"/>
              </w:rPr>
              <w:t xml:space="preserve"> тис. грн; </w:t>
            </w:r>
          </w:p>
          <w:p w:rsidR="008D0386" w:rsidRPr="005B5597" w:rsidRDefault="008D0386" w:rsidP="00D1790F">
            <w:pPr>
              <w:pStyle w:val="a6"/>
              <w:rPr>
                <w:rFonts w:ascii="Times New Roman" w:eastAsia="Calibri" w:hAnsi="Times New Roman" w:cs="Times New Roman"/>
                <w:sz w:val="28"/>
                <w:szCs w:val="28"/>
              </w:rPr>
            </w:pPr>
            <w:r w:rsidRPr="005B5597">
              <w:rPr>
                <w:rFonts w:ascii="Times New Roman" w:eastAsia="Calibri" w:hAnsi="Times New Roman" w:cs="Times New Roman"/>
                <w:sz w:val="28"/>
                <w:szCs w:val="28"/>
              </w:rPr>
              <w:t>2027 рік – 27</w:t>
            </w:r>
            <w:r>
              <w:rPr>
                <w:rFonts w:ascii="Times New Roman" w:eastAsia="Calibri" w:hAnsi="Times New Roman" w:cs="Times New Roman"/>
                <w:sz w:val="28"/>
                <w:szCs w:val="28"/>
              </w:rPr>
              <w:t>64</w:t>
            </w:r>
            <w:r w:rsidRPr="005B5597">
              <w:rPr>
                <w:rFonts w:ascii="Times New Roman" w:eastAsia="Calibri" w:hAnsi="Times New Roman" w:cs="Times New Roman"/>
                <w:sz w:val="28"/>
                <w:szCs w:val="28"/>
              </w:rPr>
              <w:t>,</w:t>
            </w:r>
            <w:r>
              <w:rPr>
                <w:rFonts w:ascii="Times New Roman" w:eastAsia="Calibri" w:hAnsi="Times New Roman" w:cs="Times New Roman"/>
                <w:sz w:val="28"/>
                <w:szCs w:val="28"/>
              </w:rPr>
              <w:t>8</w:t>
            </w:r>
            <w:r w:rsidRPr="005B5597">
              <w:rPr>
                <w:rFonts w:ascii="Times New Roman" w:eastAsia="Calibri" w:hAnsi="Times New Roman" w:cs="Times New Roman"/>
                <w:sz w:val="28"/>
                <w:szCs w:val="28"/>
              </w:rPr>
              <w:t xml:space="preserve"> тис. грн;</w:t>
            </w:r>
          </w:p>
          <w:p w:rsidR="008D0386" w:rsidRPr="005B5597" w:rsidRDefault="008D0386" w:rsidP="00D1790F">
            <w:pPr>
              <w:pStyle w:val="a6"/>
              <w:rPr>
                <w:rFonts w:ascii="Times New Roman" w:eastAsia="Times New Roman" w:hAnsi="Times New Roman" w:cs="Times New Roman"/>
                <w:sz w:val="28"/>
                <w:szCs w:val="28"/>
              </w:rPr>
            </w:pPr>
            <w:r w:rsidRPr="005B5597">
              <w:rPr>
                <w:rFonts w:ascii="Times New Roman" w:eastAsia="Calibri" w:hAnsi="Times New Roman" w:cs="Times New Roman"/>
                <w:sz w:val="28"/>
                <w:szCs w:val="28"/>
              </w:rPr>
              <w:t>2028 рік – 2</w:t>
            </w:r>
            <w:r>
              <w:rPr>
                <w:rFonts w:ascii="Times New Roman" w:eastAsia="Calibri" w:hAnsi="Times New Roman" w:cs="Times New Roman"/>
                <w:sz w:val="28"/>
                <w:szCs w:val="28"/>
              </w:rPr>
              <w:t>9</w:t>
            </w:r>
            <w:r w:rsidRPr="005B5597">
              <w:rPr>
                <w:rFonts w:ascii="Times New Roman" w:eastAsia="Calibri" w:hAnsi="Times New Roman" w:cs="Times New Roman"/>
                <w:sz w:val="28"/>
                <w:szCs w:val="28"/>
              </w:rPr>
              <w:t>6</w:t>
            </w:r>
            <w:r>
              <w:rPr>
                <w:rFonts w:ascii="Times New Roman" w:eastAsia="Calibri" w:hAnsi="Times New Roman" w:cs="Times New Roman"/>
                <w:sz w:val="28"/>
                <w:szCs w:val="28"/>
              </w:rPr>
              <w:t>5</w:t>
            </w:r>
            <w:r w:rsidRPr="005B5597">
              <w:rPr>
                <w:rFonts w:ascii="Times New Roman" w:eastAsia="Calibri" w:hAnsi="Times New Roman" w:cs="Times New Roman"/>
                <w:sz w:val="28"/>
                <w:szCs w:val="28"/>
              </w:rPr>
              <w:t>,</w:t>
            </w:r>
            <w:r>
              <w:rPr>
                <w:rFonts w:ascii="Times New Roman" w:eastAsia="Calibri" w:hAnsi="Times New Roman" w:cs="Times New Roman"/>
                <w:sz w:val="28"/>
                <w:szCs w:val="28"/>
              </w:rPr>
              <w:t>2</w:t>
            </w:r>
            <w:r w:rsidRPr="005B5597">
              <w:rPr>
                <w:rFonts w:ascii="Times New Roman" w:eastAsia="Calibri" w:hAnsi="Times New Roman" w:cs="Times New Roman"/>
                <w:sz w:val="28"/>
                <w:szCs w:val="28"/>
              </w:rPr>
              <w:t xml:space="preserve">  тис. грн.</w:t>
            </w:r>
          </w:p>
        </w:tc>
      </w:tr>
      <w:tr w:rsidR="008D0386" w:rsidRPr="005B5597" w:rsidTr="00D1790F">
        <w:trPr>
          <w:trHeight w:hRule="exact" w:val="2987"/>
        </w:trPr>
        <w:tc>
          <w:tcPr>
            <w:tcW w:w="658"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lastRenderedPageBreak/>
              <w:t>9.</w:t>
            </w:r>
          </w:p>
        </w:tc>
        <w:tc>
          <w:tcPr>
            <w:tcW w:w="3816" w:type="dxa"/>
            <w:tcBorders>
              <w:top w:val="single" w:sz="4" w:space="0" w:color="auto"/>
              <w:left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Очікувані результати виконання</w:t>
            </w:r>
          </w:p>
        </w:tc>
        <w:tc>
          <w:tcPr>
            <w:tcW w:w="5074" w:type="dxa"/>
            <w:tcBorders>
              <w:top w:val="single" w:sz="4" w:space="0" w:color="auto"/>
              <w:left w:val="single" w:sz="4" w:space="0" w:color="auto"/>
              <w:right w:val="single" w:sz="4" w:space="0" w:color="auto"/>
            </w:tcBorders>
            <w:shd w:val="clear" w:color="auto" w:fill="FFFFFF"/>
          </w:tcPr>
          <w:p w:rsidR="008D0386" w:rsidRPr="005B5597" w:rsidRDefault="008D0386" w:rsidP="00D1790F">
            <w:pPr>
              <w:pStyle w:val="a6"/>
              <w:rPr>
                <w:rFonts w:ascii="Times New Roman" w:hAnsi="Times New Roman" w:cs="Times New Roman"/>
                <w:sz w:val="28"/>
                <w:szCs w:val="28"/>
                <w:lang w:val="ru-RU"/>
              </w:rPr>
            </w:pPr>
            <w:r w:rsidRPr="005B5597">
              <w:rPr>
                <w:rFonts w:ascii="Times New Roman" w:hAnsi="Times New Roman" w:cs="Times New Roman"/>
                <w:sz w:val="28"/>
                <w:szCs w:val="28"/>
              </w:rPr>
              <w:t xml:space="preserve"> </w:t>
            </w:r>
            <w:r w:rsidRPr="005B5597">
              <w:rPr>
                <w:rStyle w:val="a5"/>
                <w:rFonts w:ascii="Times New Roman" w:hAnsi="Times New Roman" w:cs="Times New Roman"/>
                <w:b w:val="0"/>
                <w:sz w:val="28"/>
                <w:szCs w:val="28"/>
              </w:rPr>
              <w:t>Прозорість управління</w:t>
            </w:r>
            <w:r w:rsidRPr="005B5597">
              <w:rPr>
                <w:rFonts w:ascii="Times New Roman" w:hAnsi="Times New Roman" w:cs="Times New Roman"/>
                <w:sz w:val="28"/>
                <w:szCs w:val="28"/>
              </w:rPr>
              <w:t xml:space="preserve"> — підвищення довіри до органів місцевого самоврядування;</w:t>
            </w:r>
          </w:p>
          <w:p w:rsidR="008D0386" w:rsidRPr="005B5597" w:rsidRDefault="008D0386" w:rsidP="00D1790F">
            <w:pPr>
              <w:pStyle w:val="a6"/>
              <w:rPr>
                <w:rFonts w:ascii="Times New Roman" w:hAnsi="Times New Roman" w:cs="Times New Roman"/>
                <w:sz w:val="28"/>
                <w:szCs w:val="28"/>
              </w:rPr>
            </w:pPr>
            <w:r w:rsidRPr="005B5597">
              <w:rPr>
                <w:rStyle w:val="a5"/>
                <w:rFonts w:ascii="Times New Roman" w:hAnsi="Times New Roman" w:cs="Times New Roman"/>
                <w:b w:val="0"/>
                <w:sz w:val="28"/>
                <w:szCs w:val="28"/>
              </w:rPr>
              <w:t>Покращення якості та кількості адміністративних послуг</w:t>
            </w:r>
            <w:r w:rsidRPr="005B5597">
              <w:rPr>
                <w:rFonts w:ascii="Times New Roman" w:hAnsi="Times New Roman" w:cs="Times New Roman"/>
                <w:sz w:val="28"/>
                <w:szCs w:val="28"/>
              </w:rPr>
              <w:t>;</w:t>
            </w:r>
          </w:p>
          <w:p w:rsidR="008D0386" w:rsidRPr="005B5597" w:rsidRDefault="008D0386" w:rsidP="00D1790F">
            <w:pPr>
              <w:pStyle w:val="a6"/>
              <w:rPr>
                <w:rFonts w:ascii="Times New Roman" w:hAnsi="Times New Roman" w:cs="Times New Roman"/>
                <w:sz w:val="28"/>
                <w:szCs w:val="28"/>
              </w:rPr>
            </w:pPr>
            <w:r w:rsidRPr="005B5597">
              <w:rPr>
                <w:rFonts w:ascii="Times New Roman" w:hAnsi="Times New Roman" w:cs="Times New Roman"/>
                <w:sz w:val="28"/>
                <w:szCs w:val="28"/>
              </w:rPr>
              <w:t xml:space="preserve"> </w:t>
            </w:r>
            <w:r w:rsidRPr="005B5597">
              <w:rPr>
                <w:rStyle w:val="a5"/>
                <w:rFonts w:ascii="Times New Roman" w:hAnsi="Times New Roman" w:cs="Times New Roman"/>
                <w:b w:val="0"/>
                <w:sz w:val="28"/>
                <w:szCs w:val="28"/>
              </w:rPr>
              <w:t>Належне здійснення місцевих прав та повноважень</w:t>
            </w:r>
            <w:r w:rsidRPr="005B5597">
              <w:rPr>
                <w:rFonts w:ascii="Times New Roman" w:hAnsi="Times New Roman" w:cs="Times New Roman"/>
                <w:sz w:val="28"/>
                <w:szCs w:val="28"/>
              </w:rPr>
              <w:t>, закріплених законодавством;</w:t>
            </w:r>
          </w:p>
          <w:p w:rsidR="008D0386" w:rsidRPr="005B5597" w:rsidRDefault="008D0386" w:rsidP="00D1790F">
            <w:pPr>
              <w:pStyle w:val="a6"/>
              <w:rPr>
                <w:rFonts w:ascii="Times New Roman" w:eastAsia="Times New Roman" w:hAnsi="Times New Roman" w:cs="Times New Roman"/>
                <w:sz w:val="28"/>
                <w:szCs w:val="28"/>
                <w:lang w:val="ru-RU"/>
              </w:rPr>
            </w:pPr>
            <w:r w:rsidRPr="005B5597">
              <w:rPr>
                <w:rFonts w:ascii="Times New Roman" w:hAnsi="Times New Roman" w:cs="Times New Roman"/>
                <w:sz w:val="28"/>
                <w:szCs w:val="28"/>
              </w:rPr>
              <w:t xml:space="preserve">Оптимізація витрат. </w:t>
            </w:r>
          </w:p>
        </w:tc>
      </w:tr>
      <w:tr w:rsidR="008D0386" w:rsidRPr="005B5597" w:rsidTr="00D1790F">
        <w:trPr>
          <w:trHeight w:hRule="exact" w:val="3972"/>
        </w:trPr>
        <w:tc>
          <w:tcPr>
            <w:tcW w:w="658" w:type="dxa"/>
            <w:tcBorders>
              <w:top w:val="single" w:sz="4" w:space="0" w:color="auto"/>
              <w:left w:val="single" w:sz="4" w:space="0" w:color="auto"/>
              <w:bottom w:val="single" w:sz="4" w:space="0" w:color="auto"/>
            </w:tcBorders>
            <w:shd w:val="clear" w:color="auto" w:fill="FFFFFF"/>
          </w:tcPr>
          <w:p w:rsidR="008D0386" w:rsidRPr="005B5597" w:rsidRDefault="008D0386" w:rsidP="00D1790F">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10.</w:t>
            </w:r>
          </w:p>
        </w:tc>
        <w:tc>
          <w:tcPr>
            <w:tcW w:w="3816" w:type="dxa"/>
            <w:tcBorders>
              <w:top w:val="single" w:sz="4" w:space="0" w:color="auto"/>
              <w:left w:val="single" w:sz="4" w:space="0" w:color="auto"/>
              <w:bottom w:val="single" w:sz="4" w:space="0" w:color="auto"/>
            </w:tcBorders>
            <w:shd w:val="clear" w:color="auto" w:fill="FFFFFF"/>
          </w:tcPr>
          <w:p w:rsidR="008D0386" w:rsidRPr="005B5597" w:rsidRDefault="008D0386" w:rsidP="00D1790F">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Ключові показники ефективності</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кількість прийнятих нормативно-правових актів на одного працівника;</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кількість виконаних листів, звернень, заяв, скарг на одного працівника;</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середні витрати на проведення одного заходу;</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середні витрати на проведення представницьких заходів;</w:t>
            </w:r>
          </w:p>
          <w:p w:rsidR="008D0386" w:rsidRPr="005B5597" w:rsidRDefault="008D0386" w:rsidP="00D1790F">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Середні витрати на членство в одній Асоціації.</w:t>
            </w:r>
          </w:p>
        </w:tc>
      </w:tr>
    </w:tbl>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Pr="005B5597" w:rsidRDefault="008D0386" w:rsidP="008D0386">
      <w:pPr>
        <w:spacing w:after="0" w:line="240" w:lineRule="auto"/>
        <w:ind w:firstLine="426"/>
        <w:jc w:val="center"/>
        <w:rPr>
          <w:rFonts w:ascii="Times New Roman" w:hAnsi="Times New Roman" w:cs="Times New Roman"/>
          <w:b/>
          <w:bCs/>
          <w:color w:val="000000"/>
          <w:sz w:val="28"/>
          <w:szCs w:val="28"/>
        </w:rPr>
      </w:pPr>
      <w:r w:rsidRPr="005B5597">
        <w:rPr>
          <w:rFonts w:ascii="Times New Roman" w:hAnsi="Times New Roman" w:cs="Times New Roman"/>
          <w:b/>
          <w:bCs/>
          <w:color w:val="000000"/>
          <w:sz w:val="28"/>
          <w:szCs w:val="28"/>
        </w:rPr>
        <w:t xml:space="preserve">2. </w:t>
      </w:r>
      <w:r w:rsidRPr="005B5597">
        <w:rPr>
          <w:rFonts w:ascii="Times New Roman" w:eastAsia="Times New Roman" w:hAnsi="Times New Roman" w:cs="Times New Roman"/>
          <w:b/>
          <w:sz w:val="28"/>
          <w:szCs w:val="28"/>
          <w:lang w:eastAsia="ru-RU"/>
        </w:rPr>
        <w:t>Визначення проблеми, на розв’язання якої спрямована Програма</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8377C3">
        <w:rPr>
          <w:rFonts w:ascii="Times New Roman" w:hAnsi="Times New Roman" w:cs="Times New Roman"/>
          <w:sz w:val="28"/>
          <w:szCs w:val="28"/>
        </w:rPr>
        <w:t xml:space="preserve">    Програма розвитку місцевого самоврядування </w:t>
      </w:r>
      <w:r w:rsidRPr="00CA5F94">
        <w:rPr>
          <w:rFonts w:ascii="Times New Roman" w:hAnsi="Times New Roman" w:cs="Times New Roman"/>
          <w:sz w:val="28"/>
          <w:szCs w:val="28"/>
        </w:rPr>
        <w:t xml:space="preserve">в </w:t>
      </w:r>
      <w:proofErr w:type="spellStart"/>
      <w:r w:rsidRPr="00CA5F94">
        <w:rPr>
          <w:rFonts w:ascii="Times New Roman" w:hAnsi="Times New Roman" w:cs="Times New Roman"/>
          <w:sz w:val="28"/>
          <w:szCs w:val="28"/>
        </w:rPr>
        <w:t>Звягельській</w:t>
      </w:r>
      <w:proofErr w:type="spellEnd"/>
      <w:r w:rsidRPr="00CA5F94">
        <w:rPr>
          <w:rFonts w:ascii="Times New Roman" w:hAnsi="Times New Roman" w:cs="Times New Roman"/>
          <w:sz w:val="28"/>
          <w:szCs w:val="28"/>
        </w:rPr>
        <w:t xml:space="preserve"> міській територіальній громаді на 2026-2028 роки (далі – Програма) розроблена </w:t>
      </w:r>
      <w:r>
        <w:rPr>
          <w:rFonts w:ascii="Times New Roman" w:eastAsia="Times New Roman" w:hAnsi="Times New Roman" w:cs="Times New Roman"/>
          <w:sz w:val="28"/>
          <w:szCs w:val="28"/>
          <w:lang w:eastAsia="ru-RU"/>
        </w:rPr>
        <w:t>відповідно до</w:t>
      </w:r>
      <w:r w:rsidRPr="009A65E2">
        <w:rPr>
          <w:rFonts w:ascii="Times New Roman" w:eastAsia="Times New Roman" w:hAnsi="Times New Roman" w:cs="Times New Roman"/>
          <w:sz w:val="28"/>
          <w:szCs w:val="28"/>
          <w:lang w:eastAsia="ru-RU"/>
        </w:rPr>
        <w:t xml:space="preserve"> Указу Президента України від 30.08.2001 року №749/2001 “Про державну підтримку розвитку місцевого самоврядування”, </w:t>
      </w:r>
      <w:r w:rsidRPr="00CA5F9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5F94">
        <w:rPr>
          <w:rFonts w:ascii="Times New Roman" w:hAnsi="Times New Roman" w:cs="Times New Roman"/>
          <w:sz w:val="28"/>
          <w:szCs w:val="28"/>
        </w:rPr>
        <w:t xml:space="preserve">Законів  України  «Про  місцеве  </w:t>
      </w:r>
      <w:r w:rsidRPr="008377C3">
        <w:rPr>
          <w:rFonts w:ascii="Times New Roman" w:hAnsi="Times New Roman" w:cs="Times New Roman"/>
          <w:sz w:val="28"/>
          <w:szCs w:val="28"/>
        </w:rPr>
        <w:t>самоврядування в Україні», «Про статус депутатів місцевих рад»,</w:t>
      </w:r>
      <w:r>
        <w:rPr>
          <w:rFonts w:ascii="Times New Roman" w:hAnsi="Times New Roman" w:cs="Times New Roman"/>
          <w:sz w:val="28"/>
          <w:szCs w:val="28"/>
        </w:rPr>
        <w:t xml:space="preserve"> «Про службу в органах місцевого самоврядування»,</w:t>
      </w:r>
      <w:r w:rsidRPr="008377C3">
        <w:rPr>
          <w:rFonts w:ascii="Times New Roman" w:hAnsi="Times New Roman" w:cs="Times New Roman"/>
          <w:sz w:val="28"/>
          <w:szCs w:val="28"/>
        </w:rPr>
        <w:t xml:space="preserve"> Бюджетного кодексу України, Регламенту </w:t>
      </w:r>
      <w:r>
        <w:rPr>
          <w:rFonts w:ascii="Times New Roman" w:hAnsi="Times New Roman" w:cs="Times New Roman"/>
          <w:sz w:val="28"/>
          <w:szCs w:val="28"/>
        </w:rPr>
        <w:t>З</w:t>
      </w:r>
      <w:r w:rsidRPr="008377C3">
        <w:rPr>
          <w:rFonts w:ascii="Times New Roman" w:hAnsi="Times New Roman" w:cs="Times New Roman"/>
          <w:sz w:val="28"/>
          <w:szCs w:val="28"/>
        </w:rPr>
        <w:t>в</w:t>
      </w:r>
      <w:r>
        <w:rPr>
          <w:rFonts w:ascii="Times New Roman" w:hAnsi="Times New Roman" w:cs="Times New Roman"/>
          <w:sz w:val="28"/>
          <w:szCs w:val="28"/>
        </w:rPr>
        <w:t>я</w:t>
      </w:r>
      <w:r w:rsidRPr="008377C3">
        <w:rPr>
          <w:rFonts w:ascii="Times New Roman" w:hAnsi="Times New Roman" w:cs="Times New Roman"/>
          <w:sz w:val="28"/>
          <w:szCs w:val="28"/>
        </w:rPr>
        <w:t>г</w:t>
      </w:r>
      <w:r>
        <w:rPr>
          <w:rFonts w:ascii="Times New Roman" w:hAnsi="Times New Roman" w:cs="Times New Roman"/>
          <w:sz w:val="28"/>
          <w:szCs w:val="28"/>
        </w:rPr>
        <w:t>е</w:t>
      </w:r>
      <w:r w:rsidRPr="008377C3">
        <w:rPr>
          <w:rFonts w:ascii="Times New Roman" w:hAnsi="Times New Roman" w:cs="Times New Roman"/>
          <w:sz w:val="28"/>
          <w:szCs w:val="28"/>
        </w:rPr>
        <w:t>л</w:t>
      </w:r>
      <w:r>
        <w:rPr>
          <w:rFonts w:ascii="Times New Roman" w:hAnsi="Times New Roman" w:cs="Times New Roman"/>
          <w:sz w:val="28"/>
          <w:szCs w:val="28"/>
        </w:rPr>
        <w:t>ь</w:t>
      </w:r>
      <w:r w:rsidRPr="008377C3">
        <w:rPr>
          <w:rFonts w:ascii="Times New Roman" w:hAnsi="Times New Roman" w:cs="Times New Roman"/>
          <w:sz w:val="28"/>
          <w:szCs w:val="28"/>
        </w:rPr>
        <w:t>ської міської ради, наказу Міністерства Фінансів України «Про деякі  питання  запровадження програмно – цільового методу складання та виконання місцевих бюджетів» від 26.08.2014 №</w:t>
      </w:r>
      <w:r w:rsidRPr="00D66FBD">
        <w:rPr>
          <w:rFonts w:ascii="Times New Roman" w:hAnsi="Times New Roman" w:cs="Times New Roman"/>
          <w:sz w:val="28"/>
          <w:szCs w:val="28"/>
        </w:rPr>
        <w:t xml:space="preserve">836 зі змінами, рішень міської ради від 04.03.2021  №111 «Про затвердження Положення про Почесну грамоту Звягельської міської ради та Подяку міського голови», від 23.02.2023 №782 «Про Положення про звання «Почесний громадянин </w:t>
      </w:r>
      <w:proofErr w:type="spellStart"/>
      <w:r w:rsidRPr="00D66FBD">
        <w:rPr>
          <w:rFonts w:ascii="Times New Roman" w:hAnsi="Times New Roman" w:cs="Times New Roman"/>
          <w:sz w:val="28"/>
          <w:szCs w:val="28"/>
        </w:rPr>
        <w:t>Звягеля</w:t>
      </w:r>
      <w:proofErr w:type="spellEnd"/>
      <w:r w:rsidRPr="00D66FBD">
        <w:rPr>
          <w:rFonts w:ascii="Times New Roman" w:hAnsi="Times New Roman" w:cs="Times New Roman"/>
          <w:sz w:val="28"/>
          <w:szCs w:val="28"/>
        </w:rPr>
        <w:t>», від 23.02.2023 №783 «Про Положення про відзнаку орден «Звягель»</w:t>
      </w:r>
      <w:r w:rsidRPr="008377C3">
        <w:rPr>
          <w:rFonts w:ascii="Times New Roman" w:hAnsi="Times New Roman" w:cs="Times New Roman"/>
          <w:sz w:val="28"/>
          <w:szCs w:val="28"/>
        </w:rPr>
        <w:t xml:space="preserve"> та з урахуванням  членства </w:t>
      </w:r>
      <w:r>
        <w:rPr>
          <w:rFonts w:ascii="Times New Roman" w:hAnsi="Times New Roman" w:cs="Times New Roman"/>
          <w:sz w:val="28"/>
          <w:szCs w:val="28"/>
        </w:rPr>
        <w:t>З</w:t>
      </w:r>
      <w:r w:rsidRPr="008377C3">
        <w:rPr>
          <w:rFonts w:ascii="Times New Roman" w:hAnsi="Times New Roman" w:cs="Times New Roman"/>
          <w:sz w:val="28"/>
          <w:szCs w:val="28"/>
        </w:rPr>
        <w:t>в</w:t>
      </w:r>
      <w:r>
        <w:rPr>
          <w:rFonts w:ascii="Times New Roman" w:hAnsi="Times New Roman" w:cs="Times New Roman"/>
          <w:sz w:val="28"/>
          <w:szCs w:val="28"/>
        </w:rPr>
        <w:t>я</w:t>
      </w:r>
      <w:r w:rsidRPr="008377C3">
        <w:rPr>
          <w:rFonts w:ascii="Times New Roman" w:hAnsi="Times New Roman" w:cs="Times New Roman"/>
          <w:sz w:val="28"/>
          <w:szCs w:val="28"/>
        </w:rPr>
        <w:t>г</w:t>
      </w:r>
      <w:r>
        <w:rPr>
          <w:rFonts w:ascii="Times New Roman" w:hAnsi="Times New Roman" w:cs="Times New Roman"/>
          <w:sz w:val="28"/>
          <w:szCs w:val="28"/>
        </w:rPr>
        <w:t>ель</w:t>
      </w:r>
      <w:r w:rsidRPr="008377C3">
        <w:rPr>
          <w:rFonts w:ascii="Times New Roman" w:hAnsi="Times New Roman" w:cs="Times New Roman"/>
          <w:sz w:val="28"/>
          <w:szCs w:val="28"/>
        </w:rPr>
        <w:t>ської міської ради в Асоціації міст України</w:t>
      </w:r>
      <w:r>
        <w:rPr>
          <w:rFonts w:ascii="Times New Roman" w:hAnsi="Times New Roman" w:cs="Times New Roman"/>
          <w:sz w:val="28"/>
          <w:szCs w:val="28"/>
        </w:rPr>
        <w:t>,</w:t>
      </w:r>
      <w:r w:rsidRPr="008377C3">
        <w:rPr>
          <w:rFonts w:ascii="Times New Roman" w:hAnsi="Times New Roman" w:cs="Times New Roman"/>
          <w:sz w:val="28"/>
          <w:szCs w:val="28"/>
        </w:rPr>
        <w:t xml:space="preserve"> в Асоціації «Енергоефективні міста України» і спрямована на подальший розвиток самоврядування в місті як важливої складової становлення громадянського суспільства</w:t>
      </w:r>
      <w:r>
        <w:rPr>
          <w:rFonts w:ascii="Times New Roman" w:hAnsi="Times New Roman" w:cs="Times New Roman"/>
          <w:sz w:val="28"/>
          <w:szCs w:val="28"/>
        </w:rPr>
        <w:t xml:space="preserve"> та </w:t>
      </w:r>
      <w:r w:rsidRPr="00124C44">
        <w:rPr>
          <w:rFonts w:ascii="Times New Roman" w:hAnsi="Times New Roman" w:cs="Times New Roman"/>
          <w:sz w:val="28"/>
          <w:szCs w:val="28"/>
        </w:rPr>
        <w:t>приєднання до системи управління якістю та сертифікації "Європейська енергетична відзнака"</w:t>
      </w:r>
      <w:r w:rsidRPr="008377C3">
        <w:rPr>
          <w:rFonts w:ascii="Times New Roman" w:hAnsi="Times New Roman" w:cs="Times New Roman"/>
          <w:sz w:val="28"/>
          <w:szCs w:val="28"/>
        </w:rPr>
        <w:t>.</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AA133C">
        <w:rPr>
          <w:rFonts w:ascii="Times New Roman" w:hAnsi="Times New Roman" w:cs="Times New Roman"/>
          <w:sz w:val="28"/>
          <w:szCs w:val="28"/>
        </w:rPr>
        <w:t xml:space="preserve">На сучасному етапі розвитку </w:t>
      </w:r>
      <w:proofErr w:type="spellStart"/>
      <w:r w:rsidRPr="00AA133C">
        <w:rPr>
          <w:rFonts w:ascii="Times New Roman" w:hAnsi="Times New Roman" w:cs="Times New Roman"/>
          <w:sz w:val="28"/>
          <w:szCs w:val="28"/>
        </w:rPr>
        <w:t>Звягельська</w:t>
      </w:r>
      <w:proofErr w:type="spellEnd"/>
      <w:r w:rsidRPr="00AA133C">
        <w:rPr>
          <w:rFonts w:ascii="Times New Roman" w:hAnsi="Times New Roman" w:cs="Times New Roman"/>
          <w:sz w:val="28"/>
          <w:szCs w:val="28"/>
        </w:rPr>
        <w:t xml:space="preserve"> міська територіальна громада </w:t>
      </w:r>
      <w:r>
        <w:rPr>
          <w:rFonts w:ascii="Times New Roman" w:hAnsi="Times New Roman" w:cs="Times New Roman"/>
          <w:sz w:val="28"/>
          <w:szCs w:val="28"/>
        </w:rPr>
        <w:t>зустріч</w:t>
      </w:r>
      <w:r w:rsidRPr="00AA133C">
        <w:rPr>
          <w:rFonts w:ascii="Times New Roman" w:hAnsi="Times New Roman" w:cs="Times New Roman"/>
          <w:sz w:val="28"/>
          <w:szCs w:val="28"/>
        </w:rPr>
        <w:t>ається з низкою системних проблем, що обмежують ефективність функціонування місцевого самоврядування, знижують якість управлінських процесів і рівень довіри мешканців до органів влади.</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7F374B">
        <w:rPr>
          <w:rFonts w:ascii="Times New Roman" w:hAnsi="Times New Roman" w:cs="Times New Roman"/>
          <w:sz w:val="28"/>
          <w:szCs w:val="28"/>
        </w:rPr>
        <w:t>Недостатня інституційна спроможність органів місце</w:t>
      </w:r>
      <w:r>
        <w:rPr>
          <w:rFonts w:ascii="Times New Roman" w:hAnsi="Times New Roman" w:cs="Times New Roman"/>
          <w:sz w:val="28"/>
          <w:szCs w:val="28"/>
        </w:rPr>
        <w:t>вого самоврядування— спостерігаю</w:t>
      </w:r>
      <w:r w:rsidRPr="007F374B">
        <w:rPr>
          <w:rFonts w:ascii="Times New Roman" w:hAnsi="Times New Roman" w:cs="Times New Roman"/>
          <w:sz w:val="28"/>
          <w:szCs w:val="28"/>
        </w:rPr>
        <w:t xml:space="preserve">ться обмежені можливості професійного розвитку працівників </w:t>
      </w:r>
      <w:r>
        <w:rPr>
          <w:rFonts w:ascii="Times New Roman" w:hAnsi="Times New Roman" w:cs="Times New Roman"/>
          <w:sz w:val="28"/>
          <w:szCs w:val="28"/>
        </w:rPr>
        <w:t xml:space="preserve">виконавчих органів міської </w:t>
      </w:r>
      <w:r w:rsidRPr="007F374B">
        <w:rPr>
          <w:rFonts w:ascii="Times New Roman" w:hAnsi="Times New Roman" w:cs="Times New Roman"/>
          <w:sz w:val="28"/>
          <w:szCs w:val="28"/>
        </w:rPr>
        <w:t>ради</w:t>
      </w:r>
      <w:r>
        <w:rPr>
          <w:rFonts w:ascii="Times New Roman" w:hAnsi="Times New Roman" w:cs="Times New Roman"/>
          <w:sz w:val="28"/>
          <w:szCs w:val="28"/>
        </w:rPr>
        <w:t xml:space="preserve">. </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Нерівномірний розвиток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w:t>
      </w:r>
      <w:r w:rsidRPr="007F374B">
        <w:rPr>
          <w:rFonts w:ascii="Times New Roman" w:hAnsi="Times New Roman" w:cs="Times New Roman"/>
          <w:sz w:val="28"/>
          <w:szCs w:val="28"/>
        </w:rPr>
        <w:t>громади,  що призводить до різного рівня доступності адміністративних та соціальних послуг для жителів міста Звягель і сільських населених пунктів.</w:t>
      </w:r>
      <w:r>
        <w:rPr>
          <w:rFonts w:ascii="Times New Roman" w:hAnsi="Times New Roman" w:cs="Times New Roman"/>
          <w:sz w:val="28"/>
          <w:szCs w:val="28"/>
        </w:rPr>
        <w:t xml:space="preserve"> </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Обмежена </w:t>
      </w:r>
      <w:r w:rsidRPr="004B2E06">
        <w:rPr>
          <w:rFonts w:ascii="Times New Roman" w:hAnsi="Times New Roman" w:cs="Times New Roman"/>
          <w:sz w:val="28"/>
          <w:szCs w:val="28"/>
        </w:rPr>
        <w:t xml:space="preserve">участь громадськості в процесах прийняття рішень, низька активність жителів у </w:t>
      </w:r>
      <w:r>
        <w:rPr>
          <w:rFonts w:ascii="Times New Roman" w:hAnsi="Times New Roman" w:cs="Times New Roman"/>
          <w:sz w:val="28"/>
          <w:szCs w:val="28"/>
        </w:rPr>
        <w:t>громадських</w:t>
      </w:r>
      <w:r w:rsidRPr="004B2E06">
        <w:rPr>
          <w:rFonts w:ascii="Times New Roman" w:hAnsi="Times New Roman" w:cs="Times New Roman"/>
          <w:sz w:val="28"/>
          <w:szCs w:val="28"/>
        </w:rPr>
        <w:t xml:space="preserve"> слухання</w:t>
      </w:r>
      <w:r>
        <w:rPr>
          <w:rFonts w:ascii="Times New Roman" w:hAnsi="Times New Roman" w:cs="Times New Roman"/>
          <w:sz w:val="28"/>
          <w:szCs w:val="28"/>
        </w:rPr>
        <w:t>х</w:t>
      </w:r>
      <w:r w:rsidRPr="004B2E06">
        <w:rPr>
          <w:rFonts w:ascii="Times New Roman" w:hAnsi="Times New Roman" w:cs="Times New Roman"/>
          <w:sz w:val="28"/>
          <w:szCs w:val="28"/>
        </w:rPr>
        <w:t>, консультаці</w:t>
      </w:r>
      <w:r>
        <w:rPr>
          <w:rFonts w:ascii="Times New Roman" w:hAnsi="Times New Roman" w:cs="Times New Roman"/>
          <w:sz w:val="28"/>
          <w:szCs w:val="28"/>
        </w:rPr>
        <w:t>ях.</w:t>
      </w:r>
    </w:p>
    <w:p w:rsidR="008D0386" w:rsidRPr="0067771E"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7771E">
        <w:rPr>
          <w:rFonts w:ascii="Times New Roman" w:hAnsi="Times New Roman" w:cs="Times New Roman"/>
          <w:sz w:val="28"/>
          <w:szCs w:val="28"/>
        </w:rPr>
        <w:t>Ці чинники ускладнюють реалізацію стратегії сталого розвитку громади, уповільнюють модернізацію управлінських процесів, знижують ефективність використання фінансових ресурсів і потенціал партнерської співпраці з громадськими організаціями</w:t>
      </w:r>
      <w:r>
        <w:rPr>
          <w:rFonts w:ascii="Times New Roman" w:hAnsi="Times New Roman" w:cs="Times New Roman"/>
          <w:sz w:val="28"/>
          <w:szCs w:val="28"/>
        </w:rPr>
        <w:t xml:space="preserve"> та</w:t>
      </w:r>
      <w:r w:rsidRPr="0067771E">
        <w:rPr>
          <w:rFonts w:ascii="Times New Roman" w:hAnsi="Times New Roman" w:cs="Times New Roman"/>
          <w:sz w:val="28"/>
          <w:szCs w:val="28"/>
        </w:rPr>
        <w:t xml:space="preserve"> бізнесом</w:t>
      </w:r>
      <w:r>
        <w:rPr>
          <w:rFonts w:ascii="Times New Roman" w:hAnsi="Times New Roman" w:cs="Times New Roman"/>
          <w:sz w:val="28"/>
          <w:szCs w:val="28"/>
        </w:rPr>
        <w:t>.</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p>
    <w:p w:rsidR="008D0386" w:rsidRPr="005B5597" w:rsidRDefault="008D0386" w:rsidP="008D0386">
      <w:pPr>
        <w:autoSpaceDE w:val="0"/>
        <w:autoSpaceDN w:val="0"/>
        <w:adjustRightInd w:val="0"/>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 xml:space="preserve">3. </w:t>
      </w:r>
      <w:r w:rsidRPr="005B5597">
        <w:rPr>
          <w:rFonts w:ascii="Times New Roman" w:eastAsia="Times New Roman" w:hAnsi="Times New Roman" w:cs="Times New Roman"/>
          <w:b/>
          <w:sz w:val="28"/>
          <w:szCs w:val="28"/>
          <w:lang w:eastAsia="ru-RU"/>
        </w:rPr>
        <w:t>Визначення мети Програми</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9A65E2">
        <w:rPr>
          <w:rFonts w:ascii="Times New Roman" w:eastAsia="Times New Roman" w:hAnsi="Times New Roman" w:cs="Times New Roman"/>
          <w:sz w:val="28"/>
          <w:szCs w:val="28"/>
          <w:lang w:eastAsia="ru-RU"/>
        </w:rPr>
        <w:t>Метою програми є сприяння формуванню економічно достатньої територіальної громади; забезпечення</w:t>
      </w:r>
      <w:r w:rsidRPr="009A65E2">
        <w:rPr>
          <w:rFonts w:ascii="Times New Roman" w:eastAsia="Times New Roman" w:hAnsi="Times New Roman" w:cs="Times New Roman"/>
          <w:sz w:val="28"/>
          <w:szCs w:val="28"/>
          <w:lang w:val="ru-RU" w:eastAsia="ru-RU"/>
        </w:rPr>
        <w:t> </w:t>
      </w:r>
      <w:r w:rsidRPr="009A65E2">
        <w:rPr>
          <w:rFonts w:ascii="Times New Roman" w:eastAsia="Times New Roman" w:hAnsi="Times New Roman" w:cs="Times New Roman"/>
          <w:sz w:val="28"/>
          <w:szCs w:val="28"/>
          <w:lang w:eastAsia="ru-RU"/>
        </w:rPr>
        <w:t xml:space="preserve"> реалізації права територіальної громади самостійно вирішувати питання місцевого значення; створення належних умов для підвищення ефективності діяльності міської ради, поліпшення її матеріально-технічного забезпечення; підвищення професійного рівня посадових осіб виконавчих органів місцевого самоврядування міста, вивчення, аналіз, узагальнення і впровадження кращого досвіду діяльності українського та європейського місцевого самоврядування; становлення і розвиток інституцій громадянського суспільства у місті; поглиблення співпраці з органами місцевого самоврядування</w:t>
      </w:r>
      <w:r>
        <w:rPr>
          <w:rFonts w:ascii="Times New Roman" w:eastAsia="Times New Roman" w:hAnsi="Times New Roman" w:cs="Times New Roman"/>
          <w:sz w:val="28"/>
          <w:szCs w:val="28"/>
          <w:lang w:eastAsia="ru-RU"/>
        </w:rPr>
        <w:t xml:space="preserve">, </w:t>
      </w:r>
      <w:r w:rsidRPr="00787935">
        <w:rPr>
          <w:rFonts w:ascii="Times New Roman" w:hAnsi="Times New Roman" w:cs="Times New Roman"/>
          <w:sz w:val="28"/>
          <w:szCs w:val="28"/>
        </w:rPr>
        <w:t>створення ефективної, прозорої та підзвітної системи місцевого самоврядування в громаді шляхом підвищення інституційної спроможності органів влади, розвитку цифрових інструментів управління, удосконалення кадрової політики та забезпечення широкої участі мешканців у формуванні та реалізації місцевої політики</w:t>
      </w:r>
      <w:r>
        <w:rPr>
          <w:rFonts w:ascii="Times New Roman" w:hAnsi="Times New Roman" w:cs="Times New Roman"/>
          <w:sz w:val="28"/>
          <w:szCs w:val="28"/>
        </w:rPr>
        <w:t xml:space="preserve"> </w:t>
      </w:r>
      <w:r w:rsidRPr="00607DF9">
        <w:rPr>
          <w:rFonts w:ascii="Times New Roman" w:hAnsi="Times New Roman" w:cs="Times New Roman"/>
          <w:sz w:val="28"/>
          <w:szCs w:val="28"/>
        </w:rPr>
        <w:t>з метою вирішення нагальних потреб міської територіальної громади.</w:t>
      </w:r>
    </w:p>
    <w:p w:rsidR="008D0386" w:rsidRPr="005B5597" w:rsidRDefault="008D0386" w:rsidP="008D0386">
      <w:pPr>
        <w:spacing w:after="0" w:line="240" w:lineRule="auto"/>
        <w:ind w:right="-1" w:firstLine="426"/>
        <w:jc w:val="center"/>
        <w:rPr>
          <w:rFonts w:ascii="Times New Roman" w:hAnsi="Times New Roman" w:cs="Times New Roman"/>
          <w:b/>
          <w:sz w:val="28"/>
          <w:szCs w:val="28"/>
        </w:rPr>
      </w:pPr>
      <w:r w:rsidRPr="005B5597">
        <w:rPr>
          <w:rFonts w:ascii="Times New Roman" w:hAnsi="Times New Roman" w:cs="Times New Roman"/>
          <w:b/>
          <w:sz w:val="28"/>
          <w:szCs w:val="28"/>
        </w:rPr>
        <w:t xml:space="preserve">4. </w:t>
      </w:r>
      <w:r w:rsidRPr="005B5597">
        <w:rPr>
          <w:rFonts w:ascii="Times New Roman" w:eastAsia="Times New Roman" w:hAnsi="Times New Roman" w:cs="Times New Roman"/>
          <w:b/>
          <w:sz w:val="28"/>
          <w:szCs w:val="28"/>
          <w:lang w:eastAsia="ru-RU"/>
        </w:rPr>
        <w:t>Обґрунтування завдань і засобів розв’язання проблеми, завдань і заходів, показників результативності</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4.1.</w:t>
      </w:r>
      <w:r>
        <w:rPr>
          <w:rFonts w:ascii="Times New Roman" w:hAnsi="Times New Roman" w:cs="Times New Roman"/>
          <w:sz w:val="28"/>
          <w:szCs w:val="28"/>
        </w:rPr>
        <w:t xml:space="preserve"> На виконання </w:t>
      </w:r>
      <w:r w:rsidRPr="001B198A">
        <w:rPr>
          <w:rFonts w:ascii="Times New Roman" w:hAnsi="Times New Roman" w:cs="Times New Roman"/>
          <w:sz w:val="28"/>
          <w:szCs w:val="28"/>
        </w:rPr>
        <w:t xml:space="preserve">повноважень, завдань та обов’язків визначених законодавством України, </w:t>
      </w:r>
      <w:r w:rsidRPr="001B198A">
        <w:rPr>
          <w:rFonts w:ascii="Times New Roman" w:hAnsi="Times New Roman" w:cs="Times New Roman"/>
          <w:color w:val="0D0D0D"/>
          <w:sz w:val="28"/>
          <w:szCs w:val="28"/>
        </w:rPr>
        <w:t xml:space="preserve">а також з урахуванням державної політики децентралізації та принципів Європейської хартії місцевого самоврядування, </w:t>
      </w:r>
      <w:r w:rsidRPr="001B198A">
        <w:rPr>
          <w:rFonts w:ascii="Times New Roman" w:hAnsi="Times New Roman" w:cs="Times New Roman"/>
          <w:sz w:val="28"/>
          <w:szCs w:val="28"/>
        </w:rPr>
        <w:t xml:space="preserve"> депутати міської ради, член</w:t>
      </w:r>
      <w:r>
        <w:rPr>
          <w:rFonts w:ascii="Times New Roman" w:hAnsi="Times New Roman" w:cs="Times New Roman"/>
          <w:sz w:val="28"/>
          <w:szCs w:val="28"/>
        </w:rPr>
        <w:t>и</w:t>
      </w:r>
      <w:r w:rsidRPr="001B198A">
        <w:rPr>
          <w:rFonts w:ascii="Times New Roman" w:hAnsi="Times New Roman" w:cs="Times New Roman"/>
          <w:sz w:val="28"/>
          <w:szCs w:val="28"/>
        </w:rPr>
        <w:t xml:space="preserve"> виконавчого комітету та посадові особи виконавчих органів міської ради </w:t>
      </w:r>
      <w:r w:rsidRPr="001B198A">
        <w:rPr>
          <w:rFonts w:ascii="Times New Roman" w:hAnsi="Times New Roman" w:cs="Times New Roman"/>
          <w:color w:val="0D0D0D"/>
          <w:sz w:val="28"/>
          <w:szCs w:val="28"/>
        </w:rPr>
        <w:t xml:space="preserve">наділені повноваженнями щодо представлення інтересів громади, організації виконання рішень ради, забезпечення ефективного управління ресурсами </w:t>
      </w:r>
      <w:r w:rsidRPr="001B198A">
        <w:rPr>
          <w:rFonts w:ascii="Times New Roman" w:hAnsi="Times New Roman" w:cs="Times New Roman"/>
          <w:sz w:val="28"/>
          <w:szCs w:val="28"/>
        </w:rPr>
        <w:t>та проведення заходів з розвитку місцевого самоврядування.</w:t>
      </w:r>
    </w:p>
    <w:p w:rsidR="008D0386" w:rsidRPr="00D36A7E" w:rsidRDefault="008D0386" w:rsidP="008D0386">
      <w:pPr>
        <w:pStyle w:val="a6"/>
        <w:ind w:firstLine="426"/>
        <w:jc w:val="both"/>
        <w:rPr>
          <w:rFonts w:ascii="Times New Roman" w:hAnsi="Times New Roman" w:cs="Times New Roman"/>
          <w:sz w:val="28"/>
          <w:szCs w:val="28"/>
        </w:rPr>
      </w:pPr>
      <w:r w:rsidRPr="00D36A7E">
        <w:rPr>
          <w:rFonts w:ascii="Times New Roman" w:hAnsi="Times New Roman" w:cs="Times New Roman"/>
          <w:sz w:val="28"/>
          <w:szCs w:val="28"/>
        </w:rPr>
        <w:t xml:space="preserve">Депутати міської  ради, члени виконавчого комітету та посадові особи </w:t>
      </w:r>
      <w:r>
        <w:rPr>
          <w:rFonts w:ascii="Times New Roman" w:hAnsi="Times New Roman" w:cs="Times New Roman"/>
          <w:sz w:val="28"/>
          <w:szCs w:val="28"/>
        </w:rPr>
        <w:t>в</w:t>
      </w:r>
      <w:r w:rsidRPr="00D36A7E">
        <w:rPr>
          <w:rFonts w:ascii="Times New Roman" w:hAnsi="Times New Roman" w:cs="Times New Roman"/>
          <w:sz w:val="28"/>
          <w:szCs w:val="28"/>
        </w:rPr>
        <w:t>иконавчих органів міської ради вирішують нагальні потреби територіальної громади, беруть активну участь у культурно-масових заходах, у роботі пленарних засідань сесій міської ради, погоджувальної ради, постійних комісій міської ради та інших органів.</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Важливу роль відіграє підвищення кваліфікації, навчання депутатів міської ради, членів виконавчого комітету, посадових осіб виконавчих органів міської ради шляхом вивчення, узагальнення й розповсюдження позитивного досвіду роботи інших міських рад в системі місцевого самоврядування, участі в семінарах, які проводяться за сприяння Асоціації  міст України  та асоціації «Енергоефективні міста України», проведення навчань </w:t>
      </w:r>
      <w:r>
        <w:rPr>
          <w:rFonts w:ascii="Times New Roman" w:hAnsi="Times New Roman" w:cs="Times New Roman"/>
          <w:sz w:val="28"/>
          <w:szCs w:val="28"/>
        </w:rPr>
        <w:t>(онлайн навчань) з</w:t>
      </w:r>
      <w:r w:rsidRPr="00607DF9">
        <w:rPr>
          <w:rFonts w:ascii="Times New Roman" w:hAnsi="Times New Roman" w:cs="Times New Roman"/>
          <w:sz w:val="28"/>
          <w:szCs w:val="28"/>
        </w:rPr>
        <w:t xml:space="preserve"> підвищення кваліфікації працівників органів місцевого самоврядування, </w:t>
      </w:r>
      <w:r w:rsidRPr="00607DF9">
        <w:rPr>
          <w:rFonts w:ascii="Times New Roman" w:hAnsi="Times New Roman" w:cs="Times New Roman"/>
          <w:sz w:val="28"/>
          <w:szCs w:val="28"/>
        </w:rPr>
        <w:lastRenderedPageBreak/>
        <w:t>державних підприємств, установ і організацій  відповідно до плану-графіка, організації та проведення навчань  посадовими особами виконавчих органів міської ради</w:t>
      </w:r>
      <w:r>
        <w:rPr>
          <w:rFonts w:ascii="Times New Roman" w:hAnsi="Times New Roman" w:cs="Times New Roman"/>
          <w:sz w:val="28"/>
          <w:szCs w:val="28"/>
        </w:rPr>
        <w:t xml:space="preserve"> та інше</w:t>
      </w:r>
      <w:r w:rsidRPr="00607DF9">
        <w:rPr>
          <w:rFonts w:ascii="Times New Roman" w:hAnsi="Times New Roman" w:cs="Times New Roman"/>
          <w:sz w:val="28"/>
          <w:szCs w:val="28"/>
        </w:rPr>
        <w:t>.</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Для проведення зазначеного напрямку необхідно здійснювати видатк</w:t>
      </w:r>
      <w:r>
        <w:rPr>
          <w:rFonts w:ascii="Times New Roman" w:hAnsi="Times New Roman" w:cs="Times New Roman"/>
          <w:sz w:val="28"/>
          <w:szCs w:val="28"/>
        </w:rPr>
        <w:t>и</w:t>
      </w:r>
      <w:r w:rsidRPr="00607DF9">
        <w:rPr>
          <w:rFonts w:ascii="Times New Roman" w:hAnsi="Times New Roman" w:cs="Times New Roman"/>
          <w:sz w:val="28"/>
          <w:szCs w:val="28"/>
        </w:rPr>
        <w:t xml:space="preserve"> на оплату:</w:t>
      </w:r>
    </w:p>
    <w:p w:rsidR="008D0386"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color w:val="FF0000"/>
          <w:sz w:val="28"/>
          <w:szCs w:val="28"/>
        </w:rPr>
        <w:t xml:space="preserve"> </w:t>
      </w:r>
      <w:r w:rsidRPr="00607DF9">
        <w:rPr>
          <w:rFonts w:ascii="Times New Roman" w:hAnsi="Times New Roman" w:cs="Times New Roman"/>
          <w:bCs/>
          <w:color w:val="000000"/>
          <w:sz w:val="28"/>
          <w:szCs w:val="28"/>
        </w:rPr>
        <w:t xml:space="preserve">- </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 xml:space="preserve">транспортних послуг, пов’язаних з поїздками делегацій (депутатів, членів виконавчого комітету, посадових осіб виконавчих органів міської ради, в окремих випадках, представників бюджетних установ та комунальних підприємств, власником яких є </w:t>
      </w:r>
      <w:proofErr w:type="spellStart"/>
      <w:r w:rsidRPr="00607DF9">
        <w:rPr>
          <w:rFonts w:ascii="Times New Roman" w:hAnsi="Times New Roman" w:cs="Times New Roman"/>
          <w:sz w:val="28"/>
          <w:szCs w:val="28"/>
        </w:rPr>
        <w:t>Звягельська</w:t>
      </w:r>
      <w:proofErr w:type="spellEnd"/>
      <w:r w:rsidRPr="00607DF9">
        <w:rPr>
          <w:rFonts w:ascii="Times New Roman" w:hAnsi="Times New Roman" w:cs="Times New Roman"/>
          <w:sz w:val="28"/>
          <w:szCs w:val="28"/>
        </w:rPr>
        <w:t xml:space="preserve"> міська рада) в інші територіальні громади, міста, країни  з метою обміну досвідом; </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послуг,  пов'язаних з навчанням депутатського корпусу, членів виконавчого комітету, посадових осіб виконавчих органів міської ради, проведенням тематичних семінарів, забезпеченням участі міської ради в Асоціації міст України та асоціації «Енергоефективні міста України»</w:t>
      </w:r>
      <w:r>
        <w:rPr>
          <w:rFonts w:ascii="Times New Roman" w:hAnsi="Times New Roman" w:cs="Times New Roman"/>
          <w:sz w:val="28"/>
          <w:szCs w:val="28"/>
        </w:rPr>
        <w:t xml:space="preserve">, </w:t>
      </w:r>
      <w:r w:rsidRPr="00124C44">
        <w:rPr>
          <w:rFonts w:ascii="Times New Roman" w:hAnsi="Times New Roman" w:cs="Times New Roman"/>
          <w:sz w:val="28"/>
          <w:szCs w:val="28"/>
        </w:rPr>
        <w:t>приєднання до системи управління якістю та сертифікації "Європейська енергетична відзнака"</w:t>
      </w:r>
      <w:r w:rsidRPr="00607DF9">
        <w:rPr>
          <w:rFonts w:ascii="Times New Roman" w:hAnsi="Times New Roman" w:cs="Times New Roman"/>
          <w:sz w:val="28"/>
          <w:szCs w:val="28"/>
        </w:rPr>
        <w:t xml:space="preserve"> (сплата членських внесків до Асоціацій);</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виготовлення значків та посвідчень депутат</w:t>
      </w:r>
      <w:r>
        <w:rPr>
          <w:rFonts w:ascii="Times New Roman" w:hAnsi="Times New Roman" w:cs="Times New Roman"/>
          <w:sz w:val="28"/>
          <w:szCs w:val="28"/>
        </w:rPr>
        <w:t>а</w:t>
      </w:r>
      <w:r w:rsidRPr="00607DF9">
        <w:rPr>
          <w:rFonts w:ascii="Times New Roman" w:hAnsi="Times New Roman" w:cs="Times New Roman"/>
          <w:sz w:val="28"/>
          <w:szCs w:val="28"/>
        </w:rPr>
        <w:t xml:space="preserve"> міської ради, придбання канц</w:t>
      </w:r>
      <w:r>
        <w:rPr>
          <w:rFonts w:ascii="Times New Roman" w:hAnsi="Times New Roman" w:cs="Times New Roman"/>
          <w:sz w:val="28"/>
          <w:szCs w:val="28"/>
        </w:rPr>
        <w:t xml:space="preserve">елярських </w:t>
      </w:r>
      <w:r w:rsidRPr="00607DF9">
        <w:rPr>
          <w:rFonts w:ascii="Times New Roman" w:hAnsi="Times New Roman" w:cs="Times New Roman"/>
          <w:sz w:val="28"/>
          <w:szCs w:val="28"/>
        </w:rPr>
        <w:t>товарів, води т</w:t>
      </w:r>
      <w:r>
        <w:rPr>
          <w:rFonts w:ascii="Times New Roman" w:hAnsi="Times New Roman" w:cs="Times New Roman"/>
          <w:sz w:val="28"/>
          <w:szCs w:val="28"/>
        </w:rPr>
        <w:t>а інше</w:t>
      </w:r>
      <w:r w:rsidRPr="00607DF9">
        <w:rPr>
          <w:rFonts w:ascii="Times New Roman" w:hAnsi="Times New Roman" w:cs="Times New Roman"/>
          <w:sz w:val="28"/>
          <w:szCs w:val="28"/>
        </w:rPr>
        <w:t>;</w:t>
      </w:r>
      <w:r w:rsidRPr="000E7D1B">
        <w:rPr>
          <w:rFonts w:ascii="Times New Roman" w:hAnsi="Times New Roman" w:cs="Times New Roman"/>
          <w:sz w:val="28"/>
          <w:szCs w:val="28"/>
        </w:rPr>
        <w:t xml:space="preserve"> </w:t>
      </w:r>
    </w:p>
    <w:p w:rsidR="008D0386"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відшкодування витрат на проїзд власним автомобілем (витрат на паливно-мастильні матеріали)  (в </w:t>
      </w:r>
      <w:proofErr w:type="spellStart"/>
      <w:r w:rsidRPr="00607DF9">
        <w:rPr>
          <w:rFonts w:ascii="Times New Roman" w:hAnsi="Times New Roman" w:cs="Times New Roman"/>
          <w:sz w:val="28"/>
          <w:szCs w:val="28"/>
        </w:rPr>
        <w:t>т.ч</w:t>
      </w:r>
      <w:proofErr w:type="spellEnd"/>
      <w:r w:rsidRPr="00607DF9">
        <w:rPr>
          <w:rFonts w:ascii="Times New Roman" w:hAnsi="Times New Roman" w:cs="Times New Roman"/>
          <w:sz w:val="28"/>
          <w:szCs w:val="28"/>
        </w:rPr>
        <w:t xml:space="preserve">. за межі України відповідно до наявних дозвільних документів на виїзд)  відповідним службовим особам, делегаціям (депутатам, членам виконавчого комітету, посадовим особам виконавчих органів міської ради, представникам бюджетних установ та комунальних підприємств, власником яких є </w:t>
      </w:r>
      <w:proofErr w:type="spellStart"/>
      <w:r w:rsidRPr="00607DF9">
        <w:rPr>
          <w:rFonts w:ascii="Times New Roman" w:hAnsi="Times New Roman" w:cs="Times New Roman"/>
          <w:sz w:val="28"/>
          <w:szCs w:val="28"/>
        </w:rPr>
        <w:t>Звягельська</w:t>
      </w:r>
      <w:proofErr w:type="spellEnd"/>
      <w:r w:rsidRPr="00607DF9">
        <w:rPr>
          <w:rFonts w:ascii="Times New Roman" w:hAnsi="Times New Roman" w:cs="Times New Roman"/>
          <w:sz w:val="28"/>
          <w:szCs w:val="28"/>
        </w:rPr>
        <w:t xml:space="preserve"> міська рада)  на умовах договору оренди або позички з урахуванням норм чинного законодавства; </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Pr>
          <w:rFonts w:ascii="Times New Roman" w:hAnsi="Times New Roman" w:cs="Times New Roman"/>
          <w:sz w:val="28"/>
          <w:szCs w:val="28"/>
        </w:rPr>
        <w:t>- компенсація витрат на придбання ПММ, запчастин, послуг евакуатора в разі виникнення аварійних ситуацій;</w:t>
      </w:r>
    </w:p>
    <w:p w:rsidR="008D0386" w:rsidRPr="00607DF9" w:rsidRDefault="008D0386" w:rsidP="008D0386">
      <w:pPr>
        <w:spacing w:after="0" w:line="240" w:lineRule="auto"/>
        <w:ind w:right="-1" w:firstLine="426"/>
        <w:jc w:val="both"/>
        <w:rPr>
          <w:rFonts w:ascii="Times New Roman" w:hAnsi="Times New Roman" w:cs="Times New Roman"/>
          <w:bCs/>
          <w:color w:val="000000"/>
          <w:sz w:val="28"/>
          <w:szCs w:val="28"/>
        </w:rPr>
      </w:pPr>
      <w:r w:rsidRPr="00607DF9">
        <w:rPr>
          <w:rFonts w:ascii="Times New Roman" w:hAnsi="Times New Roman" w:cs="Times New Roman"/>
          <w:bCs/>
          <w:color w:val="000000"/>
          <w:sz w:val="28"/>
          <w:szCs w:val="28"/>
        </w:rPr>
        <w:t>- з метою вирішення нагальних питань громади забезпечувати коштами бюджету міської територіальної громади потреби виборчих округів, за якими закріплені депутати міської ради, обрані в багатомандатному виборчому окрузі;</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bCs/>
          <w:color w:val="000000"/>
          <w:sz w:val="28"/>
          <w:szCs w:val="28"/>
        </w:rPr>
        <w:t>-  послуг медичного обслуговування масових, культурних та громадських заходів бригадою медичних працівників екстреної медичної допомоги.</w:t>
      </w:r>
    </w:p>
    <w:p w:rsidR="008D0386" w:rsidRPr="00607DF9" w:rsidRDefault="008D0386" w:rsidP="008D0386">
      <w:pPr>
        <w:spacing w:after="0" w:line="240" w:lineRule="auto"/>
        <w:ind w:right="-1" w:firstLine="426"/>
        <w:jc w:val="both"/>
        <w:rPr>
          <w:rFonts w:ascii="Times New Roman" w:hAnsi="Times New Roman" w:cs="Times New Roman"/>
          <w:sz w:val="28"/>
          <w:szCs w:val="28"/>
          <w:u w:val="single"/>
        </w:rPr>
      </w:pPr>
      <w:r w:rsidRPr="00607DF9">
        <w:rPr>
          <w:rFonts w:ascii="Times New Roman" w:hAnsi="Times New Roman" w:cs="Times New Roman"/>
          <w:sz w:val="28"/>
          <w:szCs w:val="28"/>
        </w:rPr>
        <w:t xml:space="preserve">4.2. Проведення заходів з відзначення  громадян чи колективів міської територіальної громади за досягнуті результати роботи.  Забезпечення участі керівництва міської ради та депутатів міської ради у заходах загальнодержавного і місцевого значення. Формування позитивного іміджу </w:t>
      </w:r>
      <w:r>
        <w:rPr>
          <w:rFonts w:ascii="Times New Roman" w:hAnsi="Times New Roman" w:cs="Times New Roman"/>
          <w:sz w:val="28"/>
          <w:szCs w:val="28"/>
        </w:rPr>
        <w:t>Звягель</w:t>
      </w:r>
      <w:r w:rsidRPr="00607DF9">
        <w:rPr>
          <w:rFonts w:ascii="Times New Roman" w:hAnsi="Times New Roman" w:cs="Times New Roman"/>
          <w:sz w:val="28"/>
          <w:szCs w:val="28"/>
        </w:rPr>
        <w:t>ської міської територіальної громади.</w:t>
      </w:r>
    </w:p>
    <w:p w:rsidR="008D0386"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Важливим у діяльності міської ради, як органу місцевого самоврядування, що представляє інтереси </w:t>
      </w:r>
      <w:r>
        <w:rPr>
          <w:rFonts w:ascii="Times New Roman" w:hAnsi="Times New Roman" w:cs="Times New Roman"/>
          <w:sz w:val="28"/>
          <w:szCs w:val="28"/>
        </w:rPr>
        <w:t>Звягель</w:t>
      </w:r>
      <w:r w:rsidRPr="00607DF9">
        <w:rPr>
          <w:rFonts w:ascii="Times New Roman" w:hAnsi="Times New Roman" w:cs="Times New Roman"/>
          <w:sz w:val="28"/>
          <w:szCs w:val="28"/>
        </w:rPr>
        <w:t>ської міської територіальної громади, є відзначення кращих працівників підприємств, установ, організацій, колективів за досягнуті успіхи у роботі, значні досягнення у професійній діяльності, благодійництво, волонтерську діяльність та інші звершення у всіх сферах суспільного життя і з нагоди ювілеїв та пам’ятних дат</w:t>
      </w:r>
      <w:r>
        <w:rPr>
          <w:rFonts w:ascii="Times New Roman" w:hAnsi="Times New Roman" w:cs="Times New Roman"/>
          <w:sz w:val="28"/>
          <w:szCs w:val="28"/>
        </w:rPr>
        <w:t>, вшанування пам’яті загиблих військовослужбовців,</w:t>
      </w:r>
      <w:r w:rsidRPr="00607DF9">
        <w:rPr>
          <w:rFonts w:ascii="Times New Roman" w:hAnsi="Times New Roman" w:cs="Times New Roman"/>
          <w:sz w:val="28"/>
          <w:szCs w:val="28"/>
        </w:rPr>
        <w:t xml:space="preserve"> </w:t>
      </w:r>
      <w:r>
        <w:rPr>
          <w:rFonts w:ascii="Times New Roman" w:hAnsi="Times New Roman" w:cs="Times New Roman"/>
          <w:sz w:val="28"/>
          <w:szCs w:val="28"/>
        </w:rPr>
        <w:t xml:space="preserve">відповідно до </w:t>
      </w:r>
      <w:r w:rsidRPr="00607DF9">
        <w:rPr>
          <w:rFonts w:ascii="Times New Roman" w:hAnsi="Times New Roman" w:cs="Times New Roman"/>
          <w:sz w:val="28"/>
          <w:szCs w:val="28"/>
        </w:rPr>
        <w:t>прийнят</w:t>
      </w:r>
      <w:r>
        <w:rPr>
          <w:rFonts w:ascii="Times New Roman" w:hAnsi="Times New Roman" w:cs="Times New Roman"/>
          <w:sz w:val="28"/>
          <w:szCs w:val="28"/>
        </w:rPr>
        <w:t>их</w:t>
      </w:r>
      <w:r w:rsidRPr="00607DF9">
        <w:rPr>
          <w:rFonts w:ascii="Times New Roman" w:hAnsi="Times New Roman" w:cs="Times New Roman"/>
          <w:sz w:val="28"/>
          <w:szCs w:val="28"/>
        </w:rPr>
        <w:t xml:space="preserve"> рішен</w:t>
      </w:r>
      <w:r>
        <w:rPr>
          <w:rFonts w:ascii="Times New Roman" w:hAnsi="Times New Roman" w:cs="Times New Roman"/>
          <w:sz w:val="28"/>
          <w:szCs w:val="28"/>
        </w:rPr>
        <w:t>ь</w:t>
      </w:r>
      <w:r w:rsidRPr="00607DF9">
        <w:rPr>
          <w:rFonts w:ascii="Times New Roman" w:hAnsi="Times New Roman" w:cs="Times New Roman"/>
          <w:sz w:val="28"/>
          <w:szCs w:val="28"/>
        </w:rPr>
        <w:t xml:space="preserve"> міської </w:t>
      </w:r>
      <w:r w:rsidRPr="00D66FBD">
        <w:rPr>
          <w:rFonts w:ascii="Times New Roman" w:hAnsi="Times New Roman" w:cs="Times New Roman"/>
          <w:sz w:val="28"/>
          <w:szCs w:val="28"/>
        </w:rPr>
        <w:t xml:space="preserve"> ради від 04.03.2021 №111 «Про затвердження Положення про Почесну грамоту Звягельської міської ради та Подяку міського голови», від 23.02.2023 №782 «Про Положення про звання «Почесний громадянин </w:t>
      </w:r>
      <w:proofErr w:type="spellStart"/>
      <w:r w:rsidRPr="00D66FBD">
        <w:rPr>
          <w:rFonts w:ascii="Times New Roman" w:hAnsi="Times New Roman" w:cs="Times New Roman"/>
          <w:sz w:val="28"/>
          <w:szCs w:val="28"/>
        </w:rPr>
        <w:t>Звягеля</w:t>
      </w:r>
      <w:proofErr w:type="spellEnd"/>
      <w:r w:rsidRPr="00D66FBD">
        <w:rPr>
          <w:rFonts w:ascii="Times New Roman" w:hAnsi="Times New Roman" w:cs="Times New Roman"/>
          <w:sz w:val="28"/>
          <w:szCs w:val="28"/>
        </w:rPr>
        <w:t>», від 23.02.2023 №783 «Про Положення про відзнаку орден «Звягель»</w:t>
      </w:r>
      <w:r>
        <w:rPr>
          <w:rFonts w:ascii="Times New Roman" w:hAnsi="Times New Roman" w:cs="Times New Roman"/>
          <w:sz w:val="28"/>
          <w:szCs w:val="28"/>
        </w:rPr>
        <w:t>.</w:t>
      </w:r>
      <w:r w:rsidRPr="00607DF9">
        <w:rPr>
          <w:rFonts w:ascii="Times New Roman" w:hAnsi="Times New Roman" w:cs="Times New Roman"/>
          <w:sz w:val="28"/>
          <w:szCs w:val="28"/>
        </w:rPr>
        <w:t xml:space="preserve"> </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lastRenderedPageBreak/>
        <w:t xml:space="preserve">З метою здійснення цього напрямку діяльності необхідно </w:t>
      </w:r>
      <w:r>
        <w:rPr>
          <w:rFonts w:ascii="Times New Roman" w:hAnsi="Times New Roman" w:cs="Times New Roman"/>
          <w:sz w:val="28"/>
          <w:szCs w:val="28"/>
        </w:rPr>
        <w:t>здійснювати</w:t>
      </w:r>
      <w:r w:rsidRPr="00607DF9">
        <w:rPr>
          <w:rFonts w:ascii="Times New Roman" w:hAnsi="Times New Roman" w:cs="Times New Roman"/>
          <w:sz w:val="28"/>
          <w:szCs w:val="28"/>
        </w:rPr>
        <w:t xml:space="preserve"> фінансування:</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виплат до почесних відзнак міської ради;</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w:t>
      </w:r>
      <w:r w:rsidRPr="00607DF9">
        <w:rPr>
          <w:rFonts w:ascii="Times New Roman" w:hAnsi="Times New Roman" w:cs="Times New Roman"/>
          <w:color w:val="FFFFFF"/>
          <w:sz w:val="28"/>
          <w:szCs w:val="28"/>
        </w:rPr>
        <w:t>°</w:t>
      </w:r>
      <w:r w:rsidRPr="00607DF9">
        <w:rPr>
          <w:rFonts w:ascii="Times New Roman" w:hAnsi="Times New Roman" w:cs="Times New Roman"/>
          <w:sz w:val="28"/>
          <w:szCs w:val="28"/>
        </w:rPr>
        <w:t>заходів, пов’язаних з проведенням урочистостей з нагоди Дня місцевого самоврядування та інших загальнодержавних свят;</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придбання та виготовлення бланків грамот, подяк, вітальних адрес, конвертів, марок, листівок, квіткової продукції, цінних подарунків, сувенірної продукції з логотипом міської ради;</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придбання та виготовлення друкованої презентаційної</w:t>
      </w:r>
      <w:r>
        <w:rPr>
          <w:rFonts w:ascii="Times New Roman" w:hAnsi="Times New Roman" w:cs="Times New Roman"/>
          <w:sz w:val="28"/>
          <w:szCs w:val="28"/>
        </w:rPr>
        <w:t>,</w:t>
      </w:r>
      <w:r w:rsidRPr="00607DF9">
        <w:rPr>
          <w:rFonts w:ascii="Times New Roman" w:hAnsi="Times New Roman" w:cs="Times New Roman"/>
          <w:sz w:val="28"/>
          <w:szCs w:val="28"/>
        </w:rPr>
        <w:t xml:space="preserve"> інформаційної та </w:t>
      </w:r>
      <w:r>
        <w:rPr>
          <w:rFonts w:ascii="Times New Roman" w:hAnsi="Times New Roman" w:cs="Times New Roman"/>
          <w:sz w:val="28"/>
          <w:szCs w:val="28"/>
        </w:rPr>
        <w:t xml:space="preserve">рекламної </w:t>
      </w:r>
      <w:r w:rsidRPr="00607DF9">
        <w:rPr>
          <w:rFonts w:ascii="Times New Roman" w:hAnsi="Times New Roman" w:cs="Times New Roman"/>
          <w:sz w:val="28"/>
          <w:szCs w:val="28"/>
        </w:rPr>
        <w:t>продукції,</w:t>
      </w:r>
      <w:r>
        <w:rPr>
          <w:rFonts w:ascii="Times New Roman" w:hAnsi="Times New Roman" w:cs="Times New Roman"/>
          <w:sz w:val="28"/>
          <w:szCs w:val="28"/>
        </w:rPr>
        <w:t xml:space="preserve"> фото альбом</w:t>
      </w:r>
      <w:proofErr w:type="spellStart"/>
      <w:r>
        <w:rPr>
          <w:rFonts w:ascii="Times New Roman" w:hAnsi="Times New Roman" w:cs="Times New Roman"/>
          <w:sz w:val="28"/>
          <w:szCs w:val="28"/>
          <w:lang w:val="en-US"/>
        </w:rPr>
        <w:t>sd</w:t>
      </w:r>
      <w:proofErr w:type="spellEnd"/>
      <w:r>
        <w:rPr>
          <w:rFonts w:ascii="Times New Roman" w:hAnsi="Times New Roman" w:cs="Times New Roman"/>
          <w:sz w:val="28"/>
          <w:szCs w:val="28"/>
        </w:rPr>
        <w:t>,</w:t>
      </w:r>
      <w:r w:rsidRPr="00607DF9">
        <w:rPr>
          <w:rFonts w:ascii="Times New Roman" w:hAnsi="Times New Roman" w:cs="Times New Roman"/>
          <w:sz w:val="28"/>
          <w:szCs w:val="28"/>
        </w:rPr>
        <w:t xml:space="preserve"> відзнак, атрибутики міста, аудіо та відео продукції про </w:t>
      </w:r>
      <w:proofErr w:type="spellStart"/>
      <w:r>
        <w:rPr>
          <w:rFonts w:ascii="Times New Roman" w:hAnsi="Times New Roman" w:cs="Times New Roman"/>
          <w:sz w:val="28"/>
          <w:szCs w:val="28"/>
        </w:rPr>
        <w:t>З</w:t>
      </w:r>
      <w:r w:rsidRPr="00607DF9">
        <w:rPr>
          <w:rFonts w:ascii="Times New Roman" w:hAnsi="Times New Roman" w:cs="Times New Roman"/>
          <w:sz w:val="28"/>
          <w:szCs w:val="28"/>
        </w:rPr>
        <w:t>в</w:t>
      </w:r>
      <w:r>
        <w:rPr>
          <w:rFonts w:ascii="Times New Roman" w:hAnsi="Times New Roman" w:cs="Times New Roman"/>
          <w:sz w:val="28"/>
          <w:szCs w:val="28"/>
        </w:rPr>
        <w:t>я</w:t>
      </w:r>
      <w:r w:rsidRPr="00607DF9">
        <w:rPr>
          <w:rFonts w:ascii="Times New Roman" w:hAnsi="Times New Roman" w:cs="Times New Roman"/>
          <w:sz w:val="28"/>
          <w:szCs w:val="28"/>
        </w:rPr>
        <w:t>г</w:t>
      </w:r>
      <w:r>
        <w:rPr>
          <w:rFonts w:ascii="Times New Roman" w:hAnsi="Times New Roman" w:cs="Times New Roman"/>
          <w:sz w:val="28"/>
          <w:szCs w:val="28"/>
        </w:rPr>
        <w:t>е</w:t>
      </w:r>
      <w:r w:rsidRPr="00607DF9">
        <w:rPr>
          <w:rFonts w:ascii="Times New Roman" w:hAnsi="Times New Roman" w:cs="Times New Roman"/>
          <w:sz w:val="28"/>
          <w:szCs w:val="28"/>
        </w:rPr>
        <w:t>л</w:t>
      </w:r>
      <w:r>
        <w:rPr>
          <w:rFonts w:ascii="Times New Roman" w:hAnsi="Times New Roman" w:cs="Times New Roman"/>
          <w:sz w:val="28"/>
          <w:szCs w:val="28"/>
        </w:rPr>
        <w:t>ь</w:t>
      </w:r>
      <w:r w:rsidRPr="00607DF9">
        <w:rPr>
          <w:rFonts w:ascii="Times New Roman" w:hAnsi="Times New Roman" w:cs="Times New Roman"/>
          <w:sz w:val="28"/>
          <w:szCs w:val="28"/>
        </w:rPr>
        <w:t>ську</w:t>
      </w:r>
      <w:proofErr w:type="spellEnd"/>
      <w:r w:rsidRPr="00607DF9">
        <w:rPr>
          <w:rFonts w:ascii="Times New Roman" w:hAnsi="Times New Roman" w:cs="Times New Roman"/>
          <w:sz w:val="28"/>
          <w:szCs w:val="28"/>
        </w:rPr>
        <w:t xml:space="preserve"> міську територіальну громаду.</w:t>
      </w:r>
    </w:p>
    <w:p w:rsidR="008D0386" w:rsidRPr="00607DF9" w:rsidRDefault="008D0386" w:rsidP="008D0386">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w:t>
      </w:r>
      <w:r>
        <w:rPr>
          <w:rFonts w:ascii="Times New Roman" w:hAnsi="Times New Roman" w:cs="Times New Roman"/>
          <w:sz w:val="28"/>
          <w:szCs w:val="28"/>
        </w:rPr>
        <w:t>витрат</w:t>
      </w:r>
      <w:r w:rsidRPr="00607DF9">
        <w:rPr>
          <w:rFonts w:ascii="Times New Roman" w:hAnsi="Times New Roman" w:cs="Times New Roman"/>
          <w:sz w:val="28"/>
          <w:szCs w:val="28"/>
        </w:rPr>
        <w:t>, пов'язаних з поїздками депутатів та працівників виконавчих органів міської ради для участі у заходах загальнодержавного та місцевого значення.</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4.3. Забезпечення принципу гласності у діяльності міської ради відповідно до норм Законів України «Про місцеве самоврядування в Україні», «Про доступ до публічної інформації», «Про засади державної регуляторної політики в сфері господарської діяльності»  та інших нормативно-правових актів.</w:t>
      </w:r>
    </w:p>
    <w:p w:rsidR="008D0386" w:rsidRPr="00BD384C"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З метою здійснення зазначеного напрямку необхідно проводити фінансування</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 xml:space="preserve">витрат на утримання офіційного сайту </w:t>
      </w:r>
      <w:r w:rsidRPr="00BD384C">
        <w:rPr>
          <w:rFonts w:ascii="Times New Roman" w:hAnsi="Times New Roman" w:cs="Times New Roman"/>
          <w:sz w:val="28"/>
          <w:szCs w:val="28"/>
        </w:rPr>
        <w:t>Звягельської міської ради, оплату послуг з висвітлення діяльності виконавчих органів міської ради через  місцеве кабельне телебачення та друковані засоби масової інформації.</w:t>
      </w:r>
    </w:p>
    <w:p w:rsidR="008D0386" w:rsidRPr="00BD384C"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BD384C">
        <w:rPr>
          <w:rFonts w:ascii="Times New Roman" w:hAnsi="Times New Roman" w:cs="Times New Roman"/>
          <w:sz w:val="28"/>
          <w:szCs w:val="28"/>
        </w:rPr>
        <w:t>4.4.Зміцнення матеріально-технічної бази органів місцевого самоврядування.</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BD384C">
        <w:rPr>
          <w:rFonts w:ascii="Times New Roman" w:hAnsi="Times New Roman" w:cs="Times New Roman"/>
          <w:sz w:val="28"/>
          <w:szCs w:val="28"/>
        </w:rPr>
        <w:t>- забезпечення капітальних і поточних ремонтів та належного утримання приміщень, в яких розміщені виконавч</w:t>
      </w:r>
      <w:r w:rsidRPr="00607DF9">
        <w:rPr>
          <w:rFonts w:ascii="Times New Roman" w:hAnsi="Times New Roman" w:cs="Times New Roman"/>
          <w:sz w:val="28"/>
          <w:szCs w:val="28"/>
        </w:rPr>
        <w:t>і органи міської ради;</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здійснення заходів із безперебійної роботи виконавчих органів міської ради;</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оснащення робочих місць посадових осіб виконавчого комітету міської ради сучасними меблями, комп’ютерною та оргтехнікою;</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придбання</w:t>
      </w:r>
      <w:r>
        <w:rPr>
          <w:rFonts w:ascii="Times New Roman" w:hAnsi="Times New Roman" w:cs="Times New Roman"/>
          <w:sz w:val="28"/>
          <w:szCs w:val="28"/>
        </w:rPr>
        <w:t xml:space="preserve"> (поновлення)</w:t>
      </w:r>
      <w:r w:rsidRPr="00607DF9">
        <w:rPr>
          <w:rFonts w:ascii="Times New Roman" w:hAnsi="Times New Roman" w:cs="Times New Roman"/>
          <w:sz w:val="28"/>
          <w:szCs w:val="28"/>
        </w:rPr>
        <w:t xml:space="preserve"> ліцензійних програм</w:t>
      </w:r>
      <w:r>
        <w:rPr>
          <w:rFonts w:ascii="Times New Roman" w:hAnsi="Times New Roman" w:cs="Times New Roman"/>
          <w:sz w:val="28"/>
          <w:szCs w:val="28"/>
        </w:rPr>
        <w:t>:</w:t>
      </w:r>
      <w:r w:rsidRPr="00607DF9">
        <w:rPr>
          <w:rFonts w:ascii="Times New Roman" w:hAnsi="Times New Roman" w:cs="Times New Roman"/>
          <w:sz w:val="28"/>
          <w:szCs w:val="28"/>
        </w:rPr>
        <w:t xml:space="preserve"> електронного документообігу</w:t>
      </w:r>
      <w:r>
        <w:rPr>
          <w:rFonts w:ascii="Times New Roman" w:hAnsi="Times New Roman" w:cs="Times New Roman"/>
          <w:sz w:val="28"/>
          <w:szCs w:val="28"/>
        </w:rPr>
        <w:t xml:space="preserve"> та ведення бухгалтерського обліку</w:t>
      </w:r>
      <w:r w:rsidRPr="00607DF9">
        <w:rPr>
          <w:rFonts w:ascii="Times New Roman" w:hAnsi="Times New Roman" w:cs="Times New Roman"/>
          <w:sz w:val="28"/>
          <w:szCs w:val="28"/>
        </w:rPr>
        <w:t>, забезпечення їх технічного супроводу</w:t>
      </w:r>
      <w:r>
        <w:rPr>
          <w:rFonts w:ascii="Times New Roman" w:hAnsi="Times New Roman" w:cs="Times New Roman"/>
          <w:sz w:val="28"/>
          <w:szCs w:val="28"/>
        </w:rPr>
        <w:t xml:space="preserve">, антивірусного захисту, </w:t>
      </w:r>
      <w:proofErr w:type="spellStart"/>
      <w:r>
        <w:rPr>
          <w:rFonts w:ascii="Times New Roman" w:hAnsi="Times New Roman" w:cs="Times New Roman"/>
          <w:sz w:val="28"/>
          <w:szCs w:val="28"/>
        </w:rPr>
        <w:t>енергомоніторингу</w:t>
      </w:r>
      <w:proofErr w:type="spellEnd"/>
      <w:r>
        <w:rPr>
          <w:rFonts w:ascii="Times New Roman" w:hAnsi="Times New Roman" w:cs="Times New Roman"/>
          <w:sz w:val="28"/>
          <w:szCs w:val="28"/>
        </w:rPr>
        <w:t>, операційних систем ПК, моніторингу пересування громадського транспорту</w:t>
      </w:r>
      <w:r w:rsidRPr="00607DF9">
        <w:rPr>
          <w:rFonts w:ascii="Times New Roman" w:hAnsi="Times New Roman" w:cs="Times New Roman"/>
          <w:sz w:val="28"/>
          <w:szCs w:val="28"/>
        </w:rPr>
        <w:t>;</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здійснення заходів з технічного захисту інформації, що створюється, використовується  та зберігається у приміщенні міської ради, у тому числі персональних даних шляхом придбання відповідних засобів,</w:t>
      </w:r>
      <w:r>
        <w:rPr>
          <w:rFonts w:ascii="Times New Roman" w:hAnsi="Times New Roman" w:cs="Times New Roman"/>
          <w:sz w:val="28"/>
          <w:szCs w:val="28"/>
        </w:rPr>
        <w:t xml:space="preserve"> захищених носіїв інформації,</w:t>
      </w:r>
      <w:r w:rsidRPr="00607DF9">
        <w:rPr>
          <w:rFonts w:ascii="Times New Roman" w:hAnsi="Times New Roman" w:cs="Times New Roman"/>
          <w:sz w:val="28"/>
          <w:szCs w:val="28"/>
        </w:rPr>
        <w:t xml:space="preserve"> програм та забезпечення їх технічного супроводу</w:t>
      </w:r>
      <w:r>
        <w:rPr>
          <w:rFonts w:ascii="Times New Roman" w:hAnsi="Times New Roman" w:cs="Times New Roman"/>
          <w:sz w:val="28"/>
          <w:szCs w:val="28"/>
        </w:rPr>
        <w:t xml:space="preserve"> </w:t>
      </w:r>
      <w:r w:rsidRPr="00607DF9">
        <w:rPr>
          <w:rFonts w:ascii="Times New Roman" w:hAnsi="Times New Roman" w:cs="Times New Roman"/>
          <w:sz w:val="28"/>
          <w:szCs w:val="28"/>
        </w:rPr>
        <w:t>;</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забезпечення належних умов для проведення засідань міської ради та її виконавчого комітету, прийомів громадян</w:t>
      </w:r>
      <w:r>
        <w:rPr>
          <w:rFonts w:ascii="Times New Roman" w:hAnsi="Times New Roman" w:cs="Times New Roman"/>
          <w:sz w:val="28"/>
          <w:szCs w:val="28"/>
        </w:rPr>
        <w:t xml:space="preserve"> (придбання мультимедійного,  звукового та мережевого обладнання); </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w:t>
      </w:r>
      <w:r w:rsidRPr="00607DF9">
        <w:rPr>
          <w:rStyle w:val="docdata"/>
          <w:rFonts w:ascii="Times New Roman" w:hAnsi="Times New Roman" w:cs="Times New Roman"/>
          <w:color w:val="000000"/>
          <w:sz w:val="28"/>
          <w:szCs w:val="28"/>
        </w:rPr>
        <w:t>придбання ліцензійної програми електронного сервісу «е-Звягель»</w:t>
      </w:r>
      <w:r>
        <w:rPr>
          <w:rStyle w:val="docdata"/>
          <w:rFonts w:ascii="Times New Roman" w:hAnsi="Times New Roman" w:cs="Times New Roman"/>
          <w:color w:val="000000"/>
          <w:sz w:val="28"/>
          <w:szCs w:val="28"/>
        </w:rPr>
        <w:t>,</w:t>
      </w:r>
      <w:r w:rsidRPr="00607DF9">
        <w:rPr>
          <w:rStyle w:val="docdata"/>
          <w:rFonts w:ascii="Times New Roman" w:hAnsi="Times New Roman" w:cs="Times New Roman"/>
          <w:color w:val="000000"/>
          <w:sz w:val="28"/>
          <w:szCs w:val="28"/>
        </w:rPr>
        <w:t xml:space="preserve">  забезпечення технічного супроводу</w:t>
      </w:r>
      <w:r>
        <w:rPr>
          <w:rStyle w:val="docdata"/>
          <w:rFonts w:ascii="Times New Roman" w:hAnsi="Times New Roman" w:cs="Times New Roman"/>
          <w:color w:val="000000"/>
          <w:sz w:val="28"/>
          <w:szCs w:val="28"/>
        </w:rPr>
        <w:t xml:space="preserve"> та обслуговування</w:t>
      </w:r>
      <w:r w:rsidRPr="00607DF9">
        <w:rPr>
          <w:rStyle w:val="docdata"/>
          <w:rFonts w:ascii="Times New Roman" w:hAnsi="Times New Roman" w:cs="Times New Roman"/>
          <w:color w:val="000000"/>
          <w:sz w:val="28"/>
          <w:szCs w:val="28"/>
        </w:rPr>
        <w:t>.</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4.5. Інші напрямки відповідно до норм чинного законодавства та рішень міської ради</w:t>
      </w:r>
      <w:r>
        <w:rPr>
          <w:rFonts w:ascii="Times New Roman" w:hAnsi="Times New Roman" w:cs="Times New Roman"/>
          <w:sz w:val="28"/>
          <w:szCs w:val="28"/>
        </w:rPr>
        <w:t>, а саме:</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Pr="00607DF9">
        <w:rPr>
          <w:rFonts w:ascii="Times New Roman" w:hAnsi="Times New Roman" w:cs="Times New Roman"/>
          <w:sz w:val="28"/>
          <w:szCs w:val="28"/>
        </w:rPr>
        <w:t>) проведення заходів із виховання у мешканців громади почуття патріотизму до рідної країни;</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lastRenderedPageBreak/>
        <w:t>2)</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вшанування пам’яті загиблих воїнів, померлих депутатів, керівників підприємств, установ, організацій, закладів, керівників громадських об’єднань та місцевих організацій політичних партій, посадових осіб виконавчих органів міської</w:t>
      </w:r>
      <w:r>
        <w:rPr>
          <w:rFonts w:ascii="Times New Roman" w:hAnsi="Times New Roman" w:cs="Times New Roman"/>
          <w:sz w:val="28"/>
          <w:szCs w:val="28"/>
        </w:rPr>
        <w:t xml:space="preserve"> ради, громадських діячів, тощо;</w:t>
      </w:r>
    </w:p>
    <w:p w:rsidR="008D0386" w:rsidRDefault="008D0386" w:rsidP="008D0386">
      <w:pPr>
        <w:pStyle w:val="a6"/>
        <w:ind w:firstLine="426"/>
        <w:jc w:val="both"/>
        <w:rPr>
          <w:rFonts w:ascii="Times New Roman" w:hAnsi="Times New Roman" w:cs="Times New Roman"/>
          <w:sz w:val="28"/>
          <w:szCs w:val="24"/>
        </w:rPr>
      </w:pPr>
      <w:r>
        <w:rPr>
          <w:rFonts w:ascii="Times New Roman" w:hAnsi="Times New Roman" w:cs="Times New Roman"/>
          <w:sz w:val="28"/>
          <w:szCs w:val="28"/>
        </w:rPr>
        <w:t xml:space="preserve">3) </w:t>
      </w:r>
      <w:r w:rsidRPr="004B4868">
        <w:rPr>
          <w:rFonts w:ascii="Times New Roman" w:hAnsi="Times New Roman" w:cs="Times New Roman"/>
          <w:sz w:val="28"/>
          <w:szCs w:val="24"/>
        </w:rPr>
        <w:t>проведенн</w:t>
      </w:r>
      <w:r>
        <w:rPr>
          <w:rFonts w:ascii="Times New Roman" w:hAnsi="Times New Roman" w:cs="Times New Roman"/>
          <w:sz w:val="28"/>
          <w:szCs w:val="24"/>
        </w:rPr>
        <w:t>я</w:t>
      </w:r>
      <w:r w:rsidRPr="004B4868">
        <w:rPr>
          <w:rFonts w:ascii="Times New Roman" w:hAnsi="Times New Roman" w:cs="Times New Roman"/>
          <w:sz w:val="28"/>
          <w:szCs w:val="24"/>
        </w:rPr>
        <w:t xml:space="preserve"> представницьких заходів за участі депутатів міської ради, членів виконавчого комітету та посадових осіб </w:t>
      </w:r>
      <w:r>
        <w:rPr>
          <w:rFonts w:ascii="Times New Roman" w:hAnsi="Times New Roman" w:cs="Times New Roman"/>
          <w:sz w:val="28"/>
          <w:szCs w:val="24"/>
        </w:rPr>
        <w:t>виконавчих органів міської ради;</w:t>
      </w:r>
    </w:p>
    <w:p w:rsidR="008D0386"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607DF9">
        <w:rPr>
          <w:rFonts w:ascii="Times New Roman" w:hAnsi="Times New Roman" w:cs="Times New Roman"/>
          <w:sz w:val="28"/>
          <w:szCs w:val="28"/>
        </w:rPr>
        <w:t>придбання державної символіки, символіки громади, придбання ритуальни</w:t>
      </w:r>
      <w:r>
        <w:rPr>
          <w:rFonts w:ascii="Times New Roman" w:hAnsi="Times New Roman" w:cs="Times New Roman"/>
          <w:sz w:val="28"/>
          <w:szCs w:val="28"/>
        </w:rPr>
        <w:t xml:space="preserve">х вінків, квітів, розміщення в </w:t>
      </w:r>
      <w:r w:rsidRPr="00607DF9">
        <w:rPr>
          <w:rFonts w:ascii="Times New Roman" w:hAnsi="Times New Roman" w:cs="Times New Roman"/>
          <w:sz w:val="28"/>
          <w:szCs w:val="28"/>
        </w:rPr>
        <w:t>м</w:t>
      </w:r>
      <w:r>
        <w:rPr>
          <w:rFonts w:ascii="Times New Roman" w:hAnsi="Times New Roman" w:cs="Times New Roman"/>
          <w:sz w:val="28"/>
          <w:szCs w:val="28"/>
        </w:rPr>
        <w:t>едіа</w:t>
      </w:r>
      <w:r w:rsidRPr="00607DF9">
        <w:rPr>
          <w:rFonts w:ascii="Times New Roman" w:hAnsi="Times New Roman" w:cs="Times New Roman"/>
          <w:sz w:val="28"/>
          <w:szCs w:val="28"/>
        </w:rPr>
        <w:t xml:space="preserve"> некрологів, тощо. </w:t>
      </w:r>
    </w:p>
    <w:p w:rsidR="008D0386" w:rsidRPr="00363D78" w:rsidRDefault="008D0386" w:rsidP="008D0386">
      <w:pPr>
        <w:pStyle w:val="a6"/>
        <w:tabs>
          <w:tab w:val="left" w:pos="142"/>
        </w:tabs>
        <w:ind w:firstLine="426"/>
        <w:jc w:val="both"/>
        <w:rPr>
          <w:rFonts w:ascii="Times New Roman" w:hAnsi="Times New Roman" w:cs="Times New Roman"/>
          <w:sz w:val="28"/>
          <w:szCs w:val="28"/>
        </w:rPr>
      </w:pPr>
      <w:r>
        <w:rPr>
          <w:rFonts w:ascii="Times New Roman" w:hAnsi="Times New Roman" w:cs="Times New Roman"/>
          <w:sz w:val="28"/>
          <w:szCs w:val="28"/>
        </w:rPr>
        <w:t>Основні завдання та заходи реалізації Програми зазначені у додатку 1 (Додається).</w:t>
      </w:r>
      <w:r w:rsidRPr="00527A50">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Основні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показники</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результативності</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Програми</w:t>
      </w:r>
      <w:proofErr w:type="spellEnd"/>
      <w:r>
        <w:rPr>
          <w:rFonts w:ascii="Times New Roman" w:eastAsia="Times New Roman" w:hAnsi="Times New Roman" w:cs="Times New Roman"/>
          <w:sz w:val="28"/>
          <w:szCs w:val="28"/>
          <w:lang w:val="ru-RU" w:eastAsia="ru-RU"/>
        </w:rPr>
        <w:t xml:space="preserve"> наведено у </w:t>
      </w:r>
      <w:proofErr w:type="spellStart"/>
      <w:r>
        <w:rPr>
          <w:rFonts w:ascii="Times New Roman" w:eastAsia="Times New Roman" w:hAnsi="Times New Roman" w:cs="Times New Roman"/>
          <w:sz w:val="28"/>
          <w:szCs w:val="28"/>
          <w:lang w:val="ru-RU" w:eastAsia="ru-RU"/>
        </w:rPr>
        <w:t>додатку</w:t>
      </w:r>
      <w:proofErr w:type="spellEnd"/>
      <w:r>
        <w:rPr>
          <w:rFonts w:ascii="Times New Roman" w:eastAsia="Times New Roman" w:hAnsi="Times New Roman" w:cs="Times New Roman"/>
          <w:sz w:val="28"/>
          <w:szCs w:val="28"/>
          <w:lang w:val="ru-RU" w:eastAsia="ru-RU"/>
        </w:rPr>
        <w:t xml:space="preserve"> 2 </w:t>
      </w:r>
      <w:r>
        <w:rPr>
          <w:rFonts w:ascii="Times New Roman" w:hAnsi="Times New Roman" w:cs="Times New Roman"/>
          <w:sz w:val="28"/>
          <w:szCs w:val="28"/>
        </w:rPr>
        <w:t>(Додається)</w:t>
      </w:r>
      <w:r>
        <w:rPr>
          <w:rFonts w:ascii="Times New Roman" w:eastAsia="Times New Roman" w:hAnsi="Times New Roman" w:cs="Times New Roman"/>
          <w:sz w:val="28"/>
          <w:szCs w:val="28"/>
          <w:lang w:val="ru-RU" w:eastAsia="ru-RU"/>
        </w:rPr>
        <w:t>.</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p>
    <w:p w:rsidR="008D0386" w:rsidRPr="005B5597" w:rsidRDefault="008D0386" w:rsidP="008D0386">
      <w:pPr>
        <w:autoSpaceDE w:val="0"/>
        <w:autoSpaceDN w:val="0"/>
        <w:adjustRightInd w:val="0"/>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5. Очікувані результати</w:t>
      </w:r>
      <w:r w:rsidRPr="005B5597">
        <w:rPr>
          <w:rFonts w:ascii="Times New Roman" w:eastAsia="Times New Roman" w:hAnsi="Times New Roman" w:cs="Times New Roman"/>
          <w:b/>
          <w:sz w:val="28"/>
          <w:szCs w:val="28"/>
          <w:lang w:eastAsia="ru-RU"/>
        </w:rPr>
        <w:t xml:space="preserve"> виконання Програми</w:t>
      </w:r>
    </w:p>
    <w:p w:rsidR="008D0386" w:rsidRPr="00607DF9" w:rsidRDefault="008D0386" w:rsidP="008D0386">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Реалізація заходів Програми сприятиме:</w:t>
      </w:r>
    </w:p>
    <w:p w:rsidR="008D0386" w:rsidRPr="004B4868" w:rsidRDefault="008D0386" w:rsidP="008D0386">
      <w:pPr>
        <w:pStyle w:val="a6"/>
        <w:tabs>
          <w:tab w:val="left" w:pos="142"/>
        </w:tabs>
        <w:ind w:firstLine="426"/>
        <w:jc w:val="both"/>
        <w:rPr>
          <w:rFonts w:ascii="Times New Roman" w:hAnsi="Times New Roman" w:cs="Times New Roman"/>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створенню прозорої системи прийняття рішень органами місцевого самоврядування, підвищенню рівня довіри до міської влади;</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 xml:space="preserve">створенню необхідних умов для </w:t>
      </w:r>
      <w:r w:rsidRPr="004B4868">
        <w:rPr>
          <w:rFonts w:ascii="Times New Roman" w:hAnsi="Times New Roman" w:cs="Times New Roman"/>
          <w:color w:val="000000"/>
          <w:sz w:val="28"/>
          <w:szCs w:val="24"/>
        </w:rPr>
        <w:t>здійснення депутатами, членами виконавчого комітету та посадовими особами виконавчих органів міської ради їх повноважень;</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color w:val="000000"/>
          <w:sz w:val="28"/>
          <w:szCs w:val="24"/>
        </w:rPr>
        <w:t>підвищенню кваліфікації посадових осіб виконавч</w:t>
      </w:r>
      <w:r>
        <w:rPr>
          <w:rFonts w:ascii="Times New Roman" w:hAnsi="Times New Roman" w:cs="Times New Roman"/>
          <w:color w:val="000000"/>
          <w:sz w:val="28"/>
          <w:szCs w:val="24"/>
        </w:rPr>
        <w:t>их органів</w:t>
      </w:r>
      <w:r w:rsidRPr="004B4868">
        <w:rPr>
          <w:rFonts w:ascii="Times New Roman" w:hAnsi="Times New Roman" w:cs="Times New Roman"/>
          <w:color w:val="000000"/>
          <w:sz w:val="28"/>
          <w:szCs w:val="24"/>
        </w:rPr>
        <w:t xml:space="preserve"> міської ради;</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 поліпшенню умов надання населенню адміністративних послуг на належному рівні;</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 проведенню щорічних міських заходів з відзначення державних</w:t>
      </w:r>
      <w:r>
        <w:rPr>
          <w:rFonts w:ascii="Times New Roman" w:hAnsi="Times New Roman" w:cs="Times New Roman"/>
          <w:color w:val="000000"/>
          <w:sz w:val="28"/>
          <w:szCs w:val="24"/>
        </w:rPr>
        <w:t xml:space="preserve"> та релігійних</w:t>
      </w:r>
      <w:r w:rsidRPr="004B4868">
        <w:rPr>
          <w:rFonts w:ascii="Times New Roman" w:hAnsi="Times New Roman" w:cs="Times New Roman"/>
          <w:color w:val="000000"/>
          <w:sz w:val="28"/>
          <w:szCs w:val="24"/>
        </w:rPr>
        <w:t xml:space="preserve"> свят</w:t>
      </w:r>
      <w:r>
        <w:rPr>
          <w:rFonts w:ascii="Times New Roman" w:hAnsi="Times New Roman" w:cs="Times New Roman"/>
          <w:color w:val="000000"/>
          <w:sz w:val="28"/>
          <w:szCs w:val="24"/>
        </w:rPr>
        <w:t>,</w:t>
      </w:r>
      <w:r w:rsidRPr="004B4868">
        <w:rPr>
          <w:rFonts w:ascii="Times New Roman" w:hAnsi="Times New Roman" w:cs="Times New Roman"/>
          <w:color w:val="000000"/>
          <w:sz w:val="28"/>
          <w:szCs w:val="24"/>
        </w:rPr>
        <w:t xml:space="preserve"> </w:t>
      </w:r>
      <w:r>
        <w:rPr>
          <w:rFonts w:ascii="Times New Roman" w:hAnsi="Times New Roman" w:cs="Times New Roman"/>
          <w:color w:val="000000"/>
          <w:sz w:val="28"/>
          <w:szCs w:val="24"/>
        </w:rPr>
        <w:t xml:space="preserve">урочистостей до </w:t>
      </w:r>
      <w:r w:rsidRPr="004B4868">
        <w:rPr>
          <w:rFonts w:ascii="Times New Roman" w:hAnsi="Times New Roman" w:cs="Times New Roman"/>
          <w:color w:val="000000"/>
          <w:sz w:val="28"/>
          <w:szCs w:val="24"/>
        </w:rPr>
        <w:t>Дня місцевого самоврядування;</w:t>
      </w:r>
    </w:p>
    <w:p w:rsidR="008D0386" w:rsidRPr="004B4868" w:rsidRDefault="008D0386" w:rsidP="008D0386">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color w:val="000000"/>
          <w:sz w:val="28"/>
          <w:szCs w:val="24"/>
        </w:rPr>
        <w:t xml:space="preserve">підвищенню ролі міської ради як органу місцевого самоврядування, що представляє інтереси міської територіальної громади; </w:t>
      </w:r>
    </w:p>
    <w:p w:rsidR="008D0386" w:rsidRPr="004B4868" w:rsidRDefault="008D0386" w:rsidP="008D0386">
      <w:pPr>
        <w:pStyle w:val="a6"/>
        <w:tabs>
          <w:tab w:val="left" w:pos="142"/>
        </w:tabs>
        <w:ind w:firstLine="426"/>
        <w:jc w:val="both"/>
        <w:rPr>
          <w:rFonts w:ascii="Times New Roman" w:hAnsi="Times New Roman" w:cs="Times New Roman"/>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вивченню та впровадженню кращого вітчизняного і міжнародного досвіду в сфері розвитку місцевого самоврядування з метою соціально-економічного розвитку громади;</w:t>
      </w:r>
    </w:p>
    <w:p w:rsidR="008D0386" w:rsidRPr="004B4868" w:rsidRDefault="008D0386" w:rsidP="008D0386">
      <w:pPr>
        <w:pStyle w:val="a6"/>
        <w:tabs>
          <w:tab w:val="left" w:pos="142"/>
        </w:tabs>
        <w:ind w:firstLine="426"/>
        <w:jc w:val="both"/>
        <w:rPr>
          <w:rFonts w:ascii="Times New Roman" w:hAnsi="Times New Roman" w:cs="Times New Roman"/>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підвищенню рівня інформованості громадян про діяльність виконавчих органів  міської ради, депутатів міської ради;</w:t>
      </w:r>
    </w:p>
    <w:p w:rsidR="008D0386" w:rsidRPr="004B4868" w:rsidRDefault="008D0386" w:rsidP="008D0386">
      <w:pPr>
        <w:pStyle w:val="a6"/>
        <w:tabs>
          <w:tab w:val="left" w:pos="142"/>
        </w:tabs>
        <w:ind w:firstLine="426"/>
        <w:jc w:val="both"/>
        <w:rPr>
          <w:rFonts w:ascii="Times New Roman" w:eastAsia="Times New Roman" w:hAnsi="Times New Roman" w:cs="Times New Roman"/>
          <w:bCs/>
          <w:sz w:val="28"/>
          <w:szCs w:val="24"/>
          <w:lang w:val="ru-RU" w:eastAsia="ru-RU"/>
        </w:rPr>
      </w:pPr>
      <w:r w:rsidRPr="004B4868">
        <w:rPr>
          <w:rFonts w:ascii="Times New Roman" w:hAnsi="Times New Roman" w:cs="Times New Roman"/>
          <w:sz w:val="28"/>
          <w:szCs w:val="24"/>
        </w:rPr>
        <w:t>- п</w:t>
      </w:r>
      <w:proofErr w:type="spellStart"/>
      <w:r w:rsidRPr="004B4868">
        <w:rPr>
          <w:rFonts w:ascii="Times New Roman" w:eastAsia="Times New Roman" w:hAnsi="Times New Roman" w:cs="Times New Roman"/>
          <w:bCs/>
          <w:sz w:val="28"/>
          <w:szCs w:val="24"/>
          <w:lang w:val="ru-RU" w:eastAsia="ru-RU"/>
        </w:rPr>
        <w:t>окращення</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якості</w:t>
      </w:r>
      <w:proofErr w:type="spellEnd"/>
      <w:r w:rsidRPr="004B4868">
        <w:rPr>
          <w:rFonts w:ascii="Times New Roman" w:eastAsia="Times New Roman" w:hAnsi="Times New Roman" w:cs="Times New Roman"/>
          <w:bCs/>
          <w:sz w:val="28"/>
          <w:szCs w:val="24"/>
          <w:lang w:val="ru-RU" w:eastAsia="ru-RU"/>
        </w:rPr>
        <w:t xml:space="preserve"> та </w:t>
      </w:r>
      <w:proofErr w:type="spellStart"/>
      <w:r w:rsidRPr="004B4868">
        <w:rPr>
          <w:rFonts w:ascii="Times New Roman" w:eastAsia="Times New Roman" w:hAnsi="Times New Roman" w:cs="Times New Roman"/>
          <w:bCs/>
          <w:sz w:val="28"/>
          <w:szCs w:val="24"/>
          <w:lang w:val="ru-RU" w:eastAsia="ru-RU"/>
        </w:rPr>
        <w:t>кількості</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адміністративних</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послуг</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електронні</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сервіси</w:t>
      </w:r>
      <w:proofErr w:type="spellEnd"/>
      <w:r w:rsidRPr="004B4868">
        <w:rPr>
          <w:rFonts w:ascii="Times New Roman" w:eastAsia="Times New Roman" w:hAnsi="Times New Roman" w:cs="Times New Roman"/>
          <w:bCs/>
          <w:sz w:val="28"/>
          <w:szCs w:val="24"/>
          <w:lang w:val="ru-RU" w:eastAsia="ru-RU"/>
        </w:rPr>
        <w:t xml:space="preserve"> та </w:t>
      </w:r>
      <w:proofErr w:type="spellStart"/>
      <w:r w:rsidRPr="004B4868">
        <w:rPr>
          <w:rFonts w:ascii="Times New Roman" w:eastAsia="Times New Roman" w:hAnsi="Times New Roman" w:cs="Times New Roman"/>
          <w:bCs/>
          <w:sz w:val="28"/>
          <w:szCs w:val="24"/>
          <w:lang w:val="ru-RU" w:eastAsia="ru-RU"/>
        </w:rPr>
        <w:t>послуги</w:t>
      </w:r>
      <w:proofErr w:type="spellEnd"/>
      <w:r w:rsidRPr="004B4868">
        <w:rPr>
          <w:rFonts w:ascii="Times New Roman" w:eastAsia="Times New Roman" w:hAnsi="Times New Roman" w:cs="Times New Roman"/>
          <w:bCs/>
          <w:sz w:val="28"/>
          <w:szCs w:val="24"/>
          <w:lang w:val="ru-RU" w:eastAsia="ru-RU"/>
        </w:rPr>
        <w:t>;</w:t>
      </w:r>
    </w:p>
    <w:p w:rsidR="008D0386" w:rsidRPr="00DF5D1C" w:rsidRDefault="008D0386" w:rsidP="008D0386">
      <w:pPr>
        <w:pStyle w:val="a6"/>
        <w:tabs>
          <w:tab w:val="left" w:pos="142"/>
        </w:tabs>
        <w:ind w:firstLine="426"/>
        <w:jc w:val="both"/>
        <w:rPr>
          <w:rFonts w:ascii="Times New Roman" w:eastAsia="Times New Roman" w:hAnsi="Times New Roman" w:cs="Times New Roman"/>
          <w:sz w:val="28"/>
          <w:szCs w:val="28"/>
          <w:lang w:val="ru-RU" w:eastAsia="ru-RU"/>
        </w:rPr>
      </w:pPr>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цифровізаці</w:t>
      </w:r>
      <w:r>
        <w:rPr>
          <w:rFonts w:ascii="Times New Roman" w:eastAsia="Times New Roman" w:hAnsi="Times New Roman" w:cs="Times New Roman"/>
          <w:bCs/>
          <w:sz w:val="28"/>
          <w:szCs w:val="24"/>
          <w:lang w:val="ru-RU" w:eastAsia="ru-RU"/>
        </w:rPr>
        <w:t>ї</w:t>
      </w:r>
      <w:proofErr w:type="spellEnd"/>
      <w:r w:rsidRPr="004B4868">
        <w:rPr>
          <w:rFonts w:ascii="Times New Roman" w:eastAsia="Times New Roman" w:hAnsi="Times New Roman" w:cs="Times New Roman"/>
          <w:bCs/>
          <w:sz w:val="28"/>
          <w:szCs w:val="24"/>
          <w:lang w:val="ru-RU" w:eastAsia="ru-RU"/>
        </w:rPr>
        <w:t xml:space="preserve"> </w:t>
      </w:r>
      <w:proofErr w:type="spellStart"/>
      <w:r>
        <w:rPr>
          <w:rFonts w:ascii="Times New Roman" w:eastAsia="Times New Roman" w:hAnsi="Times New Roman" w:cs="Times New Roman"/>
          <w:bCs/>
          <w:sz w:val="28"/>
          <w:szCs w:val="24"/>
          <w:lang w:val="ru-RU" w:eastAsia="ru-RU"/>
        </w:rPr>
        <w:t>публічних</w:t>
      </w:r>
      <w:proofErr w:type="spellEnd"/>
      <w:r>
        <w:rPr>
          <w:rFonts w:ascii="Times New Roman" w:eastAsia="Times New Roman" w:hAnsi="Times New Roman" w:cs="Times New Roman"/>
          <w:bCs/>
          <w:sz w:val="28"/>
          <w:szCs w:val="24"/>
          <w:lang w:val="ru-RU" w:eastAsia="ru-RU"/>
        </w:rPr>
        <w:t xml:space="preserve"> </w:t>
      </w:r>
      <w:proofErr w:type="spellStart"/>
      <w:r w:rsidRPr="00DF5D1C">
        <w:rPr>
          <w:rFonts w:ascii="Times New Roman" w:eastAsia="Times New Roman" w:hAnsi="Times New Roman" w:cs="Times New Roman"/>
          <w:bCs/>
          <w:sz w:val="28"/>
          <w:szCs w:val="28"/>
          <w:lang w:val="ru-RU" w:eastAsia="ru-RU"/>
        </w:rPr>
        <w:t>послуг</w:t>
      </w:r>
      <w:proofErr w:type="spellEnd"/>
      <w:r w:rsidRPr="00DF5D1C">
        <w:rPr>
          <w:rFonts w:ascii="Times New Roman" w:eastAsia="Times New Roman" w:hAnsi="Times New Roman" w:cs="Times New Roman"/>
          <w:sz w:val="28"/>
          <w:szCs w:val="28"/>
          <w:lang w:val="ru-RU" w:eastAsia="ru-RU"/>
        </w:rPr>
        <w:t xml:space="preserve">, </w:t>
      </w:r>
      <w:r w:rsidRPr="00DF5D1C">
        <w:rPr>
          <w:rFonts w:ascii="Times New Roman" w:hAnsi="Times New Roman" w:cs="Times New Roman"/>
          <w:sz w:val="28"/>
          <w:szCs w:val="28"/>
        </w:rPr>
        <w:t xml:space="preserve">розвитку </w:t>
      </w:r>
      <w:proofErr w:type="spellStart"/>
      <w:r w:rsidRPr="00DF5D1C">
        <w:rPr>
          <w:rFonts w:ascii="Times New Roman" w:hAnsi="Times New Roman" w:cs="Times New Roman"/>
          <w:sz w:val="28"/>
          <w:szCs w:val="28"/>
        </w:rPr>
        <w:t>безбар’єрного</w:t>
      </w:r>
      <w:proofErr w:type="spellEnd"/>
      <w:r w:rsidRPr="00DF5D1C">
        <w:rPr>
          <w:rFonts w:ascii="Times New Roman" w:hAnsi="Times New Roman" w:cs="Times New Roman"/>
          <w:sz w:val="28"/>
          <w:szCs w:val="28"/>
        </w:rPr>
        <w:t xml:space="preserve"> доступу до них, розширення можливостей для активної участі мешканців громади у прийнятті рішень та залучення громадських ініціатив до процесів розвитку </w:t>
      </w:r>
      <w:r>
        <w:rPr>
          <w:rFonts w:ascii="Times New Roman" w:hAnsi="Times New Roman" w:cs="Times New Roman"/>
          <w:sz w:val="28"/>
          <w:szCs w:val="28"/>
        </w:rPr>
        <w:t>громади</w:t>
      </w:r>
      <w:r w:rsidRPr="00DF5D1C">
        <w:rPr>
          <w:rFonts w:ascii="Times New Roman" w:eastAsia="Times New Roman" w:hAnsi="Times New Roman" w:cs="Times New Roman"/>
          <w:sz w:val="28"/>
          <w:szCs w:val="28"/>
          <w:lang w:val="ru-RU" w:eastAsia="ru-RU"/>
        </w:rPr>
        <w:t>;</w:t>
      </w:r>
    </w:p>
    <w:p w:rsidR="008D0386" w:rsidRDefault="008D0386" w:rsidP="008D0386">
      <w:pPr>
        <w:pStyle w:val="a6"/>
        <w:tabs>
          <w:tab w:val="left" w:pos="142"/>
        </w:tabs>
        <w:ind w:firstLine="426"/>
        <w:jc w:val="both"/>
        <w:rPr>
          <w:rFonts w:ascii="Times New Roman" w:eastAsia="Times New Roman" w:hAnsi="Times New Roman" w:cs="Times New Roman"/>
          <w:sz w:val="28"/>
          <w:szCs w:val="28"/>
          <w:lang w:val="ru-RU" w:eastAsia="ru-RU"/>
        </w:rPr>
      </w:pPr>
      <w:r w:rsidRPr="004B4868">
        <w:rPr>
          <w:rFonts w:ascii="Times New Roman" w:eastAsia="Times New Roman" w:hAnsi="Times New Roman" w:cs="Times New Roman"/>
          <w:bCs/>
          <w:sz w:val="28"/>
          <w:szCs w:val="24"/>
          <w:lang w:val="ru-RU" w:eastAsia="ru-RU"/>
        </w:rPr>
        <w:t xml:space="preserve">- </w:t>
      </w:r>
      <w:proofErr w:type="spellStart"/>
      <w:r>
        <w:rPr>
          <w:rFonts w:ascii="Times New Roman" w:eastAsia="Times New Roman" w:hAnsi="Times New Roman" w:cs="Times New Roman"/>
          <w:bCs/>
          <w:sz w:val="28"/>
          <w:szCs w:val="24"/>
          <w:lang w:val="ru-RU" w:eastAsia="ru-RU"/>
        </w:rPr>
        <w:t>впровадження</w:t>
      </w:r>
      <w:proofErr w:type="spellEnd"/>
      <w:r>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гендерн</w:t>
      </w:r>
      <w:r>
        <w:rPr>
          <w:rFonts w:ascii="Times New Roman" w:eastAsia="Times New Roman" w:hAnsi="Times New Roman" w:cs="Times New Roman"/>
          <w:bCs/>
          <w:sz w:val="28"/>
          <w:szCs w:val="24"/>
          <w:lang w:val="ru-RU" w:eastAsia="ru-RU"/>
        </w:rPr>
        <w:t>ої</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рівн</w:t>
      </w:r>
      <w:r>
        <w:rPr>
          <w:rFonts w:ascii="Times New Roman" w:eastAsia="Times New Roman" w:hAnsi="Times New Roman" w:cs="Times New Roman"/>
          <w:bCs/>
          <w:sz w:val="28"/>
          <w:szCs w:val="24"/>
          <w:lang w:val="ru-RU" w:eastAsia="ru-RU"/>
        </w:rPr>
        <w:t>о</w:t>
      </w:r>
      <w:r w:rsidRPr="004B4868">
        <w:rPr>
          <w:rFonts w:ascii="Times New Roman" w:eastAsia="Times New Roman" w:hAnsi="Times New Roman" w:cs="Times New Roman"/>
          <w:bCs/>
          <w:sz w:val="28"/>
          <w:szCs w:val="24"/>
          <w:lang w:val="ru-RU" w:eastAsia="ru-RU"/>
        </w:rPr>
        <w:t>ст</w:t>
      </w:r>
      <w:r>
        <w:rPr>
          <w:rFonts w:ascii="Times New Roman" w:eastAsia="Times New Roman" w:hAnsi="Times New Roman" w:cs="Times New Roman"/>
          <w:bCs/>
          <w:sz w:val="28"/>
          <w:szCs w:val="24"/>
          <w:lang w:val="ru-RU" w:eastAsia="ru-RU"/>
        </w:rPr>
        <w:t>і</w:t>
      </w:r>
      <w:proofErr w:type="spellEnd"/>
      <w:r>
        <w:rPr>
          <w:rFonts w:ascii="Times New Roman" w:eastAsia="Times New Roman" w:hAnsi="Times New Roman" w:cs="Times New Roman"/>
          <w:bCs/>
          <w:sz w:val="28"/>
          <w:szCs w:val="24"/>
          <w:lang w:val="ru-RU" w:eastAsia="ru-RU"/>
        </w:rPr>
        <w:t xml:space="preserve"> та</w:t>
      </w:r>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інклюзі</w:t>
      </w:r>
      <w:r>
        <w:rPr>
          <w:rFonts w:ascii="Times New Roman" w:eastAsia="Times New Roman" w:hAnsi="Times New Roman" w:cs="Times New Roman"/>
          <w:bCs/>
          <w:sz w:val="28"/>
          <w:szCs w:val="24"/>
          <w:lang w:val="ru-RU" w:eastAsia="ru-RU"/>
        </w:rPr>
        <w:t>ї</w:t>
      </w:r>
      <w:proofErr w:type="spellEnd"/>
      <w:r w:rsidRPr="004B4868">
        <w:rPr>
          <w:rFonts w:ascii="Times New Roman" w:eastAsia="Times New Roman" w:hAnsi="Times New Roman" w:cs="Times New Roman"/>
          <w:sz w:val="28"/>
          <w:szCs w:val="24"/>
          <w:lang w:val="ru-RU" w:eastAsia="ru-RU"/>
        </w:rPr>
        <w:t>, партнерств</w:t>
      </w:r>
      <w:r>
        <w:rPr>
          <w:rFonts w:ascii="Times New Roman" w:eastAsia="Times New Roman" w:hAnsi="Times New Roman" w:cs="Times New Roman"/>
          <w:sz w:val="28"/>
          <w:szCs w:val="24"/>
          <w:lang w:val="ru-RU" w:eastAsia="ru-RU"/>
        </w:rPr>
        <w:t>у</w:t>
      </w:r>
      <w:r w:rsidRPr="004B4868">
        <w:rPr>
          <w:rFonts w:ascii="Times New Roman" w:eastAsia="Times New Roman" w:hAnsi="Times New Roman" w:cs="Times New Roman"/>
          <w:sz w:val="28"/>
          <w:szCs w:val="24"/>
          <w:lang w:val="ru-RU" w:eastAsia="ru-RU"/>
        </w:rPr>
        <w:t xml:space="preserve"> з </w:t>
      </w:r>
      <w:proofErr w:type="spellStart"/>
      <w:r w:rsidRPr="004B4868">
        <w:rPr>
          <w:rFonts w:ascii="Times New Roman" w:eastAsia="Times New Roman" w:hAnsi="Times New Roman" w:cs="Times New Roman"/>
          <w:sz w:val="28"/>
          <w:szCs w:val="24"/>
          <w:lang w:val="ru-RU" w:eastAsia="ru-RU"/>
        </w:rPr>
        <w:t>бізнесом</w:t>
      </w:r>
      <w:proofErr w:type="spellEnd"/>
      <w:r w:rsidRPr="004B4868">
        <w:rPr>
          <w:rFonts w:ascii="Times New Roman" w:eastAsia="Times New Roman" w:hAnsi="Times New Roman" w:cs="Times New Roman"/>
          <w:sz w:val="28"/>
          <w:szCs w:val="24"/>
          <w:lang w:val="ru-RU" w:eastAsia="ru-RU"/>
        </w:rPr>
        <w:t xml:space="preserve">, </w:t>
      </w:r>
      <w:r w:rsidRPr="00363D78">
        <w:rPr>
          <w:rFonts w:ascii="Times New Roman" w:hAnsi="Times New Roman" w:cs="Times New Roman"/>
          <w:sz w:val="28"/>
          <w:szCs w:val="28"/>
        </w:rPr>
        <w:t>налагодженн</w:t>
      </w:r>
      <w:r>
        <w:rPr>
          <w:rFonts w:ascii="Times New Roman" w:hAnsi="Times New Roman" w:cs="Times New Roman"/>
          <w:sz w:val="28"/>
          <w:szCs w:val="28"/>
        </w:rPr>
        <w:t>ю</w:t>
      </w:r>
      <w:r w:rsidRPr="00363D78">
        <w:rPr>
          <w:rFonts w:ascii="Times New Roman" w:hAnsi="Times New Roman" w:cs="Times New Roman"/>
          <w:sz w:val="28"/>
          <w:szCs w:val="28"/>
        </w:rPr>
        <w:t xml:space="preserve"> міжмуніципальної співпраці з сусідніми громадами</w:t>
      </w:r>
      <w:r>
        <w:rPr>
          <w:rFonts w:ascii="Times New Roman" w:eastAsia="Times New Roman" w:hAnsi="Times New Roman" w:cs="Times New Roman"/>
          <w:sz w:val="28"/>
          <w:szCs w:val="28"/>
          <w:lang w:val="ru-RU" w:eastAsia="ru-RU"/>
        </w:rPr>
        <w:t>.</w:t>
      </w:r>
    </w:p>
    <w:p w:rsidR="008D0386" w:rsidRDefault="008D0386" w:rsidP="008D0386">
      <w:pPr>
        <w:autoSpaceDE w:val="0"/>
        <w:autoSpaceDN w:val="0"/>
        <w:adjustRightInd w:val="0"/>
        <w:spacing w:after="0" w:line="240" w:lineRule="auto"/>
        <w:ind w:firstLine="426"/>
        <w:jc w:val="center"/>
        <w:rPr>
          <w:rFonts w:ascii="Times New Roman" w:hAnsi="Times New Roman" w:cs="Times New Roman"/>
          <w:sz w:val="28"/>
          <w:szCs w:val="28"/>
        </w:rPr>
      </w:pPr>
    </w:p>
    <w:p w:rsidR="00032D6D" w:rsidRDefault="00032D6D" w:rsidP="008D0386">
      <w:pPr>
        <w:autoSpaceDE w:val="0"/>
        <w:autoSpaceDN w:val="0"/>
        <w:adjustRightInd w:val="0"/>
        <w:spacing w:after="0" w:line="240" w:lineRule="auto"/>
        <w:ind w:firstLine="426"/>
        <w:jc w:val="center"/>
        <w:rPr>
          <w:rFonts w:ascii="Times New Roman" w:hAnsi="Times New Roman" w:cs="Times New Roman"/>
          <w:b/>
          <w:sz w:val="28"/>
          <w:szCs w:val="28"/>
        </w:rPr>
      </w:pPr>
    </w:p>
    <w:p w:rsidR="00032D6D" w:rsidRDefault="00032D6D" w:rsidP="008D0386">
      <w:pPr>
        <w:autoSpaceDE w:val="0"/>
        <w:autoSpaceDN w:val="0"/>
        <w:adjustRightInd w:val="0"/>
        <w:spacing w:after="0" w:line="240" w:lineRule="auto"/>
        <w:ind w:firstLine="426"/>
        <w:jc w:val="center"/>
        <w:rPr>
          <w:rFonts w:ascii="Times New Roman" w:hAnsi="Times New Roman" w:cs="Times New Roman"/>
          <w:b/>
          <w:sz w:val="28"/>
          <w:szCs w:val="28"/>
        </w:rPr>
      </w:pPr>
    </w:p>
    <w:p w:rsidR="008D0386" w:rsidRPr="005B5597" w:rsidRDefault="008D0386" w:rsidP="008D0386">
      <w:pPr>
        <w:autoSpaceDE w:val="0"/>
        <w:autoSpaceDN w:val="0"/>
        <w:adjustRightInd w:val="0"/>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 xml:space="preserve">6. </w:t>
      </w:r>
      <w:r w:rsidRPr="005B5597">
        <w:rPr>
          <w:rFonts w:ascii="Times New Roman" w:eastAsia="Times New Roman" w:hAnsi="Times New Roman" w:cs="Times New Roman"/>
          <w:b/>
          <w:sz w:val="28"/>
          <w:szCs w:val="28"/>
          <w:lang w:eastAsia="ru-RU"/>
        </w:rPr>
        <w:t>Обсяги та джерела фінансування Програми</w:t>
      </w:r>
    </w:p>
    <w:p w:rsidR="008D0386" w:rsidRDefault="008D0386" w:rsidP="008D0386">
      <w:pPr>
        <w:spacing w:after="0" w:line="240" w:lineRule="auto"/>
        <w:ind w:right="-1" w:firstLine="426"/>
        <w:jc w:val="both"/>
        <w:rPr>
          <w:rFonts w:ascii="Times New Roman" w:eastAsia="Times New Roman" w:hAnsi="Times New Roman" w:cs="Times New Roman"/>
          <w:color w:val="666666"/>
          <w:sz w:val="28"/>
          <w:szCs w:val="28"/>
          <w:lang w:val="ru-RU" w:eastAsia="ru-RU"/>
        </w:rPr>
      </w:pPr>
      <w:r w:rsidRPr="009A65E2">
        <w:rPr>
          <w:rFonts w:ascii="Times New Roman" w:eastAsia="Times New Roman" w:hAnsi="Times New Roman" w:cs="Times New Roman"/>
          <w:sz w:val="28"/>
          <w:szCs w:val="28"/>
          <w:lang w:eastAsia="ru-RU"/>
        </w:rPr>
        <w:t xml:space="preserve">Джерелом фінансування заходів Програми є кошти </w:t>
      </w:r>
      <w:r w:rsidRPr="00164A7E">
        <w:rPr>
          <w:rFonts w:ascii="Times New Roman" w:hAnsi="Times New Roman" w:cs="Times New Roman"/>
          <w:sz w:val="28"/>
          <w:szCs w:val="28"/>
        </w:rPr>
        <w:t xml:space="preserve">бюджету Звягельської міської територіальної громади. </w:t>
      </w:r>
      <w:proofErr w:type="spellStart"/>
      <w:r w:rsidRPr="009A65E2">
        <w:rPr>
          <w:rFonts w:ascii="Times New Roman" w:eastAsia="Times New Roman" w:hAnsi="Times New Roman" w:cs="Times New Roman"/>
          <w:sz w:val="28"/>
          <w:szCs w:val="28"/>
          <w:lang w:val="ru-RU" w:eastAsia="ru-RU"/>
        </w:rPr>
        <w:t>Крім</w:t>
      </w:r>
      <w:proofErr w:type="spellEnd"/>
      <w:r w:rsidRPr="009A65E2">
        <w:rPr>
          <w:rFonts w:ascii="Times New Roman" w:eastAsia="Times New Roman" w:hAnsi="Times New Roman" w:cs="Times New Roman"/>
          <w:sz w:val="28"/>
          <w:szCs w:val="28"/>
          <w:lang w:val="ru-RU" w:eastAsia="ru-RU"/>
        </w:rPr>
        <w:t xml:space="preserve"> того, </w:t>
      </w:r>
      <w:proofErr w:type="spellStart"/>
      <w:r w:rsidRPr="009A65E2">
        <w:rPr>
          <w:rFonts w:ascii="Times New Roman" w:eastAsia="Times New Roman" w:hAnsi="Times New Roman" w:cs="Times New Roman"/>
          <w:sz w:val="28"/>
          <w:szCs w:val="28"/>
          <w:lang w:val="ru-RU" w:eastAsia="ru-RU"/>
        </w:rPr>
        <w:t>фінансування</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може</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здійснюватися</w:t>
      </w:r>
      <w:proofErr w:type="spellEnd"/>
      <w:r w:rsidRPr="009A65E2">
        <w:rPr>
          <w:rFonts w:ascii="Times New Roman" w:eastAsia="Times New Roman" w:hAnsi="Times New Roman" w:cs="Times New Roman"/>
          <w:sz w:val="28"/>
          <w:szCs w:val="28"/>
          <w:lang w:val="ru-RU" w:eastAsia="ru-RU"/>
        </w:rPr>
        <w:t xml:space="preserve"> за </w:t>
      </w:r>
      <w:proofErr w:type="spellStart"/>
      <w:r w:rsidRPr="009A65E2">
        <w:rPr>
          <w:rFonts w:ascii="Times New Roman" w:eastAsia="Times New Roman" w:hAnsi="Times New Roman" w:cs="Times New Roman"/>
          <w:sz w:val="28"/>
          <w:szCs w:val="28"/>
          <w:lang w:val="ru-RU" w:eastAsia="ru-RU"/>
        </w:rPr>
        <w:t>рахунок</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інших</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джерел</w:t>
      </w:r>
      <w:proofErr w:type="spellEnd"/>
      <w:r w:rsidRPr="009A65E2">
        <w:rPr>
          <w:rFonts w:ascii="Times New Roman" w:eastAsia="Times New Roman" w:hAnsi="Times New Roman" w:cs="Times New Roman"/>
          <w:sz w:val="28"/>
          <w:szCs w:val="28"/>
          <w:lang w:val="ru-RU" w:eastAsia="ru-RU"/>
        </w:rPr>
        <w:t xml:space="preserve">, не </w:t>
      </w:r>
      <w:proofErr w:type="spellStart"/>
      <w:r w:rsidRPr="009A65E2">
        <w:rPr>
          <w:rFonts w:ascii="Times New Roman" w:eastAsia="Times New Roman" w:hAnsi="Times New Roman" w:cs="Times New Roman"/>
          <w:sz w:val="28"/>
          <w:szCs w:val="28"/>
          <w:lang w:val="ru-RU" w:eastAsia="ru-RU"/>
        </w:rPr>
        <w:t>заборонених</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законодавством</w:t>
      </w:r>
      <w:proofErr w:type="spellEnd"/>
      <w:r w:rsidRPr="009A65E2">
        <w:rPr>
          <w:rFonts w:ascii="Times New Roman" w:eastAsia="Times New Roman" w:hAnsi="Times New Roman" w:cs="Times New Roman"/>
          <w:sz w:val="28"/>
          <w:szCs w:val="28"/>
          <w:lang w:val="ru-RU" w:eastAsia="ru-RU"/>
        </w:rPr>
        <w:t>.</w:t>
      </w:r>
      <w:r w:rsidRPr="009A65E2">
        <w:rPr>
          <w:rFonts w:ascii="Times New Roman" w:eastAsia="Times New Roman" w:hAnsi="Times New Roman" w:cs="Times New Roman"/>
          <w:sz w:val="28"/>
          <w:szCs w:val="28"/>
          <w:lang w:val="ru-RU" w:eastAsia="ru-RU"/>
        </w:rPr>
        <w:br/>
      </w:r>
      <w:r>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Обсяги</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фінансування</w:t>
      </w:r>
      <w:proofErr w:type="spellEnd"/>
      <w:r w:rsidRPr="009A65E2">
        <w:rPr>
          <w:rFonts w:ascii="Times New Roman" w:eastAsia="Times New Roman" w:hAnsi="Times New Roman" w:cs="Times New Roman"/>
          <w:sz w:val="28"/>
          <w:szCs w:val="28"/>
          <w:lang w:val="ru-RU" w:eastAsia="ru-RU"/>
        </w:rPr>
        <w:t xml:space="preserve"> на </w:t>
      </w:r>
      <w:proofErr w:type="spellStart"/>
      <w:r w:rsidRPr="009A65E2">
        <w:rPr>
          <w:rFonts w:ascii="Times New Roman" w:eastAsia="Times New Roman" w:hAnsi="Times New Roman" w:cs="Times New Roman"/>
          <w:sz w:val="28"/>
          <w:szCs w:val="28"/>
          <w:lang w:val="ru-RU" w:eastAsia="ru-RU"/>
        </w:rPr>
        <w:t>виконання</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запланованих</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заходів</w:t>
      </w:r>
      <w:proofErr w:type="spellEnd"/>
      <w:r w:rsidRPr="009A65E2">
        <w:rPr>
          <w:rFonts w:ascii="Times New Roman" w:eastAsia="Times New Roman" w:hAnsi="Times New Roman" w:cs="Times New Roman"/>
          <w:sz w:val="28"/>
          <w:szCs w:val="28"/>
          <w:lang w:val="ru-RU" w:eastAsia="ru-RU"/>
        </w:rPr>
        <w:t xml:space="preserve"> </w:t>
      </w:r>
      <w:proofErr w:type="spellStart"/>
      <w:r w:rsidRPr="009A65E2">
        <w:rPr>
          <w:rFonts w:ascii="Times New Roman" w:eastAsia="Times New Roman" w:hAnsi="Times New Roman" w:cs="Times New Roman"/>
          <w:sz w:val="28"/>
          <w:szCs w:val="28"/>
          <w:lang w:val="ru-RU" w:eastAsia="ru-RU"/>
        </w:rPr>
        <w:t>Програми</w:t>
      </w:r>
      <w:proofErr w:type="spellEnd"/>
      <w:r w:rsidRPr="009A65E2">
        <w:rPr>
          <w:rFonts w:ascii="Times New Roman" w:eastAsia="Times New Roman" w:hAnsi="Times New Roman" w:cs="Times New Roman"/>
          <w:sz w:val="28"/>
          <w:szCs w:val="28"/>
          <w:lang w:val="ru-RU" w:eastAsia="ru-RU"/>
        </w:rPr>
        <w:t xml:space="preserve"> наведено в </w:t>
      </w:r>
      <w:proofErr w:type="spellStart"/>
      <w:r w:rsidRPr="009A65E2">
        <w:rPr>
          <w:rFonts w:ascii="Times New Roman" w:eastAsia="Times New Roman" w:hAnsi="Times New Roman" w:cs="Times New Roman"/>
          <w:sz w:val="28"/>
          <w:szCs w:val="28"/>
          <w:lang w:val="ru-RU" w:eastAsia="ru-RU"/>
        </w:rPr>
        <w:t>додатку</w:t>
      </w:r>
      <w:proofErr w:type="spellEnd"/>
      <w:r w:rsidRPr="009A65E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3 </w:t>
      </w:r>
      <w:r>
        <w:rPr>
          <w:rFonts w:ascii="Times New Roman" w:hAnsi="Times New Roman" w:cs="Times New Roman"/>
          <w:sz w:val="28"/>
          <w:szCs w:val="28"/>
        </w:rPr>
        <w:t>(Додається)</w:t>
      </w:r>
      <w:r w:rsidRPr="009A65E2">
        <w:rPr>
          <w:rFonts w:ascii="Times New Roman" w:eastAsia="Times New Roman" w:hAnsi="Times New Roman" w:cs="Times New Roman"/>
          <w:color w:val="666666"/>
          <w:sz w:val="28"/>
          <w:szCs w:val="28"/>
          <w:lang w:val="ru-RU" w:eastAsia="ru-RU"/>
        </w:rPr>
        <w:t>.</w:t>
      </w:r>
    </w:p>
    <w:p w:rsidR="008D0386" w:rsidRPr="005B5597" w:rsidRDefault="008D0386" w:rsidP="008D0386">
      <w:pPr>
        <w:spacing w:after="0" w:line="240" w:lineRule="auto"/>
        <w:ind w:right="-1" w:firstLine="426"/>
        <w:jc w:val="center"/>
        <w:rPr>
          <w:rFonts w:ascii="Times New Roman" w:eastAsia="Times New Roman" w:hAnsi="Times New Roman" w:cs="Times New Roman"/>
          <w:b/>
          <w:sz w:val="28"/>
          <w:szCs w:val="28"/>
          <w:lang w:eastAsia="ru-RU"/>
        </w:rPr>
      </w:pPr>
      <w:r w:rsidRPr="009A65E2">
        <w:rPr>
          <w:rFonts w:ascii="Times New Roman" w:eastAsia="Times New Roman" w:hAnsi="Times New Roman" w:cs="Times New Roman"/>
          <w:color w:val="666666"/>
          <w:sz w:val="28"/>
          <w:szCs w:val="28"/>
          <w:lang w:val="ru-RU" w:eastAsia="ru-RU"/>
        </w:rPr>
        <w:lastRenderedPageBreak/>
        <w:br/>
      </w:r>
      <w:r w:rsidRPr="005B5597">
        <w:rPr>
          <w:rFonts w:ascii="Times New Roman" w:eastAsia="Times New Roman" w:hAnsi="Times New Roman" w:cs="Times New Roman"/>
          <w:b/>
          <w:sz w:val="28"/>
          <w:szCs w:val="28"/>
          <w:lang w:eastAsia="ru-RU"/>
        </w:rPr>
        <w:t>7. Строки та етапи виконання Програми.</w:t>
      </w:r>
    </w:p>
    <w:p w:rsidR="008D0386" w:rsidRDefault="008D0386" w:rsidP="008D0386">
      <w:pPr>
        <w:spacing w:after="0" w:line="240" w:lineRule="auto"/>
        <w:ind w:firstLine="426"/>
        <w:jc w:val="both"/>
        <w:rPr>
          <w:rFonts w:ascii="Times New Roman" w:hAnsi="Times New Roman" w:cs="Times New Roman"/>
          <w:sz w:val="28"/>
          <w:szCs w:val="28"/>
        </w:rPr>
      </w:pPr>
      <w:r w:rsidRPr="0091720F">
        <w:rPr>
          <w:rStyle w:val="a5"/>
          <w:rFonts w:ascii="Times New Roman" w:hAnsi="Times New Roman" w:cs="Times New Roman"/>
          <w:b w:val="0"/>
          <w:sz w:val="28"/>
          <w:szCs w:val="28"/>
        </w:rPr>
        <w:t xml:space="preserve">Програма розвитку місцевого самоврядування в </w:t>
      </w:r>
      <w:proofErr w:type="spellStart"/>
      <w:r w:rsidRPr="0091720F">
        <w:rPr>
          <w:rStyle w:val="a5"/>
          <w:rFonts w:ascii="Times New Roman" w:hAnsi="Times New Roman" w:cs="Times New Roman"/>
          <w:b w:val="0"/>
          <w:sz w:val="28"/>
          <w:szCs w:val="28"/>
        </w:rPr>
        <w:t>Звягельській</w:t>
      </w:r>
      <w:proofErr w:type="spellEnd"/>
      <w:r w:rsidRPr="0091720F">
        <w:rPr>
          <w:rStyle w:val="a5"/>
          <w:rFonts w:ascii="Times New Roman" w:hAnsi="Times New Roman" w:cs="Times New Roman"/>
          <w:b w:val="0"/>
          <w:sz w:val="28"/>
          <w:szCs w:val="28"/>
        </w:rPr>
        <w:t xml:space="preserve"> міській територіальній громаді</w:t>
      </w:r>
      <w:r w:rsidRPr="0091720F">
        <w:rPr>
          <w:rFonts w:ascii="Times New Roman" w:hAnsi="Times New Roman" w:cs="Times New Roman"/>
          <w:sz w:val="28"/>
          <w:szCs w:val="28"/>
        </w:rPr>
        <w:t xml:space="preserve"> реалізується упродовж </w:t>
      </w:r>
      <w:r w:rsidRPr="0091720F">
        <w:rPr>
          <w:rStyle w:val="a5"/>
          <w:rFonts w:ascii="Times New Roman" w:hAnsi="Times New Roman" w:cs="Times New Roman"/>
          <w:b w:val="0"/>
          <w:sz w:val="28"/>
          <w:szCs w:val="28"/>
        </w:rPr>
        <w:t>2026–2028 років</w:t>
      </w:r>
      <w:r w:rsidRPr="0091720F">
        <w:rPr>
          <w:rFonts w:ascii="Times New Roman" w:hAnsi="Times New Roman" w:cs="Times New Roman"/>
          <w:b/>
          <w:sz w:val="28"/>
          <w:szCs w:val="28"/>
        </w:rPr>
        <w:t>.</w:t>
      </w:r>
      <w:r w:rsidRPr="0091720F">
        <w:rPr>
          <w:rFonts w:ascii="Times New Roman" w:hAnsi="Times New Roman" w:cs="Times New Roman"/>
          <w:sz w:val="28"/>
          <w:szCs w:val="28"/>
        </w:rPr>
        <w:br/>
        <w:t>Тривалість реалізації Програми визначена з урахуванням необхідності поетапного виконання заходів, спрямованих на зміцнення інституційної, організаційної, фінансової та кадрової спроможності органів місцевого самоврядування, а також поступове впровадження сучасних цифрових технологій управління</w:t>
      </w:r>
      <w:r>
        <w:rPr>
          <w:rFonts w:ascii="Times New Roman" w:hAnsi="Times New Roman" w:cs="Times New Roman"/>
          <w:sz w:val="28"/>
          <w:szCs w:val="28"/>
        </w:rPr>
        <w:t>.</w:t>
      </w:r>
    </w:p>
    <w:p w:rsidR="008D0386" w:rsidRPr="0091720F" w:rsidRDefault="008D0386" w:rsidP="008D0386">
      <w:pPr>
        <w:spacing w:after="0" w:line="240" w:lineRule="auto"/>
        <w:ind w:firstLine="426"/>
        <w:jc w:val="both"/>
        <w:rPr>
          <w:rFonts w:ascii="Times New Roman" w:hAnsi="Times New Roman" w:cs="Times New Roman"/>
          <w:sz w:val="28"/>
          <w:szCs w:val="28"/>
        </w:rPr>
      </w:pPr>
    </w:p>
    <w:p w:rsidR="008D0386" w:rsidRDefault="008D0386" w:rsidP="008D0386">
      <w:pPr>
        <w:spacing w:after="0" w:line="240" w:lineRule="auto"/>
        <w:ind w:firstLine="426"/>
        <w:jc w:val="both"/>
        <w:rPr>
          <w:rFonts w:ascii="Times New Roman" w:hAnsi="Times New Roman" w:cs="Times New Roman"/>
          <w:sz w:val="28"/>
          <w:szCs w:val="28"/>
        </w:rPr>
      </w:pPr>
    </w:p>
    <w:p w:rsidR="008D0386" w:rsidRPr="005B5597" w:rsidRDefault="008D0386" w:rsidP="008D0386">
      <w:pPr>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8. Координація та контроль за ходом виконання Програми</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Виконання Програми здійснюється шляхом реалізації її заходів і завдань виконавчими органами Звягельської міської ради.</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Головний розпорядник бюджетних коштів та відповідальний виконавець – виконавчий комітет міської ради.</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Безпосередній контроль за виконанням заходів і завдань Програми здійснюється керуючим справами виконавчого комітету, згідно розподілу обов'язків, постійною комісією міської ради з питань бюджету територіальної громади, комунальної власності та економічного розвитку та відповідальним виконавцем.</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Виконавчий комітет міської ради у процесі її виконання забезпечує цільове та ефективне використання бюджетних коштів протягом усього строку реалізації відповідної Програми у межах визначених бюджетних призначень.</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Виконавчий комітет міської ради надає звіт про виконання Програми один раз на рік, до 25 лютого кожного року, наступного за звітним роком.</w:t>
      </w:r>
    </w:p>
    <w:p w:rsidR="008D0386" w:rsidRPr="005D7311" w:rsidRDefault="008D0386" w:rsidP="008D0386">
      <w:pPr>
        <w:spacing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Звіт про виконання Програми розглядається на сесії міської ради.</w:t>
      </w:r>
    </w:p>
    <w:p w:rsidR="008D0386" w:rsidRDefault="008D0386" w:rsidP="008D0386">
      <w:pPr>
        <w:spacing w:after="0" w:line="240" w:lineRule="auto"/>
        <w:ind w:firstLine="708"/>
        <w:rPr>
          <w:rFonts w:ascii="Times New Roman" w:eastAsia="Times New Roman" w:hAnsi="Times New Roman" w:cs="Times New Roman"/>
          <w:sz w:val="28"/>
          <w:szCs w:val="28"/>
          <w:lang w:eastAsia="ru-RU"/>
        </w:rPr>
      </w:pPr>
    </w:p>
    <w:p w:rsidR="008D0386" w:rsidRDefault="008D0386" w:rsidP="008D0386">
      <w:pPr>
        <w:spacing w:after="0" w:line="240" w:lineRule="auto"/>
        <w:ind w:firstLine="708"/>
        <w:rPr>
          <w:rFonts w:ascii="Times New Roman" w:eastAsia="Times New Roman" w:hAnsi="Times New Roman" w:cs="Times New Roman"/>
          <w:sz w:val="28"/>
          <w:szCs w:val="28"/>
          <w:lang w:eastAsia="ru-RU"/>
        </w:rPr>
      </w:pPr>
    </w:p>
    <w:p w:rsidR="008D0386" w:rsidRDefault="008D0386" w:rsidP="008D0386">
      <w:pPr>
        <w:spacing w:after="0" w:line="240" w:lineRule="auto"/>
        <w:ind w:firstLine="708"/>
        <w:rPr>
          <w:rFonts w:ascii="Times New Roman" w:eastAsia="Times New Roman" w:hAnsi="Times New Roman" w:cs="Times New Roman"/>
          <w:sz w:val="28"/>
          <w:szCs w:val="28"/>
          <w:lang w:eastAsia="ru-RU"/>
        </w:rPr>
      </w:pPr>
    </w:p>
    <w:p w:rsidR="008D0386" w:rsidRDefault="008D0386" w:rsidP="008D0386">
      <w:pPr>
        <w:spacing w:after="0" w:line="240" w:lineRule="auto"/>
        <w:ind w:firstLine="708"/>
        <w:rPr>
          <w:rFonts w:ascii="Times New Roman" w:eastAsia="Times New Roman" w:hAnsi="Times New Roman" w:cs="Times New Roman"/>
          <w:sz w:val="28"/>
          <w:szCs w:val="28"/>
          <w:lang w:eastAsia="ru-RU"/>
        </w:rPr>
      </w:pPr>
    </w:p>
    <w:p w:rsidR="008D0386" w:rsidRPr="00650D69" w:rsidRDefault="008D0386" w:rsidP="008D0386">
      <w:pPr>
        <w:rPr>
          <w:rFonts w:ascii="Times New Roman" w:hAnsi="Times New Roman" w:cs="Times New Roman"/>
          <w:sz w:val="28"/>
          <w:szCs w:val="28"/>
        </w:rPr>
      </w:pPr>
      <w:r w:rsidRPr="00650D69">
        <w:rPr>
          <w:rFonts w:ascii="Times New Roman" w:hAnsi="Times New Roman" w:cs="Times New Roman"/>
          <w:sz w:val="28"/>
          <w:szCs w:val="28"/>
        </w:rPr>
        <w:t>Керуючий справами виконавчого</w:t>
      </w:r>
    </w:p>
    <w:p w:rsidR="008D0386" w:rsidRPr="00650D69" w:rsidRDefault="008D0386" w:rsidP="008D0386">
      <w:pPr>
        <w:rPr>
          <w:rFonts w:ascii="Times New Roman" w:hAnsi="Times New Roman" w:cs="Times New Roman"/>
          <w:sz w:val="28"/>
          <w:szCs w:val="28"/>
          <w:lang w:val="ru-RU"/>
        </w:rPr>
      </w:pPr>
      <w:r w:rsidRPr="00650D69">
        <w:rPr>
          <w:rFonts w:ascii="Times New Roman" w:hAnsi="Times New Roman" w:cs="Times New Roman"/>
          <w:sz w:val="28"/>
          <w:szCs w:val="28"/>
        </w:rPr>
        <w:t>комітету міської ради</w:t>
      </w:r>
      <w:r w:rsidRPr="00650D6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50D69">
        <w:rPr>
          <w:rFonts w:ascii="Times New Roman" w:hAnsi="Times New Roman" w:cs="Times New Roman"/>
          <w:sz w:val="28"/>
          <w:szCs w:val="28"/>
          <w:lang w:val="ru-RU"/>
        </w:rPr>
        <w:t xml:space="preserve">                          </w:t>
      </w:r>
      <w:r w:rsidRPr="00650D69">
        <w:rPr>
          <w:rFonts w:ascii="Times New Roman" w:eastAsia="Times New Roman" w:hAnsi="Times New Roman" w:cs="Times New Roman"/>
          <w:sz w:val="28"/>
          <w:szCs w:val="28"/>
          <w:lang w:eastAsia="uk-UA" w:bidi="uk-UA"/>
        </w:rPr>
        <w:t>Олександр Д</w:t>
      </w:r>
      <w:r w:rsidR="00B94DC7">
        <w:rPr>
          <w:rFonts w:ascii="Times New Roman" w:eastAsia="Times New Roman" w:hAnsi="Times New Roman" w:cs="Times New Roman"/>
          <w:sz w:val="28"/>
          <w:szCs w:val="28"/>
          <w:lang w:eastAsia="uk-UA" w:bidi="uk-UA"/>
        </w:rPr>
        <w:t>ОЛЯ</w:t>
      </w:r>
    </w:p>
    <w:p w:rsidR="008D0386" w:rsidRPr="008D0386" w:rsidRDefault="008D0386" w:rsidP="008D0386">
      <w:pPr>
        <w:tabs>
          <w:tab w:val="left" w:pos="780"/>
        </w:tabs>
        <w:spacing w:after="0" w:line="240" w:lineRule="auto"/>
        <w:rPr>
          <w:rFonts w:ascii="Times New Roman" w:eastAsia="Times New Roman" w:hAnsi="Times New Roman" w:cs="Times New Roman"/>
          <w:sz w:val="28"/>
          <w:szCs w:val="28"/>
          <w:lang w:val="ru-RU" w:eastAsia="ru-RU"/>
        </w:rPr>
        <w:sectPr w:rsidR="008D0386" w:rsidRPr="008D0386" w:rsidSect="00032D6D">
          <w:pgSz w:w="11906" w:h="16838"/>
          <w:pgMar w:top="567" w:right="851" w:bottom="284" w:left="1701" w:header="709" w:footer="709" w:gutter="0"/>
          <w:cols w:space="708"/>
          <w:docGrid w:linePitch="360"/>
        </w:sectPr>
      </w:pPr>
    </w:p>
    <w:p w:rsidR="008D0386" w:rsidRPr="00470AE8" w:rsidRDefault="008D0386" w:rsidP="008D0386">
      <w:pPr>
        <w:tabs>
          <w:tab w:val="left" w:pos="709"/>
        </w:tabs>
        <w:spacing w:after="0" w:line="240" w:lineRule="auto"/>
        <w:ind w:left="10206"/>
        <w:rPr>
          <w:rFonts w:ascii="Times New Roman" w:eastAsia="Microsoft Sans Serif" w:hAnsi="Times New Roman" w:cs="Times New Roman"/>
          <w:bCs/>
          <w:color w:val="000000" w:themeColor="text1"/>
          <w:sz w:val="24"/>
          <w:szCs w:val="28"/>
          <w:lang w:eastAsia="uk-UA" w:bidi="uk-UA"/>
        </w:rPr>
      </w:pPr>
      <w:r w:rsidRPr="00470AE8">
        <w:rPr>
          <w:rFonts w:ascii="Times New Roman" w:eastAsia="Microsoft Sans Serif" w:hAnsi="Times New Roman" w:cs="Times New Roman"/>
          <w:bCs/>
          <w:color w:val="000000" w:themeColor="text1"/>
          <w:sz w:val="24"/>
          <w:szCs w:val="28"/>
          <w:lang w:eastAsia="uk-UA" w:bidi="uk-UA"/>
        </w:rPr>
        <w:lastRenderedPageBreak/>
        <w:t>Додаток 1</w:t>
      </w:r>
    </w:p>
    <w:p w:rsidR="008D0386" w:rsidRPr="007063AB" w:rsidRDefault="008D0386" w:rsidP="008D0386">
      <w:pPr>
        <w:tabs>
          <w:tab w:val="left" w:pos="709"/>
        </w:tabs>
        <w:spacing w:after="0" w:line="240" w:lineRule="auto"/>
        <w:ind w:left="10206"/>
        <w:rPr>
          <w:rFonts w:ascii="Times New Roman" w:eastAsia="Times New Roman" w:hAnsi="Times New Roman" w:cs="Times New Roman"/>
          <w:b/>
          <w:bCs/>
          <w:color w:val="000000" w:themeColor="text1"/>
          <w:sz w:val="28"/>
          <w:szCs w:val="28"/>
        </w:rPr>
      </w:pPr>
      <w:r w:rsidRPr="00470AE8">
        <w:rPr>
          <w:rFonts w:ascii="Times New Roman" w:hAnsi="Times New Roman" w:cs="Times New Roman"/>
          <w:bCs/>
          <w:color w:val="000000"/>
          <w:sz w:val="24"/>
          <w:szCs w:val="28"/>
        </w:rPr>
        <w:t xml:space="preserve">До Програми розвитку місцевого самоврядування в </w:t>
      </w:r>
      <w:proofErr w:type="spellStart"/>
      <w:r w:rsidRPr="00470AE8">
        <w:rPr>
          <w:rFonts w:ascii="Times New Roman" w:hAnsi="Times New Roman" w:cs="Times New Roman"/>
          <w:bCs/>
          <w:color w:val="000000"/>
          <w:sz w:val="24"/>
          <w:szCs w:val="28"/>
        </w:rPr>
        <w:t>Звягельській</w:t>
      </w:r>
      <w:proofErr w:type="spellEnd"/>
      <w:r w:rsidRPr="00470AE8">
        <w:rPr>
          <w:rFonts w:ascii="Times New Roman" w:hAnsi="Times New Roman" w:cs="Times New Roman"/>
          <w:bCs/>
          <w:color w:val="000000"/>
          <w:sz w:val="24"/>
          <w:szCs w:val="28"/>
        </w:rPr>
        <w:t xml:space="preserve">    міській    територіальній громаді на </w:t>
      </w:r>
      <w:r w:rsidRPr="00470AE8">
        <w:rPr>
          <w:rFonts w:ascii="Times New Roman" w:hAnsi="Times New Roman" w:cs="Times New Roman"/>
          <w:sz w:val="24"/>
          <w:szCs w:val="28"/>
        </w:rPr>
        <w:t>2026-2028 роки</w:t>
      </w:r>
      <w:r w:rsidRPr="007063AB">
        <w:rPr>
          <w:rFonts w:ascii="Times New Roman" w:eastAsia="Microsoft Sans Serif" w:hAnsi="Times New Roman" w:cs="Times New Roman"/>
          <w:bCs/>
          <w:color w:val="000000" w:themeColor="text1"/>
          <w:sz w:val="28"/>
          <w:szCs w:val="28"/>
          <w:lang w:eastAsia="uk-UA" w:bidi="uk-UA"/>
        </w:rPr>
        <w:br/>
      </w:r>
    </w:p>
    <w:p w:rsidR="008D0386" w:rsidRDefault="008D0386" w:rsidP="008D0386">
      <w:pPr>
        <w:widowControl w:val="0"/>
        <w:tabs>
          <w:tab w:val="left" w:pos="709"/>
        </w:tabs>
        <w:spacing w:after="0" w:line="240" w:lineRule="auto"/>
        <w:ind w:firstLine="760"/>
        <w:jc w:val="center"/>
        <w:rPr>
          <w:rFonts w:ascii="Times New Roman" w:eastAsia="Times New Roman" w:hAnsi="Times New Roman" w:cs="Times New Roman"/>
          <w:b/>
          <w:bCs/>
          <w:color w:val="000000" w:themeColor="text1"/>
          <w:sz w:val="28"/>
          <w:szCs w:val="28"/>
        </w:rPr>
      </w:pPr>
      <w:r w:rsidRPr="007063AB">
        <w:rPr>
          <w:rFonts w:ascii="Times New Roman" w:eastAsia="Times New Roman" w:hAnsi="Times New Roman" w:cs="Times New Roman"/>
          <w:b/>
          <w:bCs/>
          <w:color w:val="000000" w:themeColor="text1"/>
          <w:sz w:val="28"/>
          <w:szCs w:val="28"/>
        </w:rPr>
        <w:t>ЗАВДАННЯ І ЗАХОДИ РЕАЛІЗАЦІЇ ПРОГРАМИ</w:t>
      </w:r>
    </w:p>
    <w:tbl>
      <w:tblPr>
        <w:tblW w:w="15528" w:type="dxa"/>
        <w:tblLayout w:type="fixed"/>
        <w:tblCellMar>
          <w:left w:w="10" w:type="dxa"/>
          <w:right w:w="10" w:type="dxa"/>
        </w:tblCellMar>
        <w:tblLook w:val="04A0" w:firstRow="1" w:lastRow="0" w:firstColumn="1" w:lastColumn="0" w:noHBand="0" w:noVBand="1"/>
      </w:tblPr>
      <w:tblGrid>
        <w:gridCol w:w="455"/>
        <w:gridCol w:w="1808"/>
        <w:gridCol w:w="2835"/>
        <w:gridCol w:w="810"/>
        <w:gridCol w:w="1843"/>
        <w:gridCol w:w="1458"/>
        <w:gridCol w:w="1134"/>
        <w:gridCol w:w="1276"/>
        <w:gridCol w:w="1600"/>
        <w:gridCol w:w="2309"/>
      </w:tblGrid>
      <w:tr w:rsidR="008D0386" w:rsidRPr="00BE555D" w:rsidTr="00D1790F">
        <w:trPr>
          <w:trHeight w:hRule="exact" w:val="523"/>
        </w:trPr>
        <w:tc>
          <w:tcPr>
            <w:tcW w:w="455"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w:t>
            </w:r>
          </w:p>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mallCaps/>
                <w:color w:val="000000" w:themeColor="text1"/>
                <w:sz w:val="24"/>
                <w:szCs w:val="24"/>
                <w:shd w:val="clear" w:color="auto" w:fill="FFFFFF"/>
                <w:lang w:eastAsia="uk-UA" w:bidi="uk-UA"/>
              </w:rPr>
              <w:t>з/п</w:t>
            </w:r>
          </w:p>
        </w:tc>
        <w:tc>
          <w:tcPr>
            <w:tcW w:w="1808"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 xml:space="preserve"> Завдання</w:t>
            </w:r>
          </w:p>
        </w:tc>
        <w:tc>
          <w:tcPr>
            <w:tcW w:w="2835"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Зміст заходів</w:t>
            </w:r>
          </w:p>
        </w:tc>
        <w:tc>
          <w:tcPr>
            <w:tcW w:w="810" w:type="dxa"/>
            <w:vMerge w:val="restart"/>
            <w:tcBorders>
              <w:top w:val="single" w:sz="4" w:space="0" w:color="auto"/>
              <w:left w:val="single" w:sz="4" w:space="0" w:color="auto"/>
            </w:tcBorders>
            <w:shd w:val="clear" w:color="auto" w:fill="FFFFFF"/>
            <w:vAlign w:val="center"/>
          </w:tcPr>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shd w:val="clear" w:color="auto" w:fill="FFFFFF"/>
                <w:lang w:eastAsia="uk-UA" w:bidi="uk-UA"/>
              </w:rPr>
              <w:t>Термін</w:t>
            </w:r>
          </w:p>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shd w:val="clear" w:color="auto" w:fill="FFFFFF"/>
                <w:lang w:eastAsia="uk-UA" w:bidi="uk-UA"/>
              </w:rPr>
              <w:t>виконання</w:t>
            </w:r>
          </w:p>
        </w:tc>
        <w:tc>
          <w:tcPr>
            <w:tcW w:w="1843"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Виконавці</w:t>
            </w:r>
          </w:p>
        </w:tc>
        <w:tc>
          <w:tcPr>
            <w:tcW w:w="1458" w:type="dxa"/>
            <w:vMerge w:val="restart"/>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Джерела</w:t>
            </w:r>
          </w:p>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фінансування</w:t>
            </w:r>
          </w:p>
        </w:tc>
        <w:tc>
          <w:tcPr>
            <w:tcW w:w="4010" w:type="dxa"/>
            <w:gridSpan w:val="3"/>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Обсяги фінансування по роках, грн</w:t>
            </w:r>
          </w:p>
        </w:tc>
        <w:tc>
          <w:tcPr>
            <w:tcW w:w="2309" w:type="dxa"/>
            <w:vMerge w:val="restart"/>
            <w:tcBorders>
              <w:top w:val="single" w:sz="4" w:space="0" w:color="auto"/>
              <w:left w:val="single" w:sz="4" w:space="0" w:color="auto"/>
              <w:righ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Очікуваний</w:t>
            </w:r>
            <w:r w:rsidRPr="00BE555D">
              <w:rPr>
                <w:rFonts w:ascii="Times New Roman" w:eastAsia="Times New Roman" w:hAnsi="Times New Roman" w:cs="Times New Roman"/>
                <w:bCs/>
                <w:color w:val="000000" w:themeColor="text1"/>
                <w:sz w:val="24"/>
                <w:szCs w:val="24"/>
                <w:shd w:val="clear" w:color="auto" w:fill="FFFFFF"/>
                <w:lang w:eastAsia="uk-UA" w:bidi="uk-UA"/>
              </w:rPr>
              <w:br/>
              <w:t>результат</w:t>
            </w:r>
          </w:p>
        </w:tc>
      </w:tr>
      <w:tr w:rsidR="008D0386" w:rsidRPr="00BE555D" w:rsidTr="00D1790F">
        <w:trPr>
          <w:trHeight w:hRule="exact" w:val="417"/>
        </w:trPr>
        <w:tc>
          <w:tcPr>
            <w:tcW w:w="455"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2835"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810"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843"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458" w:type="dxa"/>
            <w:vMerge/>
            <w:tcBorders>
              <w:lef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2026 рік</w:t>
            </w:r>
          </w:p>
        </w:tc>
        <w:tc>
          <w:tcPr>
            <w:tcW w:w="1276" w:type="dxa"/>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ind w:left="200"/>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2027 рік</w:t>
            </w:r>
          </w:p>
        </w:tc>
        <w:tc>
          <w:tcPr>
            <w:tcW w:w="1600" w:type="dxa"/>
            <w:tcBorders>
              <w:top w:val="single" w:sz="4" w:space="0" w:color="auto"/>
              <w:left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ind w:left="140"/>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2028 рік</w:t>
            </w:r>
          </w:p>
        </w:tc>
        <w:tc>
          <w:tcPr>
            <w:tcW w:w="2309" w:type="dxa"/>
            <w:vMerge/>
            <w:tcBorders>
              <w:left w:val="single" w:sz="4" w:space="0" w:color="auto"/>
              <w:righ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p>
        </w:tc>
      </w:tr>
      <w:tr w:rsidR="008D0386" w:rsidRPr="00BE555D" w:rsidTr="00D1790F">
        <w:trPr>
          <w:trHeight w:hRule="exact" w:val="437"/>
        </w:trPr>
        <w:tc>
          <w:tcPr>
            <w:tcW w:w="455"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w:t>
            </w:r>
          </w:p>
        </w:tc>
        <w:tc>
          <w:tcPr>
            <w:tcW w:w="1808"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2</w:t>
            </w:r>
          </w:p>
        </w:tc>
        <w:tc>
          <w:tcPr>
            <w:tcW w:w="2835"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3</w:t>
            </w:r>
          </w:p>
        </w:tc>
        <w:tc>
          <w:tcPr>
            <w:tcW w:w="810"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4</w:t>
            </w:r>
          </w:p>
        </w:tc>
        <w:tc>
          <w:tcPr>
            <w:tcW w:w="1843"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p>
        </w:tc>
        <w:tc>
          <w:tcPr>
            <w:tcW w:w="1458"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6</w:t>
            </w:r>
          </w:p>
        </w:tc>
        <w:tc>
          <w:tcPr>
            <w:tcW w:w="1134"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widowControl w:val="0"/>
              <w:tabs>
                <w:tab w:val="left" w:pos="709"/>
              </w:tabs>
              <w:spacing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r w:rsidRPr="00BE555D">
              <w:rPr>
                <w:rFonts w:ascii="Times New Roman" w:eastAsia="Times New Roman" w:hAnsi="Times New Roman" w:cs="Times New Roman"/>
                <w:bCs/>
                <w:color w:val="000000" w:themeColor="text1"/>
                <w:sz w:val="24"/>
                <w:szCs w:val="24"/>
                <w:shd w:val="clear" w:color="auto" w:fill="FFFFFF"/>
                <w:lang w:eastAsia="uk-UA" w:bidi="uk-UA"/>
              </w:rPr>
              <w:t>7</w:t>
            </w:r>
          </w:p>
        </w:tc>
        <w:tc>
          <w:tcPr>
            <w:tcW w:w="1276"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bCs/>
                <w:color w:val="000000" w:themeColor="text1"/>
                <w:sz w:val="24"/>
                <w:szCs w:val="24"/>
                <w:lang w:bidi="uk-UA"/>
              </w:rPr>
            </w:pPr>
            <w:r w:rsidRPr="00BE555D">
              <w:rPr>
                <w:rFonts w:ascii="Times New Roman" w:eastAsia="Times New Roman" w:hAnsi="Times New Roman" w:cs="Times New Roman"/>
                <w:bCs/>
                <w:color w:val="000000" w:themeColor="text1"/>
                <w:sz w:val="24"/>
                <w:szCs w:val="24"/>
                <w:lang w:bidi="uk-UA"/>
              </w:rPr>
              <w:t>8</w:t>
            </w:r>
          </w:p>
        </w:tc>
        <w:tc>
          <w:tcPr>
            <w:tcW w:w="1600" w:type="dxa"/>
            <w:tcBorders>
              <w:top w:val="single" w:sz="4" w:space="0" w:color="auto"/>
              <w:left w:val="single" w:sz="4" w:space="0" w:color="auto"/>
              <w:bottom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bCs/>
                <w:color w:val="000000" w:themeColor="text1"/>
                <w:sz w:val="24"/>
                <w:szCs w:val="24"/>
                <w:lang w:bidi="uk-UA"/>
              </w:rPr>
            </w:pPr>
            <w:r w:rsidRPr="00BE555D">
              <w:rPr>
                <w:rFonts w:ascii="Times New Roman" w:eastAsia="Times New Roman" w:hAnsi="Times New Roman" w:cs="Times New Roman"/>
                <w:bCs/>
                <w:color w:val="000000" w:themeColor="text1"/>
                <w:sz w:val="24"/>
                <w:szCs w:val="24"/>
                <w:lang w:bidi="uk-UA"/>
              </w:rPr>
              <w:t>9</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rsidR="008D0386" w:rsidRPr="00BE555D" w:rsidRDefault="008D0386" w:rsidP="00D1790F">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10</w:t>
            </w:r>
          </w:p>
        </w:tc>
      </w:tr>
      <w:tr w:rsidR="008D0386" w:rsidRPr="00BE555D" w:rsidTr="00D1790F">
        <w:trPr>
          <w:trHeight w:hRule="exact" w:val="1009"/>
        </w:trPr>
        <w:tc>
          <w:tcPr>
            <w:tcW w:w="455" w:type="dxa"/>
            <w:vMerge w:val="restart"/>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808" w:type="dxa"/>
            <w:vMerge w:val="restart"/>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EE5652">
              <w:rPr>
                <w:rFonts w:ascii="Times New Roman" w:hAnsi="Times New Roman" w:cs="Times New Roman"/>
                <w:sz w:val="24"/>
                <w:szCs w:val="24"/>
              </w:rPr>
              <w:t xml:space="preserve">Розвиток кадрового потенціалу, мотивація діяльності посадових осіб </w:t>
            </w:r>
            <w:r>
              <w:rPr>
                <w:rFonts w:ascii="Times New Roman" w:hAnsi="Times New Roman" w:cs="Times New Roman"/>
                <w:sz w:val="24"/>
                <w:szCs w:val="24"/>
              </w:rPr>
              <w:t>ОМС</w:t>
            </w: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lang w:val="ru-RU" w:eastAsia="ru-RU"/>
              </w:rPr>
              <w:t xml:space="preserve">1.2 </w:t>
            </w:r>
            <w:proofErr w:type="spellStart"/>
            <w:r w:rsidRPr="00BE555D">
              <w:rPr>
                <w:rFonts w:ascii="Times New Roman" w:hAnsi="Times New Roman" w:cs="Times New Roman"/>
                <w:sz w:val="24"/>
                <w:szCs w:val="24"/>
                <w:lang w:val="ru-RU" w:eastAsia="ru-RU"/>
              </w:rPr>
              <w:t>Укладання</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угод</w:t>
            </w:r>
            <w:proofErr w:type="spellEnd"/>
            <w:r w:rsidRPr="00BE555D">
              <w:rPr>
                <w:rFonts w:ascii="Times New Roman" w:hAnsi="Times New Roman" w:cs="Times New Roman"/>
                <w:sz w:val="24"/>
                <w:szCs w:val="24"/>
                <w:lang w:val="ru-RU" w:eastAsia="ru-RU"/>
              </w:rPr>
              <w:t xml:space="preserve"> про </w:t>
            </w:r>
            <w:proofErr w:type="spellStart"/>
            <w:r w:rsidRPr="00BE555D">
              <w:rPr>
                <w:rFonts w:ascii="Times New Roman" w:hAnsi="Times New Roman" w:cs="Times New Roman"/>
                <w:sz w:val="24"/>
                <w:szCs w:val="24"/>
                <w:lang w:val="ru-RU" w:eastAsia="ru-RU"/>
              </w:rPr>
              <w:t>міжмуніципальне</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співробітництво</w:t>
            </w:r>
            <w:proofErr w:type="spellEnd"/>
            <w:r w:rsidRPr="00BE555D">
              <w:rPr>
                <w:rFonts w:ascii="Times New Roman" w:hAnsi="Times New Roman" w:cs="Times New Roman"/>
                <w:sz w:val="24"/>
                <w:szCs w:val="24"/>
                <w:lang w:val="ru-RU" w:eastAsia="ru-RU"/>
              </w:rPr>
              <w:t xml:space="preserve"> (ММС)</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eastAsia="Times New Roman" w:hAnsi="Times New Roman" w:cs="Times New Roman"/>
                <w:color w:val="000000" w:themeColor="text1"/>
                <w:sz w:val="24"/>
                <w:szCs w:val="24"/>
              </w:rPr>
              <w:t>Залучення інвестицій</w:t>
            </w:r>
          </w:p>
        </w:tc>
      </w:tr>
      <w:tr w:rsidR="008D0386" w:rsidRPr="00BE555D" w:rsidTr="008D0386">
        <w:trPr>
          <w:trHeight w:hRule="exact" w:val="2261"/>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lang w:val="ru-RU" w:eastAsia="ru-RU"/>
              </w:rPr>
            </w:pPr>
            <w:r w:rsidRPr="00BE555D">
              <w:rPr>
                <w:rFonts w:ascii="Times New Roman" w:hAnsi="Times New Roman" w:cs="Times New Roman"/>
                <w:sz w:val="24"/>
                <w:szCs w:val="24"/>
              </w:rPr>
              <w:t>1.3 Участь у семінарах асоціаціях, спілках</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lang w:val="ru-RU" w:eastAsia="ru-RU"/>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Підвищення професіоналізму посадових осіб місцевого самоврядування та впровадження ефективних моделей розвитку територій.</w:t>
            </w:r>
          </w:p>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eastAsia="ru-RU"/>
              </w:rPr>
            </w:pPr>
          </w:p>
        </w:tc>
      </w:tr>
      <w:tr w:rsidR="008D0386" w:rsidRPr="00BE555D" w:rsidTr="00D1790F">
        <w:trPr>
          <w:trHeight w:hRule="exact" w:val="1800"/>
        </w:trPr>
        <w:tc>
          <w:tcPr>
            <w:tcW w:w="455" w:type="dxa"/>
            <w:vMerge w:val="restart"/>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2</w:t>
            </w:r>
          </w:p>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val="restart"/>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Організаційні напрямки щодо сприяння відкритості і прозорості діяльності органів місцевого самоврядування</w:t>
            </w: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r w:rsidRPr="00BE555D">
              <w:rPr>
                <w:rFonts w:ascii="Times New Roman" w:hAnsi="Times New Roman" w:cs="Times New Roman"/>
                <w:sz w:val="24"/>
                <w:szCs w:val="24"/>
                <w:lang w:val="ru-RU" w:eastAsia="ru-RU"/>
              </w:rPr>
              <w:t xml:space="preserve">2.1 </w:t>
            </w:r>
            <w:proofErr w:type="spellStart"/>
            <w:r w:rsidRPr="00BE555D">
              <w:rPr>
                <w:rFonts w:ascii="Times New Roman" w:hAnsi="Times New Roman" w:cs="Times New Roman"/>
                <w:sz w:val="24"/>
                <w:szCs w:val="24"/>
                <w:lang w:val="ru-RU" w:eastAsia="ru-RU"/>
              </w:rPr>
              <w:t>Впровадження</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електронних</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сервісів</w:t>
            </w:r>
            <w:proofErr w:type="spellEnd"/>
            <w:r w:rsidRPr="00BE555D">
              <w:rPr>
                <w:rFonts w:ascii="Times New Roman" w:hAnsi="Times New Roman" w:cs="Times New Roman"/>
                <w:sz w:val="24"/>
                <w:szCs w:val="24"/>
                <w:lang w:val="ru-RU" w:eastAsia="ru-RU"/>
              </w:rPr>
              <w:t xml:space="preserve"> </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roofErr w:type="spellStart"/>
            <w:r w:rsidRPr="00BE555D">
              <w:rPr>
                <w:rFonts w:ascii="Times New Roman" w:eastAsia="Times New Roman" w:hAnsi="Times New Roman" w:cs="Times New Roman"/>
                <w:sz w:val="24"/>
                <w:szCs w:val="24"/>
                <w:lang w:val="ru-RU" w:eastAsia="ru-RU"/>
              </w:rPr>
              <w:t>Відділ</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програмно-комп’ютерного</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забезпечення</w:t>
            </w:r>
            <w:proofErr w:type="spellEnd"/>
            <w:r w:rsidRPr="00BE555D">
              <w:rPr>
                <w:rFonts w:ascii="Times New Roman" w:eastAsia="Times New Roman" w:hAnsi="Times New Roman" w:cs="Times New Roman"/>
                <w:sz w:val="24"/>
                <w:szCs w:val="24"/>
                <w:lang w:val="ru-RU" w:eastAsia="ru-RU"/>
              </w:rPr>
              <w:t xml:space="preserve"> </w:t>
            </w:r>
            <w:r w:rsidRPr="00BE555D">
              <w:rPr>
                <w:rFonts w:ascii="Times New Roman" w:eastAsia="Times New Roman" w:hAnsi="Times New Roman" w:cs="Times New Roman"/>
                <w:sz w:val="24"/>
                <w:szCs w:val="24"/>
                <w:lang w:eastAsia="ru-RU"/>
              </w:rPr>
              <w:t>міської ради</w:t>
            </w:r>
            <w:r w:rsidRPr="00BE555D">
              <w:rPr>
                <w:rFonts w:ascii="Times New Roman" w:eastAsia="Times New Roman" w:hAnsi="Times New Roman" w:cs="Times New Roman"/>
                <w:sz w:val="24"/>
                <w:szCs w:val="24"/>
                <w:lang w:val="ru-RU" w:eastAsia="ru-RU"/>
              </w:rPr>
              <w:t>,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545000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583000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615000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roofErr w:type="spellStart"/>
            <w:r w:rsidRPr="00BE555D">
              <w:rPr>
                <w:rFonts w:ascii="Times New Roman" w:eastAsia="Times New Roman" w:hAnsi="Times New Roman" w:cs="Times New Roman"/>
                <w:sz w:val="24"/>
                <w:szCs w:val="24"/>
                <w:lang w:val="ru-RU" w:eastAsia="ru-RU"/>
              </w:rPr>
              <w:t>Спрощення</w:t>
            </w:r>
            <w:proofErr w:type="spellEnd"/>
            <w:r w:rsidRPr="00BE555D">
              <w:rPr>
                <w:rFonts w:ascii="Times New Roman" w:eastAsia="Times New Roman" w:hAnsi="Times New Roman" w:cs="Times New Roman"/>
                <w:sz w:val="24"/>
                <w:szCs w:val="24"/>
                <w:lang w:val="ru-RU" w:eastAsia="ru-RU"/>
              </w:rPr>
              <w:t xml:space="preserve"> доступу до </w:t>
            </w:r>
            <w:proofErr w:type="spellStart"/>
            <w:r w:rsidRPr="00BE555D">
              <w:rPr>
                <w:rFonts w:ascii="Times New Roman" w:eastAsia="Times New Roman" w:hAnsi="Times New Roman" w:cs="Times New Roman"/>
                <w:sz w:val="24"/>
                <w:szCs w:val="24"/>
                <w:lang w:val="ru-RU" w:eastAsia="ru-RU"/>
              </w:rPr>
              <w:t>послуг</w:t>
            </w:r>
            <w:proofErr w:type="spellEnd"/>
          </w:p>
        </w:tc>
      </w:tr>
      <w:tr w:rsidR="008D0386" w:rsidRPr="00BE555D" w:rsidTr="00D1790F">
        <w:trPr>
          <w:trHeight w:hRule="exact" w:val="991"/>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r w:rsidRPr="00BE555D">
              <w:rPr>
                <w:rFonts w:ascii="Times New Roman" w:hAnsi="Times New Roman" w:cs="Times New Roman"/>
                <w:sz w:val="24"/>
                <w:szCs w:val="24"/>
                <w:lang w:val="ru-RU" w:eastAsia="ru-RU"/>
              </w:rPr>
              <w:t xml:space="preserve">2.2 </w:t>
            </w:r>
            <w:proofErr w:type="spellStart"/>
            <w:r w:rsidRPr="00BE555D">
              <w:rPr>
                <w:rFonts w:ascii="Times New Roman" w:hAnsi="Times New Roman" w:cs="Times New Roman"/>
                <w:sz w:val="24"/>
                <w:szCs w:val="24"/>
                <w:lang w:val="ru-RU" w:eastAsia="ru-RU"/>
              </w:rPr>
              <w:t>Створення</w:t>
            </w:r>
            <w:proofErr w:type="spellEnd"/>
            <w:r w:rsidRPr="00BE555D">
              <w:rPr>
                <w:rFonts w:ascii="Times New Roman" w:hAnsi="Times New Roman" w:cs="Times New Roman"/>
                <w:sz w:val="24"/>
                <w:szCs w:val="24"/>
                <w:lang w:val="ru-RU" w:eastAsia="ru-RU"/>
              </w:rPr>
              <w:t xml:space="preserve"> і </w:t>
            </w:r>
            <w:proofErr w:type="spellStart"/>
            <w:r w:rsidRPr="00BE555D">
              <w:rPr>
                <w:rFonts w:ascii="Times New Roman" w:hAnsi="Times New Roman" w:cs="Times New Roman"/>
                <w:sz w:val="24"/>
                <w:szCs w:val="24"/>
                <w:lang w:val="ru-RU" w:eastAsia="ru-RU"/>
              </w:rPr>
              <w:t>підтримка</w:t>
            </w:r>
            <w:proofErr w:type="spellEnd"/>
            <w:r w:rsidRPr="00BE555D">
              <w:rPr>
                <w:rFonts w:ascii="Times New Roman" w:hAnsi="Times New Roman" w:cs="Times New Roman"/>
                <w:sz w:val="24"/>
                <w:szCs w:val="24"/>
                <w:lang w:val="ru-RU" w:eastAsia="ru-RU"/>
              </w:rPr>
              <w:t xml:space="preserve"> онлайн-</w:t>
            </w:r>
            <w:proofErr w:type="spellStart"/>
            <w:r w:rsidRPr="00BE555D">
              <w:rPr>
                <w:rFonts w:ascii="Times New Roman" w:hAnsi="Times New Roman" w:cs="Times New Roman"/>
                <w:sz w:val="24"/>
                <w:szCs w:val="24"/>
                <w:lang w:val="ru-RU" w:eastAsia="ru-RU"/>
              </w:rPr>
              <w:t>платформи</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громадських</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консуль</w:t>
            </w:r>
            <w:r>
              <w:rPr>
                <w:rFonts w:ascii="Times New Roman" w:hAnsi="Times New Roman" w:cs="Times New Roman"/>
                <w:sz w:val="24"/>
                <w:szCs w:val="24"/>
                <w:lang w:val="ru-RU" w:eastAsia="ru-RU"/>
              </w:rPr>
              <w:t>тацій</w:t>
            </w:r>
            <w:proofErr w:type="spellEnd"/>
            <w:r>
              <w:rPr>
                <w:rFonts w:ascii="Times New Roman" w:hAnsi="Times New Roman" w:cs="Times New Roman"/>
                <w:sz w:val="24"/>
                <w:szCs w:val="24"/>
                <w:lang w:val="ru-RU" w:eastAsia="ru-RU"/>
              </w:rPr>
              <w:t xml:space="preserve"> </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 xml:space="preserve">Відділ </w:t>
            </w:r>
            <w:proofErr w:type="spellStart"/>
            <w:r w:rsidRPr="00BE555D">
              <w:rPr>
                <w:rFonts w:ascii="Times New Roman" w:eastAsia="Times New Roman" w:hAnsi="Times New Roman" w:cs="Times New Roman"/>
                <w:color w:val="000000" w:themeColor="text1"/>
                <w:sz w:val="24"/>
                <w:szCs w:val="24"/>
              </w:rPr>
              <w:t>інфор</w:t>
            </w:r>
            <w:proofErr w:type="spellEnd"/>
            <w:r w:rsidRPr="00BE555D">
              <w:rPr>
                <w:rFonts w:ascii="Times New Roman" w:eastAsia="Times New Roman" w:hAnsi="Times New Roman" w:cs="Times New Roman"/>
                <w:color w:val="000000" w:themeColor="text1"/>
                <w:sz w:val="24"/>
                <w:szCs w:val="24"/>
              </w:rPr>
              <w:t xml:space="preserve">- </w:t>
            </w:r>
            <w:proofErr w:type="spellStart"/>
            <w:r w:rsidRPr="00BE555D">
              <w:rPr>
                <w:rFonts w:ascii="Times New Roman" w:eastAsia="Times New Roman" w:hAnsi="Times New Roman" w:cs="Times New Roman"/>
                <w:color w:val="000000" w:themeColor="text1"/>
                <w:sz w:val="24"/>
                <w:szCs w:val="24"/>
              </w:rPr>
              <w:t>мації</w:t>
            </w:r>
            <w:proofErr w:type="spellEnd"/>
            <w:r w:rsidRPr="00BE555D">
              <w:rPr>
                <w:rFonts w:ascii="Times New Roman" w:eastAsia="Times New Roman" w:hAnsi="Times New Roman" w:cs="Times New Roman"/>
                <w:color w:val="000000" w:themeColor="text1"/>
                <w:sz w:val="24"/>
                <w:szCs w:val="24"/>
              </w:rPr>
              <w:t xml:space="preserve"> </w:t>
            </w:r>
            <w:r w:rsidRPr="00BE555D">
              <w:rPr>
                <w:rFonts w:ascii="Times New Roman" w:eastAsia="Times New Roman" w:hAnsi="Times New Roman" w:cs="Times New Roman"/>
                <w:sz w:val="24"/>
                <w:szCs w:val="24"/>
                <w:lang w:eastAsia="ru-RU"/>
              </w:rPr>
              <w:t>міської ради</w:t>
            </w:r>
            <w:r w:rsidRPr="00BE555D">
              <w:rPr>
                <w:rFonts w:ascii="Times New Roman" w:eastAsia="Times New Roman" w:hAnsi="Times New Roman" w:cs="Times New Roman"/>
                <w:color w:val="000000" w:themeColor="text1"/>
                <w:sz w:val="24"/>
                <w:szCs w:val="24"/>
              </w:rPr>
              <w:t>,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roofErr w:type="spellStart"/>
            <w:r w:rsidRPr="00BE555D">
              <w:rPr>
                <w:rFonts w:ascii="Times New Roman" w:eastAsia="Times New Roman" w:hAnsi="Times New Roman" w:cs="Times New Roman"/>
                <w:sz w:val="24"/>
                <w:szCs w:val="24"/>
                <w:lang w:val="ru-RU" w:eastAsia="ru-RU"/>
              </w:rPr>
              <w:t>Підвищення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активності</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участі</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громадян</w:t>
            </w:r>
            <w:proofErr w:type="spellEnd"/>
          </w:p>
        </w:tc>
      </w:tr>
      <w:tr w:rsidR="008D0386" w:rsidRPr="00BE555D" w:rsidTr="00D1790F">
        <w:trPr>
          <w:trHeight w:hRule="exact" w:val="1995"/>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r w:rsidRPr="00A47A25">
              <w:rPr>
                <w:rFonts w:ascii="Times New Roman" w:hAnsi="Times New Roman" w:cs="Times New Roman"/>
                <w:sz w:val="24"/>
                <w:szCs w:val="24"/>
                <w:lang w:eastAsia="ru-RU"/>
              </w:rPr>
              <w:t xml:space="preserve">2.3 </w:t>
            </w:r>
            <w:r>
              <w:rPr>
                <w:rFonts w:ascii="Times New Roman" w:hAnsi="Times New Roman" w:cs="Times New Roman"/>
                <w:sz w:val="24"/>
                <w:szCs w:val="24"/>
                <w:lang w:eastAsia="ru-RU"/>
              </w:rPr>
              <w:t>Забезпечення п</w:t>
            </w:r>
            <w:r w:rsidRPr="00A47A25">
              <w:rPr>
                <w:rFonts w:ascii="Times New Roman" w:hAnsi="Times New Roman" w:cs="Times New Roman"/>
                <w:sz w:val="24"/>
                <w:szCs w:val="24"/>
                <w:lang w:eastAsia="ru-RU"/>
              </w:rPr>
              <w:t xml:space="preserve">роведення громадських слухань,  сесій, </w:t>
            </w:r>
            <w:proofErr w:type="spellStart"/>
            <w:r w:rsidRPr="00A47A25">
              <w:rPr>
                <w:rFonts w:ascii="Times New Roman" w:hAnsi="Times New Roman" w:cs="Times New Roman"/>
                <w:sz w:val="24"/>
                <w:szCs w:val="24"/>
                <w:lang w:eastAsia="ru-RU"/>
              </w:rPr>
              <w:t>зісідань</w:t>
            </w:r>
            <w:proofErr w:type="spellEnd"/>
            <w:r w:rsidRPr="00A47A25">
              <w:rPr>
                <w:rFonts w:ascii="Times New Roman" w:hAnsi="Times New Roman" w:cs="Times New Roman"/>
                <w:sz w:val="24"/>
                <w:szCs w:val="24"/>
                <w:lang w:eastAsia="ru-RU"/>
              </w:rPr>
              <w:t xml:space="preserve"> та інших заходів  </w:t>
            </w:r>
            <w:proofErr w:type="spellStart"/>
            <w:r w:rsidRPr="00A47A25">
              <w:rPr>
                <w:rFonts w:ascii="Times New Roman" w:hAnsi="Times New Roman" w:cs="Times New Roman"/>
                <w:sz w:val="24"/>
                <w:szCs w:val="24"/>
                <w:lang w:eastAsia="ru-RU"/>
              </w:rPr>
              <w:t>повязаних</w:t>
            </w:r>
            <w:proofErr w:type="spellEnd"/>
            <w:r w:rsidRPr="00A47A25">
              <w:rPr>
                <w:rFonts w:ascii="Times New Roman" w:hAnsi="Times New Roman" w:cs="Times New Roman"/>
                <w:sz w:val="24"/>
                <w:szCs w:val="24"/>
                <w:lang w:eastAsia="ru-RU"/>
              </w:rPr>
              <w:t xml:space="preserve"> з діяльністю виконавчих органів влади згідно чинного законодавства</w:t>
            </w:r>
          </w:p>
        </w:tc>
        <w:tc>
          <w:tcPr>
            <w:tcW w:w="81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Pr="00BE555D">
              <w:rPr>
                <w:rFonts w:ascii="Times New Roman" w:eastAsia="Times New Roman" w:hAnsi="Times New Roman" w:cs="Times New Roman"/>
                <w:color w:val="000000" w:themeColor="text1"/>
                <w:sz w:val="24"/>
                <w:szCs w:val="24"/>
              </w:rPr>
              <w:t>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r w:rsidRPr="00BE555D">
              <w:rPr>
                <w:rFonts w:ascii="Times New Roman" w:eastAsia="Times New Roman" w:hAnsi="Times New Roman" w:cs="Times New Roman"/>
                <w:color w:val="000000" w:themeColor="text1"/>
                <w:sz w:val="24"/>
                <w:szCs w:val="24"/>
              </w:rPr>
              <w:t>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BE555D">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w:t>
            </w:r>
            <w:r w:rsidRPr="00BE555D">
              <w:rPr>
                <w:rFonts w:ascii="Times New Roman" w:eastAsia="Times New Roman" w:hAnsi="Times New Roman" w:cs="Times New Roman"/>
                <w:color w:val="000000" w:themeColor="text1"/>
                <w:sz w:val="24"/>
                <w:szCs w:val="24"/>
              </w:rPr>
              <w:t>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proofErr w:type="spellStart"/>
            <w:r w:rsidRPr="00BE555D">
              <w:rPr>
                <w:rFonts w:ascii="Times New Roman" w:hAnsi="Times New Roman" w:cs="Times New Roman"/>
                <w:sz w:val="24"/>
                <w:szCs w:val="24"/>
                <w:lang w:val="ru-RU" w:eastAsia="ru-RU"/>
              </w:rPr>
              <w:t>Інклюзивність</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прийняття</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рішень</w:t>
            </w:r>
            <w:proofErr w:type="spellEnd"/>
          </w:p>
        </w:tc>
      </w:tr>
      <w:tr w:rsidR="008D0386" w:rsidRPr="00BE555D" w:rsidTr="00D1790F">
        <w:trPr>
          <w:trHeight w:hRule="exact" w:val="1277"/>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color w:val="000000" w:themeColor="text1"/>
                <w:sz w:val="24"/>
                <w:szCs w:val="24"/>
              </w:rPr>
            </w:pPr>
            <w:r w:rsidRPr="00BE555D">
              <w:rPr>
                <w:rFonts w:ascii="Times New Roman" w:hAnsi="Times New Roman" w:cs="Times New Roman"/>
                <w:sz w:val="24"/>
                <w:szCs w:val="24"/>
              </w:rPr>
              <w:t>2.</w:t>
            </w:r>
            <w:r>
              <w:rPr>
                <w:rFonts w:ascii="Times New Roman" w:hAnsi="Times New Roman" w:cs="Times New Roman"/>
                <w:sz w:val="24"/>
                <w:szCs w:val="24"/>
              </w:rPr>
              <w:t>4</w:t>
            </w:r>
            <w:r w:rsidRPr="00BE555D">
              <w:rPr>
                <w:rFonts w:ascii="Times New Roman" w:hAnsi="Times New Roman" w:cs="Times New Roman"/>
                <w:sz w:val="24"/>
                <w:szCs w:val="24"/>
              </w:rPr>
              <w:t xml:space="preserve">. Проведення урочистих заходів з нагоди загально- державних, </w:t>
            </w:r>
            <w:proofErr w:type="spellStart"/>
            <w:r w:rsidRPr="00BE555D">
              <w:rPr>
                <w:rFonts w:ascii="Times New Roman" w:hAnsi="Times New Roman" w:cs="Times New Roman"/>
                <w:sz w:val="24"/>
                <w:szCs w:val="24"/>
              </w:rPr>
              <w:t>профе</w:t>
            </w:r>
            <w:proofErr w:type="spellEnd"/>
            <w:r w:rsidRPr="00BE555D">
              <w:rPr>
                <w:rFonts w:ascii="Times New Roman" w:hAnsi="Times New Roman" w:cs="Times New Roman"/>
                <w:sz w:val="24"/>
                <w:szCs w:val="24"/>
              </w:rPr>
              <w:t xml:space="preserve"> </w:t>
            </w:r>
            <w:proofErr w:type="spellStart"/>
            <w:r>
              <w:rPr>
                <w:rFonts w:ascii="Times New Roman" w:hAnsi="Times New Roman" w:cs="Times New Roman"/>
                <w:sz w:val="24"/>
                <w:szCs w:val="24"/>
              </w:rPr>
              <w:t>сійних</w:t>
            </w:r>
            <w:proofErr w:type="spellEnd"/>
            <w:r>
              <w:rPr>
                <w:rFonts w:ascii="Times New Roman" w:hAnsi="Times New Roman" w:cs="Times New Roman"/>
                <w:sz w:val="24"/>
                <w:szCs w:val="24"/>
              </w:rPr>
              <w:t xml:space="preserve"> свят та пам’ятних дат</w:t>
            </w:r>
          </w:p>
        </w:tc>
        <w:tc>
          <w:tcPr>
            <w:tcW w:w="810"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78000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83500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88000</w:t>
            </w:r>
          </w:p>
        </w:tc>
        <w:tc>
          <w:tcPr>
            <w:tcW w:w="2309" w:type="dxa"/>
            <w:tcBorders>
              <w:top w:val="single" w:sz="4" w:space="0" w:color="auto"/>
              <w:left w:val="single" w:sz="4" w:space="0" w:color="auto"/>
              <w:right w:val="single" w:sz="4" w:space="0" w:color="auto"/>
            </w:tcBorders>
            <w:shd w:val="clear" w:color="auto" w:fill="FFFFFF"/>
            <w:vAlign w:val="bottom"/>
          </w:tcPr>
          <w:p w:rsidR="008D0386" w:rsidRPr="00BE555D" w:rsidRDefault="008D0386" w:rsidP="00D1790F">
            <w:pPr>
              <w:spacing w:after="0" w:line="240" w:lineRule="auto"/>
              <w:rPr>
                <w:rFonts w:ascii="Times New Roman" w:eastAsia="Times New Roman" w:hAnsi="Times New Roman" w:cs="Times New Roman"/>
                <w:sz w:val="24"/>
                <w:szCs w:val="24"/>
                <w:lang w:val="ru-RU" w:eastAsia="ru-RU"/>
              </w:rPr>
            </w:pPr>
            <w:r w:rsidRPr="00BE555D">
              <w:rPr>
                <w:rFonts w:ascii="Times New Roman" w:hAnsi="Times New Roman" w:cs="Times New Roman"/>
                <w:sz w:val="24"/>
                <w:szCs w:val="24"/>
              </w:rPr>
              <w:t>Придбання квіткової продукції та інших товарів</w:t>
            </w:r>
          </w:p>
        </w:tc>
      </w:tr>
      <w:tr w:rsidR="008D0386" w:rsidRPr="00BE555D" w:rsidTr="00D1790F">
        <w:trPr>
          <w:trHeight w:hRule="exact" w:val="2273"/>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rPr>
              <w:t>2.</w:t>
            </w:r>
            <w:r>
              <w:rPr>
                <w:rFonts w:ascii="Times New Roman" w:hAnsi="Times New Roman" w:cs="Times New Roman"/>
                <w:sz w:val="24"/>
                <w:szCs w:val="24"/>
              </w:rPr>
              <w:t>5</w:t>
            </w:r>
            <w:r w:rsidRPr="00BE555D">
              <w:rPr>
                <w:rFonts w:ascii="Times New Roman" w:hAnsi="Times New Roman" w:cs="Times New Roman"/>
                <w:sz w:val="24"/>
                <w:szCs w:val="24"/>
              </w:rPr>
              <w:t>. Відзначення грамотами, подяками, нагородами, відзнаками, подарунковими сертифікатами з нагоди професійних, державних та інших свят працівників та мешканців громади</w:t>
            </w:r>
          </w:p>
        </w:tc>
        <w:tc>
          <w:tcPr>
            <w:tcW w:w="810"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w:t>
            </w:r>
            <w:r w:rsidRPr="00BE555D">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65</w:t>
            </w:r>
            <w:r w:rsidRPr="00BE555D">
              <w:rPr>
                <w:rFonts w:ascii="Times New Roman" w:eastAsia="Times New Roman" w:hAnsi="Times New Roman" w:cs="Times New Roman"/>
                <w:color w:val="000000" w:themeColor="text1"/>
                <w:sz w:val="24"/>
                <w:szCs w:val="24"/>
              </w:rPr>
              <w:t>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356200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1430700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Стимулювання мешканців громади, які сприяли розвитку громади</w:t>
            </w:r>
          </w:p>
        </w:tc>
      </w:tr>
      <w:tr w:rsidR="008D0386" w:rsidRPr="00BE555D" w:rsidTr="00D1790F">
        <w:trPr>
          <w:trHeight w:hRule="exact" w:val="3397"/>
        </w:trPr>
        <w:tc>
          <w:tcPr>
            <w:tcW w:w="455" w:type="dxa"/>
            <w:vMerge/>
            <w:tcBorders>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lang w:eastAsia="ru-RU"/>
              </w:rPr>
            </w:pPr>
            <w:r w:rsidRPr="00BE555D">
              <w:rPr>
                <w:rFonts w:ascii="Times New Roman" w:hAnsi="Times New Roman" w:cs="Times New Roman"/>
                <w:sz w:val="24"/>
                <w:szCs w:val="24"/>
              </w:rPr>
              <w:t>2.</w:t>
            </w:r>
            <w:r>
              <w:rPr>
                <w:rFonts w:ascii="Times New Roman" w:hAnsi="Times New Roman" w:cs="Times New Roman"/>
                <w:sz w:val="24"/>
                <w:szCs w:val="24"/>
              </w:rPr>
              <w:t>6</w:t>
            </w:r>
            <w:r w:rsidRPr="00BE555D">
              <w:rPr>
                <w:rFonts w:ascii="Times New Roman" w:hAnsi="Times New Roman" w:cs="Times New Roman"/>
                <w:sz w:val="24"/>
                <w:szCs w:val="24"/>
              </w:rPr>
              <w:t xml:space="preserve">. Виготовлення інформаційних стендів, банерів, буклетів, плакатів, календарів, бланків та іншої друкованої продукції з метою популяризації громади, відео та аудіо продукції та патріотичної символіки, придбання знаків поштової оплати </w:t>
            </w:r>
          </w:p>
        </w:tc>
        <w:tc>
          <w:tcPr>
            <w:tcW w:w="810"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ГРК</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BE555D">
              <w:rPr>
                <w:rFonts w:ascii="Times New Roman" w:eastAsia="Times New Roman" w:hAnsi="Times New Roman" w:cs="Times New Roman"/>
                <w:color w:val="000000" w:themeColor="text1"/>
                <w:sz w:val="24"/>
                <w:szCs w:val="24"/>
              </w:rPr>
              <w:t>0000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700</w:t>
            </w:r>
            <w:r w:rsidRPr="00BE555D">
              <w:rPr>
                <w:rFonts w:ascii="Times New Roman" w:eastAsia="Times New Roman" w:hAnsi="Times New Roman" w:cs="Times New Roman"/>
                <w:color w:val="000000" w:themeColor="text1"/>
                <w:sz w:val="24"/>
                <w:szCs w:val="24"/>
              </w:rPr>
              <w:t>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800</w:t>
            </w:r>
            <w:r w:rsidRPr="00BE555D">
              <w:rPr>
                <w:rFonts w:ascii="Times New Roman" w:eastAsia="Times New Roman" w:hAnsi="Times New Roman" w:cs="Times New Roman"/>
                <w:color w:val="000000" w:themeColor="text1"/>
                <w:sz w:val="24"/>
                <w:szCs w:val="24"/>
              </w:rPr>
              <w:t>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Поширення позитивного досвіду діяльності органів місцевого самоврядування всіх рівнів, мотивація професійної діяльності.</w:t>
            </w:r>
          </w:p>
        </w:tc>
      </w:tr>
      <w:tr w:rsidR="008D0386" w:rsidRPr="00BE555D" w:rsidTr="00D1790F">
        <w:trPr>
          <w:trHeight w:hRule="exact" w:val="2271"/>
        </w:trPr>
        <w:tc>
          <w:tcPr>
            <w:tcW w:w="455"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lastRenderedPageBreak/>
              <w:t>3</w:t>
            </w:r>
          </w:p>
        </w:tc>
        <w:tc>
          <w:tcPr>
            <w:tcW w:w="1808"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Виконання обов’язків членських внесків органів місцевого самоврядування</w:t>
            </w:r>
          </w:p>
        </w:tc>
        <w:tc>
          <w:tcPr>
            <w:tcW w:w="2835" w:type="dxa"/>
            <w:tcBorders>
              <w:top w:val="single" w:sz="4" w:space="0" w:color="auto"/>
              <w:left w:val="single" w:sz="4" w:space="0" w:color="auto"/>
            </w:tcBorders>
            <w:shd w:val="clear" w:color="auto" w:fill="FFFFFF"/>
          </w:tcPr>
          <w:p w:rsidR="008D0386" w:rsidRPr="00BE555D" w:rsidRDefault="008D0386" w:rsidP="00D1790F">
            <w:pPr>
              <w:pStyle w:val="a6"/>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3.1 Членство Звягельської міської ради в Асоціаціях та  сплата членських внесків органів місцевого самоврядування</w:t>
            </w:r>
          </w:p>
        </w:tc>
        <w:tc>
          <w:tcPr>
            <w:tcW w:w="810"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виконавчі органи міської ради.</w:t>
            </w:r>
          </w:p>
        </w:tc>
        <w:tc>
          <w:tcPr>
            <w:tcW w:w="1458" w:type="dxa"/>
            <w:tcBorders>
              <w:top w:val="single" w:sz="4" w:space="0" w:color="auto"/>
              <w:left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140000</w:t>
            </w:r>
          </w:p>
        </w:tc>
        <w:tc>
          <w:tcPr>
            <w:tcW w:w="1276"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149900</w:t>
            </w:r>
          </w:p>
        </w:tc>
        <w:tc>
          <w:tcPr>
            <w:tcW w:w="1600" w:type="dxa"/>
            <w:tcBorders>
              <w:top w:val="single" w:sz="4" w:space="0" w:color="auto"/>
              <w:lef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158000</w:t>
            </w:r>
          </w:p>
        </w:tc>
        <w:tc>
          <w:tcPr>
            <w:tcW w:w="2309" w:type="dxa"/>
            <w:tcBorders>
              <w:top w:val="single" w:sz="4" w:space="0" w:color="auto"/>
              <w:left w:val="single" w:sz="4" w:space="0" w:color="auto"/>
              <w:right w:val="single" w:sz="4" w:space="0" w:color="auto"/>
            </w:tcBorders>
            <w:shd w:val="clear" w:color="auto" w:fill="FFFFFF"/>
          </w:tcPr>
          <w:p w:rsidR="008D0386" w:rsidRPr="00BE555D" w:rsidRDefault="008D0386" w:rsidP="00D1790F">
            <w:pPr>
              <w:pStyle w:val="a6"/>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 xml:space="preserve">розвиток </w:t>
            </w:r>
            <w:proofErr w:type="spellStart"/>
            <w:r w:rsidRPr="00BE555D">
              <w:rPr>
                <w:rFonts w:ascii="Times New Roman" w:hAnsi="Times New Roman" w:cs="Times New Roman"/>
                <w:sz w:val="24"/>
                <w:szCs w:val="24"/>
              </w:rPr>
              <w:t>самоврядува</w:t>
            </w:r>
            <w:proofErr w:type="spellEnd"/>
            <w:r w:rsidRPr="00BE555D">
              <w:rPr>
                <w:rFonts w:ascii="Times New Roman" w:hAnsi="Times New Roman" w:cs="Times New Roman"/>
                <w:sz w:val="24"/>
                <w:szCs w:val="24"/>
              </w:rPr>
              <w:t xml:space="preserve"> </w:t>
            </w:r>
            <w:proofErr w:type="spellStart"/>
            <w:r w:rsidRPr="00BE555D">
              <w:rPr>
                <w:rFonts w:ascii="Times New Roman" w:hAnsi="Times New Roman" w:cs="Times New Roman"/>
                <w:sz w:val="24"/>
                <w:szCs w:val="24"/>
              </w:rPr>
              <w:t>ння</w:t>
            </w:r>
            <w:proofErr w:type="spellEnd"/>
            <w:r w:rsidRPr="00BE555D">
              <w:rPr>
                <w:rFonts w:ascii="Times New Roman" w:hAnsi="Times New Roman" w:cs="Times New Roman"/>
                <w:sz w:val="24"/>
                <w:szCs w:val="24"/>
              </w:rPr>
              <w:t xml:space="preserve"> в місті як важливої складової становлення громадянського суспільства, обмін досвідом з іншими громадами</w:t>
            </w:r>
          </w:p>
        </w:tc>
      </w:tr>
      <w:tr w:rsidR="008D0386" w:rsidRPr="00BE555D" w:rsidTr="00D1790F">
        <w:trPr>
          <w:trHeight w:hRule="exact" w:val="1703"/>
        </w:trPr>
        <w:tc>
          <w:tcPr>
            <w:tcW w:w="45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4</w:t>
            </w:r>
          </w:p>
        </w:tc>
        <w:tc>
          <w:tcPr>
            <w:tcW w:w="1808" w:type="dxa"/>
            <w:tcBorders>
              <w:top w:val="single" w:sz="4" w:space="0" w:color="auto"/>
              <w:left w:val="single" w:sz="4" w:space="0" w:color="auto"/>
              <w:bottom w:val="single" w:sz="4" w:space="0" w:color="auto"/>
            </w:tcBorders>
            <w:shd w:val="clear" w:color="auto" w:fill="FFFFFF"/>
          </w:tcPr>
          <w:p w:rsidR="008D0386" w:rsidRPr="00835697" w:rsidRDefault="008D0386" w:rsidP="00D1790F">
            <w:pPr>
              <w:pStyle w:val="a6"/>
              <w:rPr>
                <w:rFonts w:ascii="Times New Roman" w:eastAsia="Times New Roman" w:hAnsi="Times New Roman" w:cs="Times New Roman"/>
                <w:color w:val="000000" w:themeColor="text1"/>
              </w:rPr>
            </w:pPr>
            <w:r w:rsidRPr="00835697">
              <w:rPr>
                <w:rFonts w:ascii="Times New Roman" w:hAnsi="Times New Roman" w:cs="Times New Roman"/>
                <w:sz w:val="24"/>
              </w:rPr>
              <w:t>Придбання та популяризація державної символіки та символіки громади</w:t>
            </w:r>
          </w:p>
        </w:tc>
        <w:tc>
          <w:tcPr>
            <w:tcW w:w="283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4.1Придбання державної символіки та символіки громади</w:t>
            </w:r>
          </w:p>
        </w:tc>
        <w:tc>
          <w:tcPr>
            <w:tcW w:w="810"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w:t>
            </w:r>
          </w:p>
        </w:tc>
        <w:tc>
          <w:tcPr>
            <w:tcW w:w="1458"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r w:rsidRPr="00BE555D">
              <w:rPr>
                <w:rFonts w:ascii="Times New Roman" w:eastAsia="Times New Roman" w:hAnsi="Times New Roman" w:cs="Times New Roman"/>
                <w:color w:val="000000" w:themeColor="text1"/>
                <w:sz w:val="24"/>
                <w:szCs w:val="24"/>
              </w:rPr>
              <w:t>00</w:t>
            </w:r>
          </w:p>
        </w:tc>
        <w:tc>
          <w:tcPr>
            <w:tcW w:w="1276"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r w:rsidRPr="00BE555D">
              <w:rPr>
                <w:rFonts w:ascii="Times New Roman" w:eastAsia="Times New Roman" w:hAnsi="Times New Roman" w:cs="Times New Roman"/>
                <w:color w:val="000000" w:themeColor="text1"/>
                <w:sz w:val="24"/>
                <w:szCs w:val="24"/>
              </w:rPr>
              <w:t>000</w:t>
            </w:r>
          </w:p>
        </w:tc>
        <w:tc>
          <w:tcPr>
            <w:tcW w:w="1600"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00</w:t>
            </w:r>
            <w:r w:rsidRPr="00BE555D">
              <w:rPr>
                <w:rFonts w:ascii="Times New Roman" w:eastAsia="Times New Roman" w:hAnsi="Times New Roman" w:cs="Times New Roman"/>
                <w:color w:val="000000" w:themeColor="text1"/>
                <w:sz w:val="24"/>
                <w:szCs w:val="24"/>
              </w:rPr>
              <w:t>00</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Популяризація державної символіки та символіки громади</w:t>
            </w:r>
          </w:p>
        </w:tc>
      </w:tr>
      <w:tr w:rsidR="008D0386" w:rsidRPr="00BE555D" w:rsidTr="00D1790F">
        <w:trPr>
          <w:trHeight w:hRule="exact" w:val="4675"/>
        </w:trPr>
        <w:tc>
          <w:tcPr>
            <w:tcW w:w="45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p>
        </w:tc>
        <w:tc>
          <w:tcPr>
            <w:tcW w:w="1808"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hAnsi="Times New Roman" w:cs="Times New Roman"/>
                <w:sz w:val="24"/>
                <w:szCs w:val="24"/>
              </w:rPr>
            </w:pPr>
            <w:proofErr w:type="spellStart"/>
            <w:r w:rsidRPr="00BE555D">
              <w:rPr>
                <w:rFonts w:ascii="Times New Roman" w:eastAsia="Times New Roman" w:hAnsi="Times New Roman" w:cs="Times New Roman"/>
                <w:sz w:val="24"/>
                <w:szCs w:val="24"/>
                <w:lang w:val="ru-RU" w:eastAsia="ru-RU"/>
              </w:rPr>
              <w:t>Проведення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переговорів</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прийом</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делегацій</w:t>
            </w:r>
            <w:proofErr w:type="spellEnd"/>
            <w:r w:rsidRPr="00BE555D">
              <w:rPr>
                <w:rFonts w:ascii="Times New Roman" w:eastAsia="Times New Roman" w:hAnsi="Times New Roman" w:cs="Times New Roman"/>
                <w:sz w:val="24"/>
                <w:szCs w:val="24"/>
                <w:lang w:val="ru-RU" w:eastAsia="ru-RU"/>
              </w:rPr>
              <w:t xml:space="preserve"> і гостей </w:t>
            </w:r>
            <w:proofErr w:type="spellStart"/>
            <w:r w:rsidRPr="00BE555D">
              <w:rPr>
                <w:rFonts w:ascii="Times New Roman" w:eastAsia="Times New Roman" w:hAnsi="Times New Roman" w:cs="Times New Roman"/>
                <w:sz w:val="24"/>
                <w:szCs w:val="24"/>
                <w:lang w:val="ru-RU" w:eastAsia="ru-RU"/>
              </w:rPr>
              <w:t>міста</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Підписання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меморандумів</w:t>
            </w:r>
            <w:proofErr w:type="spellEnd"/>
            <w:r w:rsidRPr="00BE555D">
              <w:rPr>
                <w:rFonts w:ascii="Times New Roman" w:eastAsia="Times New Roman" w:hAnsi="Times New Roman" w:cs="Times New Roman"/>
                <w:sz w:val="24"/>
                <w:szCs w:val="24"/>
                <w:lang w:val="ru-RU" w:eastAsia="ru-RU"/>
              </w:rPr>
              <w:t xml:space="preserve"> з </w:t>
            </w:r>
            <w:proofErr w:type="spellStart"/>
            <w:r w:rsidRPr="00BE555D">
              <w:rPr>
                <w:rFonts w:ascii="Times New Roman" w:eastAsia="Times New Roman" w:hAnsi="Times New Roman" w:cs="Times New Roman"/>
                <w:sz w:val="24"/>
                <w:szCs w:val="24"/>
                <w:lang w:val="ru-RU" w:eastAsia="ru-RU"/>
              </w:rPr>
              <w:t>містами</w:t>
            </w:r>
            <w:proofErr w:type="spellEnd"/>
            <w:r w:rsidRPr="00BE555D">
              <w:rPr>
                <w:rFonts w:ascii="Times New Roman" w:eastAsia="Times New Roman" w:hAnsi="Times New Roman" w:cs="Times New Roman"/>
                <w:sz w:val="24"/>
                <w:szCs w:val="24"/>
                <w:lang w:val="ru-RU" w:eastAsia="ru-RU"/>
              </w:rPr>
              <w:t xml:space="preserve"> побратимами. </w:t>
            </w:r>
            <w:proofErr w:type="spellStart"/>
            <w:r w:rsidRPr="00BE555D">
              <w:rPr>
                <w:rFonts w:ascii="Times New Roman" w:eastAsia="Times New Roman" w:hAnsi="Times New Roman" w:cs="Times New Roman"/>
                <w:sz w:val="24"/>
                <w:szCs w:val="24"/>
                <w:lang w:val="ru-RU" w:eastAsia="ru-RU"/>
              </w:rPr>
              <w:t>Представницькі</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витрати</w:t>
            </w:r>
            <w:proofErr w:type="spellEnd"/>
            <w:r w:rsidRPr="00BE555D">
              <w:rPr>
                <w:rFonts w:ascii="Times New Roman" w:eastAsia="Times New Roman" w:hAnsi="Times New Roman" w:cs="Times New Roman"/>
                <w:sz w:val="24"/>
                <w:szCs w:val="24"/>
                <w:lang w:val="ru-RU" w:eastAsia="ru-RU"/>
              </w:rPr>
              <w:t xml:space="preserve"> для </w:t>
            </w:r>
            <w:proofErr w:type="spellStart"/>
            <w:r w:rsidRPr="00BE555D">
              <w:rPr>
                <w:rFonts w:ascii="Times New Roman" w:eastAsia="Times New Roman" w:hAnsi="Times New Roman" w:cs="Times New Roman"/>
                <w:sz w:val="24"/>
                <w:szCs w:val="24"/>
                <w:lang w:val="ru-RU" w:eastAsia="ru-RU"/>
              </w:rPr>
              <w:t>проведення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круглих</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столів</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форумів</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інших</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заходів</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зібрань</w:t>
            </w:r>
            <w:proofErr w:type="spellEnd"/>
            <w:r w:rsidRPr="00BE555D">
              <w:rPr>
                <w:rFonts w:ascii="Times New Roman" w:eastAsia="Times New Roman" w:hAnsi="Times New Roman" w:cs="Times New Roman"/>
                <w:sz w:val="24"/>
                <w:szCs w:val="24"/>
                <w:lang w:val="ru-RU" w:eastAsia="ru-RU"/>
              </w:rPr>
              <w:t>.</w:t>
            </w:r>
          </w:p>
        </w:tc>
        <w:tc>
          <w:tcPr>
            <w:tcW w:w="283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hAnsi="Times New Roman" w:cs="Times New Roman"/>
                <w:sz w:val="24"/>
                <w:szCs w:val="24"/>
              </w:rPr>
            </w:pPr>
            <w:r w:rsidRPr="00BE555D">
              <w:rPr>
                <w:rFonts w:ascii="Times New Roman" w:hAnsi="Times New Roman" w:cs="Times New Roman"/>
                <w:sz w:val="24"/>
                <w:szCs w:val="24"/>
              </w:rPr>
              <w:t>5.1. Придбання  та виготовлення сувенірної продукції та сувенірної продукції з логотипом міста</w:t>
            </w:r>
          </w:p>
        </w:tc>
        <w:tc>
          <w:tcPr>
            <w:tcW w:w="810"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виконавчі органи міської ради.</w:t>
            </w:r>
          </w:p>
        </w:tc>
        <w:tc>
          <w:tcPr>
            <w:tcW w:w="1458"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Бюджет МТГ, ГРК</w:t>
            </w:r>
          </w:p>
        </w:tc>
        <w:tc>
          <w:tcPr>
            <w:tcW w:w="1134"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72000</w:t>
            </w:r>
          </w:p>
        </w:tc>
        <w:tc>
          <w:tcPr>
            <w:tcW w:w="1276"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77200</w:t>
            </w:r>
          </w:p>
        </w:tc>
        <w:tc>
          <w:tcPr>
            <w:tcW w:w="1600"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83500</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hAnsi="Times New Roman" w:cs="Times New Roman"/>
                <w:sz w:val="24"/>
                <w:szCs w:val="24"/>
              </w:rPr>
            </w:pPr>
            <w:r w:rsidRPr="00BE555D">
              <w:rPr>
                <w:rFonts w:ascii="Times New Roman" w:hAnsi="Times New Roman" w:cs="Times New Roman"/>
                <w:sz w:val="24"/>
                <w:szCs w:val="24"/>
              </w:rPr>
              <w:t xml:space="preserve">Популяризація громади, налагодження </w:t>
            </w:r>
            <w:proofErr w:type="spellStart"/>
            <w:r w:rsidRPr="00BE555D">
              <w:rPr>
                <w:rFonts w:ascii="Times New Roman" w:hAnsi="Times New Roman" w:cs="Times New Roman"/>
                <w:sz w:val="24"/>
                <w:szCs w:val="24"/>
              </w:rPr>
              <w:t>міжмуніціпальних</w:t>
            </w:r>
            <w:proofErr w:type="spellEnd"/>
            <w:r w:rsidRPr="00BE555D">
              <w:rPr>
                <w:rFonts w:ascii="Times New Roman" w:hAnsi="Times New Roman" w:cs="Times New Roman"/>
                <w:sz w:val="24"/>
                <w:szCs w:val="24"/>
              </w:rPr>
              <w:t xml:space="preserve"> </w:t>
            </w:r>
            <w:proofErr w:type="spellStart"/>
            <w:r w:rsidRPr="00BE555D">
              <w:rPr>
                <w:rFonts w:ascii="Times New Roman" w:hAnsi="Times New Roman" w:cs="Times New Roman"/>
                <w:sz w:val="24"/>
                <w:szCs w:val="24"/>
              </w:rPr>
              <w:t>зв’язків</w:t>
            </w:r>
            <w:proofErr w:type="spellEnd"/>
          </w:p>
        </w:tc>
      </w:tr>
      <w:tr w:rsidR="008D0386" w:rsidRPr="00BE555D" w:rsidTr="00D1790F">
        <w:trPr>
          <w:trHeight w:hRule="exact" w:val="6106"/>
        </w:trPr>
        <w:tc>
          <w:tcPr>
            <w:tcW w:w="455"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lastRenderedPageBreak/>
              <w:t>6</w:t>
            </w:r>
          </w:p>
        </w:tc>
        <w:tc>
          <w:tcPr>
            <w:tcW w:w="1808"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hAnsi="Times New Roman" w:cs="Times New Roman"/>
                <w:sz w:val="24"/>
                <w:szCs w:val="24"/>
              </w:rPr>
              <w:t>Зміцнення матеріально-технічної бази органів місцевого самоврядування</w:t>
            </w:r>
          </w:p>
        </w:tc>
        <w:tc>
          <w:tcPr>
            <w:tcW w:w="2835" w:type="dxa"/>
            <w:tcBorders>
              <w:top w:val="single" w:sz="4" w:space="0" w:color="auto"/>
              <w:left w:val="single" w:sz="4" w:space="0" w:color="auto"/>
              <w:bottom w:val="single" w:sz="4" w:space="0" w:color="auto"/>
            </w:tcBorders>
            <w:shd w:val="clear" w:color="auto" w:fill="FFFFFF"/>
          </w:tcPr>
          <w:p w:rsidR="008D0386" w:rsidRPr="00BE555D" w:rsidRDefault="008D0386" w:rsidP="00D1790F">
            <w:pPr>
              <w:pStyle w:val="a6"/>
              <w:rPr>
                <w:rFonts w:ascii="Times New Roman" w:hAnsi="Times New Roman" w:cs="Times New Roman"/>
                <w:sz w:val="24"/>
                <w:szCs w:val="24"/>
              </w:rPr>
            </w:pPr>
            <w:r w:rsidRPr="00BE555D">
              <w:rPr>
                <w:rFonts w:ascii="Times New Roman" w:hAnsi="Times New Roman" w:cs="Times New Roman"/>
                <w:sz w:val="24"/>
                <w:szCs w:val="24"/>
              </w:rPr>
              <w:t>6.1 Здійснення заходів із  безперебійної роботи виконавчих органів міської ради; здійснення заходів з технічного захисту інформації; забезпечення належних умов для проведення засідань міської ради та її виконавчого комітету, прийомів громадян (придбання мультимедійного,  звуко</w:t>
            </w:r>
            <w:r>
              <w:rPr>
                <w:rFonts w:ascii="Times New Roman" w:hAnsi="Times New Roman" w:cs="Times New Roman"/>
                <w:sz w:val="24"/>
                <w:szCs w:val="24"/>
              </w:rPr>
              <w:t>вого та мережевого обладнання)</w:t>
            </w:r>
          </w:p>
          <w:p w:rsidR="008D0386" w:rsidRPr="00BE555D" w:rsidRDefault="008D0386" w:rsidP="00D1790F">
            <w:pPr>
              <w:tabs>
                <w:tab w:val="left" w:pos="709"/>
              </w:tabs>
              <w:spacing w:after="0" w:line="240" w:lineRule="auto"/>
              <w:rPr>
                <w:rFonts w:ascii="Times New Roman" w:hAnsi="Times New Roman" w:cs="Times New Roman"/>
                <w:sz w:val="24"/>
                <w:szCs w:val="24"/>
              </w:rPr>
            </w:pPr>
          </w:p>
          <w:p w:rsidR="008D0386" w:rsidRPr="00BE555D" w:rsidRDefault="008D0386" w:rsidP="00D1790F">
            <w:pPr>
              <w:tabs>
                <w:tab w:val="left" w:pos="709"/>
              </w:tabs>
              <w:spacing w:after="0" w:line="240" w:lineRule="auto"/>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sz w:val="24"/>
                <w:szCs w:val="24"/>
                <w:lang w:eastAsia="ru-RU"/>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виконавчі органи міської ради.</w:t>
            </w:r>
          </w:p>
        </w:tc>
        <w:tc>
          <w:tcPr>
            <w:tcW w:w="1458" w:type="dxa"/>
            <w:tcBorders>
              <w:top w:val="single" w:sz="4" w:space="0" w:color="auto"/>
              <w:left w:val="single" w:sz="4" w:space="0" w:color="auto"/>
              <w:bottom w:val="single" w:sz="4" w:space="0" w:color="auto"/>
            </w:tcBorders>
            <w:shd w:val="clear" w:color="auto" w:fill="FFFFFF"/>
          </w:tcPr>
          <w:p w:rsidR="008D0386" w:rsidRPr="00BE555D" w:rsidRDefault="008D0386" w:rsidP="00D1790F">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Бюджет МТГ, ГРК</w:t>
            </w:r>
          </w:p>
        </w:tc>
        <w:tc>
          <w:tcPr>
            <w:tcW w:w="1134"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Pr="00BE555D">
              <w:rPr>
                <w:rFonts w:ascii="Times New Roman" w:eastAsia="Times New Roman" w:hAnsi="Times New Roman" w:cs="Times New Roman"/>
                <w:color w:val="000000" w:themeColor="text1"/>
                <w:sz w:val="24"/>
                <w:szCs w:val="24"/>
              </w:rPr>
              <w:t>00000</w:t>
            </w:r>
          </w:p>
        </w:tc>
        <w:tc>
          <w:tcPr>
            <w:tcW w:w="1276"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5</w:t>
            </w:r>
            <w:r w:rsidRPr="00BE555D">
              <w:rPr>
                <w:rFonts w:ascii="Times New Roman" w:eastAsia="Times New Roman" w:hAnsi="Times New Roman" w:cs="Times New Roman"/>
                <w:color w:val="000000" w:themeColor="text1"/>
                <w:sz w:val="24"/>
                <w:szCs w:val="24"/>
              </w:rPr>
              <w:t>0000</w:t>
            </w:r>
          </w:p>
        </w:tc>
        <w:tc>
          <w:tcPr>
            <w:tcW w:w="1600" w:type="dxa"/>
            <w:tcBorders>
              <w:top w:val="single" w:sz="4" w:space="0" w:color="auto"/>
              <w:left w:val="single" w:sz="4" w:space="0" w:color="auto"/>
              <w:bottom w:val="single" w:sz="4" w:space="0" w:color="auto"/>
            </w:tcBorders>
            <w:shd w:val="clear" w:color="auto" w:fill="FFFFFF"/>
          </w:tcPr>
          <w:p w:rsidR="008D0386" w:rsidRPr="00BE555D" w:rsidRDefault="008D0386" w:rsidP="00D1790F">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Pr="00BE555D">
              <w:rPr>
                <w:rFonts w:ascii="Times New Roman" w:eastAsia="Times New Roman" w:hAnsi="Times New Roman" w:cs="Times New Roman"/>
                <w:color w:val="000000" w:themeColor="text1"/>
                <w:sz w:val="24"/>
                <w:szCs w:val="24"/>
              </w:rPr>
              <w:t>0000</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8D0386" w:rsidRPr="00BE555D" w:rsidRDefault="008D0386" w:rsidP="00D1790F">
            <w:pPr>
              <w:tabs>
                <w:tab w:val="left" w:pos="709"/>
              </w:tabs>
              <w:spacing w:after="0" w:line="240" w:lineRule="auto"/>
              <w:rPr>
                <w:rFonts w:ascii="Times New Roman" w:hAnsi="Times New Roman" w:cs="Times New Roman"/>
                <w:sz w:val="24"/>
                <w:szCs w:val="24"/>
              </w:rPr>
            </w:pPr>
            <w:r w:rsidRPr="00BE555D">
              <w:rPr>
                <w:rFonts w:ascii="Times New Roman" w:hAnsi="Times New Roman" w:cs="Times New Roman"/>
                <w:sz w:val="24"/>
                <w:szCs w:val="24"/>
              </w:rPr>
              <w:t>Забезпечення належних умов для виконання покладених обов’язків на виконавчі органи міської ради</w:t>
            </w:r>
          </w:p>
        </w:tc>
      </w:tr>
    </w:tbl>
    <w:p w:rsidR="008D0386" w:rsidRDefault="008D0386" w:rsidP="008D0386">
      <w:pPr>
        <w:widowControl w:val="0"/>
        <w:tabs>
          <w:tab w:val="left" w:pos="709"/>
        </w:tabs>
        <w:spacing w:after="0" w:line="240" w:lineRule="auto"/>
        <w:ind w:firstLine="760"/>
        <w:jc w:val="center"/>
        <w:rPr>
          <w:rFonts w:ascii="Times New Roman" w:eastAsia="Times New Roman" w:hAnsi="Times New Roman" w:cs="Times New Roman"/>
          <w:b/>
          <w:bCs/>
          <w:color w:val="000000" w:themeColor="text1"/>
          <w:sz w:val="28"/>
          <w:szCs w:val="28"/>
        </w:rPr>
      </w:pPr>
    </w:p>
    <w:p w:rsidR="008D0386" w:rsidRDefault="008D0386" w:rsidP="008D0386">
      <w:pPr>
        <w:widowControl w:val="0"/>
        <w:tabs>
          <w:tab w:val="left" w:pos="709"/>
        </w:tabs>
        <w:spacing w:after="0" w:line="240" w:lineRule="auto"/>
        <w:ind w:firstLine="760"/>
        <w:jc w:val="center"/>
        <w:rPr>
          <w:rFonts w:ascii="Times New Roman" w:eastAsia="Times New Roman" w:hAnsi="Times New Roman" w:cs="Times New Roman"/>
          <w:b/>
          <w:bCs/>
          <w:color w:val="000000" w:themeColor="text1"/>
          <w:sz w:val="28"/>
          <w:szCs w:val="28"/>
        </w:rPr>
      </w:pPr>
    </w:p>
    <w:p w:rsidR="008D0386" w:rsidRPr="007063AB" w:rsidRDefault="008D0386" w:rsidP="008D0386">
      <w:pPr>
        <w:spacing w:after="0" w:line="240" w:lineRule="auto"/>
        <w:ind w:firstLine="284"/>
        <w:jc w:val="both"/>
        <w:rPr>
          <w:rFonts w:ascii="Times New Roman" w:eastAsia="Times New Roman" w:hAnsi="Times New Roman" w:cs="Times New Roman"/>
          <w:color w:val="000000" w:themeColor="text1"/>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p w:rsidR="008D0386" w:rsidRDefault="008D0386" w:rsidP="008D0386">
      <w:pPr>
        <w:spacing w:after="0" w:line="240" w:lineRule="auto"/>
        <w:jc w:val="both"/>
        <w:rPr>
          <w:rFonts w:ascii="Times New Roman" w:eastAsia="Times New Roman" w:hAnsi="Times New Roman" w:cs="Times New Roman"/>
          <w:sz w:val="28"/>
          <w:szCs w:val="28"/>
          <w:lang w:eastAsia="ru-RU"/>
        </w:rPr>
      </w:pPr>
    </w:p>
    <w:tbl>
      <w:tblPr>
        <w:tblW w:w="15124" w:type="dxa"/>
        <w:tblLook w:val="04A0" w:firstRow="1" w:lastRow="0" w:firstColumn="1" w:lastColumn="0" w:noHBand="0" w:noVBand="1"/>
      </w:tblPr>
      <w:tblGrid>
        <w:gridCol w:w="10"/>
        <w:gridCol w:w="820"/>
        <w:gridCol w:w="10"/>
        <w:gridCol w:w="5771"/>
        <w:gridCol w:w="10"/>
        <w:gridCol w:w="1317"/>
        <w:gridCol w:w="10"/>
        <w:gridCol w:w="3225"/>
        <w:gridCol w:w="10"/>
        <w:gridCol w:w="1329"/>
        <w:gridCol w:w="10"/>
        <w:gridCol w:w="1400"/>
        <w:gridCol w:w="10"/>
        <w:gridCol w:w="1182"/>
        <w:gridCol w:w="10"/>
      </w:tblGrid>
      <w:tr w:rsidR="008D0386" w:rsidRPr="000420A8" w:rsidTr="00D1790F">
        <w:trPr>
          <w:gridAfter w:val="1"/>
          <w:wAfter w:w="10" w:type="dxa"/>
          <w:trHeight w:val="300"/>
        </w:trPr>
        <w:tc>
          <w:tcPr>
            <w:tcW w:w="830"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4"/>
                <w:szCs w:val="24"/>
                <w:lang w:val="ru-RU" w:eastAsia="ru-RU"/>
              </w:rPr>
            </w:pPr>
          </w:p>
        </w:tc>
        <w:tc>
          <w:tcPr>
            <w:tcW w:w="5781"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327"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3235"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3941" w:type="dxa"/>
            <w:gridSpan w:val="6"/>
            <w:tcBorders>
              <w:top w:val="nil"/>
              <w:left w:val="nil"/>
              <w:bottom w:val="nil"/>
              <w:right w:val="nil"/>
            </w:tcBorders>
            <w:shd w:val="clear" w:color="auto" w:fill="auto"/>
            <w:noWrap/>
            <w:vAlign w:val="bottom"/>
            <w:hideMark/>
          </w:tcPr>
          <w:p w:rsidR="008D0386" w:rsidRPr="00032D6D" w:rsidRDefault="008D0386" w:rsidP="00D1790F">
            <w:pPr>
              <w:spacing w:after="0" w:line="240" w:lineRule="auto"/>
              <w:rPr>
                <w:rFonts w:ascii="Times New Roman" w:eastAsia="Times New Roman" w:hAnsi="Times New Roman" w:cs="Times New Roman"/>
                <w:color w:val="000000"/>
                <w:sz w:val="24"/>
                <w:lang w:val="ru-RU" w:eastAsia="ru-RU"/>
              </w:rPr>
            </w:pPr>
            <w:proofErr w:type="spellStart"/>
            <w:r w:rsidRPr="00032D6D">
              <w:rPr>
                <w:rFonts w:ascii="Times New Roman" w:eastAsia="Times New Roman" w:hAnsi="Times New Roman" w:cs="Times New Roman"/>
                <w:color w:val="000000"/>
                <w:sz w:val="24"/>
                <w:lang w:val="ru-RU" w:eastAsia="ru-RU"/>
              </w:rPr>
              <w:t>Додаток</w:t>
            </w:r>
            <w:proofErr w:type="spellEnd"/>
            <w:r w:rsidRPr="00032D6D">
              <w:rPr>
                <w:rFonts w:ascii="Times New Roman" w:eastAsia="Times New Roman" w:hAnsi="Times New Roman" w:cs="Times New Roman"/>
                <w:color w:val="000000"/>
                <w:sz w:val="24"/>
                <w:lang w:val="ru-RU" w:eastAsia="ru-RU"/>
              </w:rPr>
              <w:t xml:space="preserve"> 2</w:t>
            </w:r>
          </w:p>
          <w:p w:rsidR="008D0386" w:rsidRPr="000420A8" w:rsidRDefault="008D0386" w:rsidP="00D1790F">
            <w:pPr>
              <w:spacing w:after="0" w:line="240" w:lineRule="auto"/>
              <w:rPr>
                <w:rFonts w:ascii="Calibri" w:eastAsia="Times New Roman" w:hAnsi="Calibri" w:cs="Calibri"/>
                <w:color w:val="000000"/>
                <w:lang w:val="ru-RU" w:eastAsia="ru-RU"/>
              </w:rPr>
            </w:pPr>
            <w:r w:rsidRPr="00032D6D">
              <w:rPr>
                <w:rFonts w:ascii="Times New Roman" w:eastAsia="Times New Roman" w:hAnsi="Times New Roman" w:cs="Times New Roman"/>
                <w:color w:val="000000"/>
                <w:sz w:val="24"/>
                <w:lang w:val="ru-RU" w:eastAsia="ru-RU"/>
              </w:rPr>
              <w:t xml:space="preserve">до </w:t>
            </w:r>
            <w:proofErr w:type="spellStart"/>
            <w:r w:rsidRPr="00032D6D">
              <w:rPr>
                <w:rFonts w:ascii="Times New Roman" w:eastAsia="Times New Roman" w:hAnsi="Times New Roman" w:cs="Times New Roman"/>
                <w:color w:val="000000"/>
                <w:sz w:val="24"/>
                <w:lang w:val="ru-RU" w:eastAsia="ru-RU"/>
              </w:rPr>
              <w:t>Програми</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розвитку</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місцевого</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самоврядування</w:t>
            </w:r>
            <w:proofErr w:type="spellEnd"/>
            <w:r w:rsidRPr="00032D6D">
              <w:rPr>
                <w:rFonts w:ascii="Times New Roman" w:eastAsia="Times New Roman" w:hAnsi="Times New Roman" w:cs="Times New Roman"/>
                <w:color w:val="000000"/>
                <w:sz w:val="24"/>
                <w:lang w:val="ru-RU" w:eastAsia="ru-RU"/>
              </w:rPr>
              <w:t xml:space="preserve"> в </w:t>
            </w:r>
            <w:proofErr w:type="spellStart"/>
            <w:r w:rsidRPr="00032D6D">
              <w:rPr>
                <w:rFonts w:ascii="Times New Roman" w:eastAsia="Times New Roman" w:hAnsi="Times New Roman" w:cs="Times New Roman"/>
                <w:color w:val="000000"/>
                <w:sz w:val="24"/>
                <w:lang w:val="ru-RU" w:eastAsia="ru-RU"/>
              </w:rPr>
              <w:t>Звягельській</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міській</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територіальній</w:t>
            </w:r>
            <w:proofErr w:type="spellEnd"/>
            <w:r w:rsidRPr="00032D6D">
              <w:rPr>
                <w:rFonts w:ascii="Times New Roman" w:eastAsia="Times New Roman" w:hAnsi="Times New Roman" w:cs="Times New Roman"/>
                <w:color w:val="000000"/>
                <w:sz w:val="24"/>
                <w:lang w:val="ru-RU" w:eastAsia="ru-RU"/>
              </w:rPr>
              <w:t xml:space="preserve"> </w:t>
            </w:r>
            <w:proofErr w:type="spellStart"/>
            <w:r w:rsidRPr="00032D6D">
              <w:rPr>
                <w:rFonts w:ascii="Times New Roman" w:eastAsia="Times New Roman" w:hAnsi="Times New Roman" w:cs="Times New Roman"/>
                <w:color w:val="000000"/>
                <w:sz w:val="24"/>
                <w:lang w:val="ru-RU" w:eastAsia="ru-RU"/>
              </w:rPr>
              <w:t>громаді</w:t>
            </w:r>
            <w:proofErr w:type="spellEnd"/>
            <w:r w:rsidR="00D1790F" w:rsidRPr="00032D6D">
              <w:rPr>
                <w:rFonts w:ascii="Times New Roman" w:eastAsia="Times New Roman" w:hAnsi="Times New Roman" w:cs="Times New Roman"/>
                <w:color w:val="000000"/>
                <w:sz w:val="24"/>
                <w:lang w:val="ru-RU" w:eastAsia="ru-RU"/>
              </w:rPr>
              <w:t xml:space="preserve"> на 2026-2028 роки</w:t>
            </w:r>
          </w:p>
        </w:tc>
      </w:tr>
      <w:tr w:rsidR="008D0386" w:rsidRPr="000420A8" w:rsidTr="00D1790F">
        <w:trPr>
          <w:gridAfter w:val="1"/>
          <w:wAfter w:w="10" w:type="dxa"/>
          <w:trHeight w:val="375"/>
        </w:trPr>
        <w:tc>
          <w:tcPr>
            <w:tcW w:w="830"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5781"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4562" w:type="dxa"/>
            <w:gridSpan w:val="4"/>
            <w:tcBorders>
              <w:top w:val="nil"/>
              <w:left w:val="nil"/>
              <w:bottom w:val="nil"/>
              <w:right w:val="nil"/>
            </w:tcBorders>
            <w:shd w:val="clear" w:color="auto" w:fill="auto"/>
            <w:noWrap/>
            <w:vAlign w:val="bottom"/>
            <w:hideMark/>
          </w:tcPr>
          <w:p w:rsidR="008D0386" w:rsidRPr="000420A8" w:rsidRDefault="008D0386" w:rsidP="00D1790F">
            <w:pPr>
              <w:spacing w:after="0" w:line="240" w:lineRule="auto"/>
              <w:jc w:val="center"/>
              <w:rPr>
                <w:rFonts w:ascii="Times New Roman" w:eastAsia="Times New Roman" w:hAnsi="Times New Roman" w:cs="Times New Roman"/>
                <w:b/>
                <w:bCs/>
                <w:color w:val="000000"/>
                <w:sz w:val="28"/>
                <w:szCs w:val="28"/>
                <w:lang w:val="ru-RU" w:eastAsia="ru-RU"/>
              </w:rPr>
            </w:pPr>
            <w:r w:rsidRPr="000420A8">
              <w:rPr>
                <w:rFonts w:ascii="Times New Roman" w:eastAsia="Times New Roman" w:hAnsi="Times New Roman" w:cs="Times New Roman"/>
                <w:b/>
                <w:bCs/>
                <w:color w:val="000000"/>
                <w:sz w:val="28"/>
                <w:szCs w:val="28"/>
                <w:lang w:val="ru-RU" w:eastAsia="ru-RU"/>
              </w:rPr>
              <w:t>ПОКАЗНИКИ РЕЗУЛЬТАТИВНОСТІ</w:t>
            </w:r>
            <w:r>
              <w:rPr>
                <w:rFonts w:ascii="Times New Roman" w:eastAsia="Times New Roman" w:hAnsi="Times New Roman" w:cs="Times New Roman"/>
                <w:b/>
                <w:bCs/>
                <w:color w:val="000000"/>
                <w:sz w:val="28"/>
                <w:szCs w:val="28"/>
                <w:lang w:val="ru-RU" w:eastAsia="ru-RU"/>
              </w:rPr>
              <w:t xml:space="preserve"> </w:t>
            </w:r>
            <w:r w:rsidRPr="000420A8">
              <w:rPr>
                <w:rFonts w:ascii="Times New Roman" w:eastAsia="Times New Roman" w:hAnsi="Times New Roman" w:cs="Times New Roman"/>
                <w:b/>
                <w:bCs/>
                <w:color w:val="000000"/>
                <w:sz w:val="28"/>
                <w:szCs w:val="28"/>
                <w:lang w:val="ru-RU" w:eastAsia="ru-RU"/>
              </w:rPr>
              <w:t>ПРОГРАМИ</w:t>
            </w:r>
          </w:p>
        </w:tc>
        <w:tc>
          <w:tcPr>
            <w:tcW w:w="1339"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jc w:val="center"/>
              <w:rPr>
                <w:rFonts w:ascii="Times New Roman" w:eastAsia="Times New Roman" w:hAnsi="Times New Roman" w:cs="Times New Roman"/>
                <w:b/>
                <w:bCs/>
                <w:color w:val="000000"/>
                <w:sz w:val="28"/>
                <w:szCs w:val="28"/>
                <w:lang w:val="ru-RU" w:eastAsia="ru-RU"/>
              </w:rPr>
            </w:pPr>
          </w:p>
        </w:tc>
        <w:tc>
          <w:tcPr>
            <w:tcW w:w="1410"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192"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r>
      <w:tr w:rsidR="008D0386" w:rsidRPr="000420A8" w:rsidTr="00D1790F">
        <w:trPr>
          <w:gridAfter w:val="1"/>
          <w:wAfter w:w="10" w:type="dxa"/>
          <w:trHeight w:val="195"/>
        </w:trPr>
        <w:tc>
          <w:tcPr>
            <w:tcW w:w="830"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5781"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327"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3235"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339"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410"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c>
          <w:tcPr>
            <w:tcW w:w="1192" w:type="dxa"/>
            <w:gridSpan w:val="2"/>
            <w:tcBorders>
              <w:top w:val="nil"/>
              <w:left w:val="nil"/>
              <w:bottom w:val="nil"/>
              <w:right w:val="nil"/>
            </w:tcBorders>
            <w:shd w:val="clear" w:color="auto" w:fill="auto"/>
            <w:noWrap/>
            <w:vAlign w:val="bottom"/>
            <w:hideMark/>
          </w:tcPr>
          <w:p w:rsidR="008D0386" w:rsidRPr="000420A8" w:rsidRDefault="008D0386" w:rsidP="00D1790F">
            <w:pPr>
              <w:spacing w:after="0" w:line="240" w:lineRule="auto"/>
              <w:rPr>
                <w:rFonts w:ascii="Times New Roman" w:eastAsia="Times New Roman" w:hAnsi="Times New Roman" w:cs="Times New Roman"/>
                <w:sz w:val="20"/>
                <w:szCs w:val="20"/>
                <w:lang w:val="ru-RU" w:eastAsia="ru-RU"/>
              </w:rPr>
            </w:pPr>
          </w:p>
        </w:tc>
      </w:tr>
      <w:tr w:rsidR="008D0386" w:rsidRPr="000420A8" w:rsidTr="00D1790F">
        <w:trPr>
          <w:gridAfter w:val="1"/>
          <w:wAfter w:w="10" w:type="dxa"/>
          <w:trHeight w:val="930"/>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 з/п</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2502C6">
              <w:rPr>
                <w:rFonts w:ascii="Times New Roman" w:eastAsia="Times New Roman" w:hAnsi="Times New Roman" w:cs="Times New Roman"/>
                <w:color w:val="000000"/>
                <w:sz w:val="24"/>
                <w:szCs w:val="24"/>
                <w:lang w:val="ru-RU" w:eastAsia="ru-RU"/>
              </w:rPr>
              <w:t>Назва</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показника</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2502C6">
              <w:rPr>
                <w:rFonts w:ascii="Times New Roman" w:eastAsia="Times New Roman" w:hAnsi="Times New Roman" w:cs="Times New Roman"/>
                <w:color w:val="000000"/>
                <w:sz w:val="24"/>
                <w:szCs w:val="24"/>
                <w:lang w:val="ru-RU" w:eastAsia="ru-RU"/>
              </w:rPr>
              <w:t>Одиниця</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виміру</w:t>
            </w:r>
            <w:proofErr w:type="spellEnd"/>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ind w:right="297"/>
              <w:rPr>
                <w:rFonts w:ascii="Times New Roman" w:eastAsia="Times New Roman" w:hAnsi="Times New Roman" w:cs="Times New Roman"/>
                <w:color w:val="000000"/>
                <w:sz w:val="24"/>
                <w:szCs w:val="24"/>
                <w:lang w:val="ru-RU" w:eastAsia="ru-RU"/>
              </w:rPr>
            </w:pPr>
            <w:proofErr w:type="spellStart"/>
            <w:r w:rsidRPr="002502C6">
              <w:rPr>
                <w:rFonts w:ascii="Times New Roman" w:eastAsia="Times New Roman" w:hAnsi="Times New Roman" w:cs="Times New Roman"/>
                <w:color w:val="000000"/>
                <w:sz w:val="24"/>
                <w:szCs w:val="24"/>
                <w:lang w:val="ru-RU" w:eastAsia="ru-RU"/>
              </w:rPr>
              <w:t>Вихідні</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дані</w:t>
            </w:r>
            <w:proofErr w:type="spellEnd"/>
            <w:r w:rsidRPr="002502C6">
              <w:rPr>
                <w:rFonts w:ascii="Times New Roman" w:eastAsia="Times New Roman" w:hAnsi="Times New Roman" w:cs="Times New Roman"/>
                <w:color w:val="000000"/>
                <w:sz w:val="24"/>
                <w:szCs w:val="24"/>
                <w:lang w:val="ru-RU" w:eastAsia="ru-RU"/>
              </w:rPr>
              <w:t xml:space="preserve"> на початок </w:t>
            </w:r>
            <w:proofErr w:type="spellStart"/>
            <w:r w:rsidRPr="002502C6">
              <w:rPr>
                <w:rFonts w:ascii="Times New Roman" w:eastAsia="Times New Roman" w:hAnsi="Times New Roman" w:cs="Times New Roman"/>
                <w:color w:val="000000"/>
                <w:sz w:val="24"/>
                <w:szCs w:val="24"/>
                <w:lang w:val="ru-RU" w:eastAsia="ru-RU"/>
              </w:rPr>
              <w:t>дії</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Програми</w:t>
            </w:r>
            <w:proofErr w:type="spellEnd"/>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 xml:space="preserve"> 2026рік</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2027рік</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2502C6" w:rsidRDefault="008D0386" w:rsidP="00D1790F">
            <w:pPr>
              <w:spacing w:after="0" w:line="240" w:lineRule="auto"/>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 xml:space="preserve">2028 </w:t>
            </w:r>
            <w:proofErr w:type="spellStart"/>
            <w:r w:rsidRPr="002502C6">
              <w:rPr>
                <w:rFonts w:ascii="Times New Roman" w:eastAsia="Times New Roman" w:hAnsi="Times New Roman" w:cs="Times New Roman"/>
                <w:color w:val="000000"/>
                <w:sz w:val="24"/>
                <w:szCs w:val="24"/>
                <w:lang w:val="ru-RU" w:eastAsia="ru-RU"/>
              </w:rPr>
              <w:t>рік</w:t>
            </w:r>
            <w:proofErr w:type="spellEnd"/>
          </w:p>
        </w:tc>
      </w:tr>
      <w:tr w:rsidR="008D0386" w:rsidRPr="000420A8" w:rsidTr="00D1790F">
        <w:trPr>
          <w:gridAfter w:val="1"/>
          <w:wAfter w:w="10" w:type="dxa"/>
          <w:trHeight w:val="30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1339"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5</w:t>
            </w:r>
          </w:p>
        </w:tc>
        <w:tc>
          <w:tcPr>
            <w:tcW w:w="1410"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6</w:t>
            </w:r>
          </w:p>
        </w:tc>
        <w:tc>
          <w:tcPr>
            <w:tcW w:w="1192"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7</w:t>
            </w:r>
          </w:p>
        </w:tc>
      </w:tr>
      <w:tr w:rsidR="008D0386" w:rsidRPr="000420A8" w:rsidTr="00D1790F">
        <w:trPr>
          <w:gridAfter w:val="1"/>
          <w:wAfter w:w="10" w:type="dxa"/>
          <w:trHeight w:val="375"/>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12"/>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І.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затрат</w:t>
            </w:r>
          </w:p>
        </w:tc>
      </w:tr>
      <w:tr w:rsidR="008D0386" w:rsidRPr="000420A8" w:rsidTr="00D1790F">
        <w:trPr>
          <w:gridAfter w:val="1"/>
          <w:wAfter w:w="10" w:type="dxa"/>
          <w:trHeight w:val="375"/>
        </w:trPr>
        <w:tc>
          <w:tcPr>
            <w:tcW w:w="830" w:type="dxa"/>
            <w:gridSpan w:val="2"/>
            <w:tcBorders>
              <w:top w:val="nil"/>
              <w:left w:val="single" w:sz="8" w:space="0" w:color="auto"/>
              <w:bottom w:val="nil"/>
              <w:right w:val="nil"/>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4284" w:type="dxa"/>
            <w:gridSpan w:val="12"/>
            <w:tcBorders>
              <w:top w:val="nil"/>
              <w:left w:val="nil"/>
              <w:bottom w:val="nil"/>
              <w:right w:val="nil"/>
            </w:tcBorders>
            <w:shd w:val="clear" w:color="auto" w:fill="auto"/>
            <w:vAlign w:val="center"/>
          </w:tcPr>
          <w:p w:rsidR="008D0386" w:rsidRPr="000420A8"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FB581B">
              <w:rPr>
                <w:rFonts w:ascii="Times New Roman" w:eastAsia="Times New Roman" w:hAnsi="Times New Roman" w:cs="Times New Roman"/>
                <w:color w:val="000000"/>
                <w:sz w:val="28"/>
                <w:szCs w:val="28"/>
                <w:lang w:val="ru-RU" w:eastAsia="ru-RU"/>
              </w:rPr>
              <w:t>Організаційне</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інформаційно-аналітичне</w:t>
            </w:r>
            <w:proofErr w:type="spellEnd"/>
            <w:r w:rsidRPr="00FB581B">
              <w:rPr>
                <w:rFonts w:ascii="Times New Roman" w:eastAsia="Times New Roman" w:hAnsi="Times New Roman" w:cs="Times New Roman"/>
                <w:color w:val="000000"/>
                <w:sz w:val="28"/>
                <w:szCs w:val="28"/>
                <w:lang w:val="ru-RU" w:eastAsia="ru-RU"/>
              </w:rPr>
              <w:t xml:space="preserve"> та </w:t>
            </w:r>
            <w:proofErr w:type="spellStart"/>
            <w:r w:rsidRPr="00FB581B">
              <w:rPr>
                <w:rFonts w:ascii="Times New Roman" w:eastAsia="Times New Roman" w:hAnsi="Times New Roman" w:cs="Times New Roman"/>
                <w:color w:val="000000"/>
                <w:sz w:val="28"/>
                <w:szCs w:val="28"/>
                <w:lang w:val="ru-RU" w:eastAsia="ru-RU"/>
              </w:rPr>
              <w:t>матеріально-технічне</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забезпечення</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діяльності</w:t>
            </w:r>
            <w:proofErr w:type="spellEnd"/>
            <w:r w:rsidRPr="00FB581B">
              <w:rPr>
                <w:rFonts w:ascii="Times New Roman" w:eastAsia="Times New Roman" w:hAnsi="Times New Roman" w:cs="Times New Roman"/>
                <w:color w:val="000000"/>
                <w:sz w:val="28"/>
                <w:szCs w:val="28"/>
                <w:lang w:val="ru-RU" w:eastAsia="ru-RU"/>
              </w:rPr>
              <w:t xml:space="preserve"> Звягельської </w:t>
            </w:r>
            <w:proofErr w:type="spellStart"/>
            <w:r w:rsidRPr="00FB581B">
              <w:rPr>
                <w:rFonts w:ascii="Times New Roman" w:eastAsia="Times New Roman" w:hAnsi="Times New Roman" w:cs="Times New Roman"/>
                <w:color w:val="000000"/>
                <w:sz w:val="28"/>
                <w:szCs w:val="28"/>
                <w:lang w:val="ru-RU" w:eastAsia="ru-RU"/>
              </w:rPr>
              <w:t>міської</w:t>
            </w:r>
            <w:proofErr w:type="spellEnd"/>
            <w:r w:rsidRPr="00FB581B">
              <w:rPr>
                <w:rFonts w:ascii="Times New Roman" w:eastAsia="Times New Roman" w:hAnsi="Times New Roman" w:cs="Times New Roman"/>
                <w:color w:val="000000"/>
                <w:sz w:val="28"/>
                <w:szCs w:val="28"/>
                <w:lang w:val="ru-RU" w:eastAsia="ru-RU"/>
              </w:rPr>
              <w:t xml:space="preserve"> ради та </w:t>
            </w:r>
            <w:proofErr w:type="spellStart"/>
            <w:r w:rsidRPr="00FB581B">
              <w:rPr>
                <w:rFonts w:ascii="Times New Roman" w:eastAsia="Times New Roman" w:hAnsi="Times New Roman" w:cs="Times New Roman"/>
                <w:color w:val="000000"/>
                <w:sz w:val="28"/>
                <w:szCs w:val="28"/>
                <w:lang w:val="ru-RU" w:eastAsia="ru-RU"/>
              </w:rPr>
              <w:t>її</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виконавчого</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комітету</w:t>
            </w:r>
            <w:proofErr w:type="spellEnd"/>
          </w:p>
        </w:tc>
      </w:tr>
      <w:tr w:rsidR="008D0386" w:rsidRPr="000420A8" w:rsidTr="00D1790F">
        <w:trPr>
          <w:gridAfter w:val="1"/>
          <w:wAfter w:w="10" w:type="dxa"/>
          <w:trHeight w:val="37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9A5D84"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9A5D84">
              <w:rPr>
                <w:rFonts w:ascii="Times New Roman" w:hAnsi="Times New Roman" w:cs="Times New Roman"/>
                <w:sz w:val="24"/>
                <w:szCs w:val="24"/>
                <w:lang w:val="ru-RU" w:eastAsia="ru-RU"/>
              </w:rPr>
              <w:t>Впровадження</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електронних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сервісів</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545000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583000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615000</w:t>
            </w:r>
          </w:p>
        </w:tc>
      </w:tr>
      <w:tr w:rsidR="008D0386" w:rsidRPr="000420A8" w:rsidTr="00D1790F">
        <w:trPr>
          <w:gridAfter w:val="1"/>
          <w:wAfter w:w="10" w:type="dxa"/>
          <w:trHeight w:val="525"/>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9A5D84" w:rsidRDefault="008D0386" w:rsidP="00D1790F">
            <w:pPr>
              <w:spacing w:after="0" w:line="240" w:lineRule="auto"/>
              <w:rPr>
                <w:rFonts w:ascii="Times New Roman" w:eastAsia="Times New Roman" w:hAnsi="Times New Roman" w:cs="Times New Roman"/>
                <w:color w:val="000000"/>
                <w:sz w:val="24"/>
                <w:szCs w:val="24"/>
                <w:lang w:val="ru-RU" w:eastAsia="ru-RU"/>
              </w:rPr>
            </w:pPr>
            <w:proofErr w:type="spellStart"/>
            <w:r w:rsidRPr="009A5D84">
              <w:rPr>
                <w:rFonts w:ascii="Times New Roman" w:hAnsi="Times New Roman" w:cs="Times New Roman"/>
                <w:sz w:val="24"/>
                <w:szCs w:val="24"/>
                <w:lang w:val="ru-RU" w:eastAsia="ru-RU"/>
              </w:rPr>
              <w:t>Забезпечення</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проведення</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громадських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слухань</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сесій</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зісідань</w:t>
            </w:r>
            <w:proofErr w:type="spellEnd"/>
            <w:r w:rsidRPr="009A5D84">
              <w:rPr>
                <w:rFonts w:ascii="Times New Roman" w:hAnsi="Times New Roman" w:cs="Times New Roman"/>
                <w:sz w:val="24"/>
                <w:szCs w:val="24"/>
                <w:lang w:val="ru-RU" w:eastAsia="ru-RU"/>
              </w:rPr>
              <w:t xml:space="preserve"> та </w:t>
            </w:r>
            <w:proofErr w:type="spellStart"/>
            <w:r w:rsidRPr="009A5D84">
              <w:rPr>
                <w:rFonts w:ascii="Times New Roman" w:hAnsi="Times New Roman" w:cs="Times New Roman"/>
                <w:sz w:val="24"/>
                <w:szCs w:val="24"/>
                <w:lang w:val="ru-RU" w:eastAsia="ru-RU"/>
              </w:rPr>
              <w:t>інших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заходів</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повязаних</w:t>
            </w:r>
            <w:proofErr w:type="spellEnd"/>
            <w:r w:rsidRPr="009A5D84">
              <w:rPr>
                <w:rFonts w:ascii="Times New Roman" w:hAnsi="Times New Roman" w:cs="Times New Roman"/>
                <w:sz w:val="24"/>
                <w:szCs w:val="24"/>
                <w:lang w:val="ru-RU" w:eastAsia="ru-RU"/>
              </w:rPr>
              <w:t xml:space="preserve"> з </w:t>
            </w:r>
            <w:proofErr w:type="spellStart"/>
            <w:r w:rsidRPr="009A5D84">
              <w:rPr>
                <w:rFonts w:ascii="Times New Roman" w:hAnsi="Times New Roman" w:cs="Times New Roman"/>
                <w:sz w:val="24"/>
                <w:szCs w:val="24"/>
                <w:lang w:val="ru-RU" w:eastAsia="ru-RU"/>
              </w:rPr>
              <w:t>діяльністю</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виконавчих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органів</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влади</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згідно</w:t>
            </w:r>
            <w:proofErr w:type="spellEnd"/>
            <w:r w:rsidRPr="009A5D84">
              <w:rPr>
                <w:rFonts w:ascii="Times New Roman" w:hAnsi="Times New Roman" w:cs="Times New Roman"/>
                <w:sz w:val="24"/>
                <w:szCs w:val="24"/>
                <w:lang w:val="ru-RU" w:eastAsia="ru-RU"/>
              </w:rPr>
              <w:t xml:space="preserve"> чинного </w:t>
            </w:r>
            <w:proofErr w:type="spellStart"/>
            <w:r w:rsidRPr="009A5D84">
              <w:rPr>
                <w:rFonts w:ascii="Times New Roman" w:hAnsi="Times New Roman" w:cs="Times New Roman"/>
                <w:sz w:val="24"/>
                <w:szCs w:val="24"/>
                <w:lang w:val="ru-RU" w:eastAsia="ru-RU"/>
              </w:rPr>
              <w:t>законодавства</w:t>
            </w:r>
            <w:proofErr w:type="spellEnd"/>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40000</w:t>
            </w:r>
          </w:p>
        </w:tc>
        <w:tc>
          <w:tcPr>
            <w:tcW w:w="1410"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50000</w:t>
            </w:r>
          </w:p>
        </w:tc>
        <w:tc>
          <w:tcPr>
            <w:tcW w:w="1192"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60000</w:t>
            </w:r>
          </w:p>
        </w:tc>
      </w:tr>
      <w:tr w:rsidR="008D0386" w:rsidRPr="000420A8" w:rsidTr="00D1790F">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9A5D84" w:rsidRDefault="008D0386" w:rsidP="00D1790F">
            <w:pPr>
              <w:spacing w:after="0" w:line="240" w:lineRule="auto"/>
              <w:rPr>
                <w:rFonts w:ascii="Times New Roman" w:eastAsia="Times New Roman" w:hAnsi="Times New Roman" w:cs="Times New Roman"/>
                <w:color w:val="000000"/>
                <w:sz w:val="24"/>
                <w:szCs w:val="24"/>
                <w:lang w:val="ru-RU" w:eastAsia="ru-RU"/>
              </w:rPr>
            </w:pPr>
            <w:r w:rsidRPr="009A5D84">
              <w:rPr>
                <w:rFonts w:ascii="Times New Roman" w:hAnsi="Times New Roman" w:cs="Times New Roman"/>
                <w:sz w:val="24"/>
                <w:szCs w:val="24"/>
              </w:rPr>
              <w:t>Виготовлення інформаційних стендів, банерів, буклетів, плакатів, календарів, бланків та іншої друкованої продукції з метою популяризації громади, відео та аудіо продукції та патріотичної символіки, придбання знаків поштової оплати</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w:t>
            </w:r>
            <w:r w:rsidRPr="000420A8">
              <w:rPr>
                <w:rFonts w:ascii="Times New Roman" w:eastAsia="Times New Roman" w:hAnsi="Times New Roman" w:cs="Times New Roman"/>
                <w:color w:val="000000"/>
                <w:lang w:val="ru-RU" w:eastAsia="ru-RU"/>
              </w:rPr>
              <w:t>0000</w:t>
            </w:r>
          </w:p>
        </w:tc>
        <w:tc>
          <w:tcPr>
            <w:tcW w:w="1410"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30000</w:t>
            </w:r>
          </w:p>
        </w:tc>
        <w:tc>
          <w:tcPr>
            <w:tcW w:w="1192"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35000</w:t>
            </w:r>
          </w:p>
        </w:tc>
      </w:tr>
      <w:tr w:rsidR="008D0386" w:rsidRPr="000420A8" w:rsidTr="00D1790F">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9A5D84" w:rsidRDefault="008D0386" w:rsidP="00D1790F">
            <w:pPr>
              <w:spacing w:after="0" w:line="240" w:lineRule="auto"/>
              <w:rPr>
                <w:rFonts w:ascii="Times New Roman" w:eastAsia="Times New Roman" w:hAnsi="Times New Roman" w:cs="Times New Roman"/>
                <w:color w:val="000000"/>
                <w:sz w:val="24"/>
                <w:szCs w:val="24"/>
                <w:lang w:val="ru-RU" w:eastAsia="ru-RU"/>
              </w:rPr>
            </w:pPr>
            <w:r w:rsidRPr="009A5D84">
              <w:rPr>
                <w:rFonts w:ascii="Times New Roman" w:hAnsi="Times New Roman" w:cs="Times New Roman"/>
                <w:sz w:val="24"/>
                <w:szCs w:val="24"/>
              </w:rPr>
              <w:t>Придбання державної символіки та символіки громади</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40000</w:t>
            </w:r>
          </w:p>
        </w:tc>
        <w:tc>
          <w:tcPr>
            <w:tcW w:w="1410"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w:t>
            </w:r>
            <w:r>
              <w:rPr>
                <w:rFonts w:ascii="Times New Roman" w:eastAsia="Times New Roman" w:hAnsi="Times New Roman" w:cs="Times New Roman"/>
                <w:color w:val="000000"/>
                <w:lang w:val="ru-RU" w:eastAsia="ru-RU"/>
              </w:rPr>
              <w:t>50</w:t>
            </w:r>
            <w:r w:rsidRPr="000420A8">
              <w:rPr>
                <w:rFonts w:ascii="Times New Roman" w:eastAsia="Times New Roman" w:hAnsi="Times New Roman" w:cs="Times New Roman"/>
                <w:color w:val="000000"/>
                <w:lang w:val="ru-RU" w:eastAsia="ru-RU"/>
              </w:rPr>
              <w:t>00</w:t>
            </w:r>
          </w:p>
        </w:tc>
        <w:tc>
          <w:tcPr>
            <w:tcW w:w="1192"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w:t>
            </w:r>
            <w:r>
              <w:rPr>
                <w:rFonts w:ascii="Times New Roman" w:eastAsia="Times New Roman" w:hAnsi="Times New Roman" w:cs="Times New Roman"/>
                <w:color w:val="000000"/>
                <w:lang w:val="ru-RU" w:eastAsia="ru-RU"/>
              </w:rPr>
              <w:t>00</w:t>
            </w:r>
            <w:r w:rsidRPr="000420A8">
              <w:rPr>
                <w:rFonts w:ascii="Times New Roman" w:eastAsia="Times New Roman" w:hAnsi="Times New Roman" w:cs="Times New Roman"/>
                <w:color w:val="000000"/>
                <w:lang w:val="ru-RU" w:eastAsia="ru-RU"/>
              </w:rPr>
              <w:t>00</w:t>
            </w:r>
          </w:p>
        </w:tc>
      </w:tr>
      <w:tr w:rsidR="008D0386" w:rsidRPr="000420A8" w:rsidTr="00D1790F">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p>
        </w:tc>
        <w:tc>
          <w:tcPr>
            <w:tcW w:w="5781" w:type="dxa"/>
            <w:gridSpan w:val="2"/>
            <w:tcBorders>
              <w:top w:val="nil"/>
              <w:left w:val="nil"/>
              <w:bottom w:val="single" w:sz="4" w:space="0" w:color="auto"/>
              <w:right w:val="single" w:sz="4" w:space="0" w:color="auto"/>
            </w:tcBorders>
            <w:shd w:val="clear" w:color="auto" w:fill="auto"/>
            <w:vAlign w:val="center"/>
          </w:tcPr>
          <w:p w:rsidR="008D0386" w:rsidRPr="009A5D84" w:rsidRDefault="008D0386" w:rsidP="00D1790F">
            <w:pPr>
              <w:spacing w:after="0" w:line="240" w:lineRule="auto"/>
              <w:rPr>
                <w:rFonts w:ascii="Times New Roman" w:hAnsi="Times New Roman" w:cs="Times New Roman"/>
                <w:sz w:val="24"/>
                <w:szCs w:val="24"/>
              </w:rPr>
            </w:pPr>
            <w:r w:rsidRPr="009A5D84">
              <w:rPr>
                <w:rFonts w:ascii="Times New Roman" w:hAnsi="Times New Roman" w:cs="Times New Roman"/>
                <w:sz w:val="24"/>
                <w:szCs w:val="24"/>
              </w:rPr>
              <w:t xml:space="preserve">Здійснення заходів із  безперебійної роботи виконавчих органів міської ради; здійснення заходів з технічного захисту інформації; забезпечення належних умов для проведення засідань міської ради та її виконавчого комітету, прийомів громадян </w:t>
            </w:r>
            <w:r w:rsidRPr="009A5D84">
              <w:rPr>
                <w:rFonts w:ascii="Times New Roman" w:hAnsi="Times New Roman" w:cs="Times New Roman"/>
                <w:sz w:val="24"/>
                <w:szCs w:val="24"/>
              </w:rPr>
              <w:lastRenderedPageBreak/>
              <w:t>(придбання мультимедійного,  звукового та мережевого обладнання)</w:t>
            </w:r>
          </w:p>
        </w:tc>
        <w:tc>
          <w:tcPr>
            <w:tcW w:w="1327"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center"/>
              <w:rPr>
                <w:rFonts w:ascii="Times New Roman" w:eastAsia="Times New Roman" w:hAnsi="Times New Roman" w:cs="Times New Roman"/>
                <w:color w:val="000000"/>
                <w:sz w:val="20"/>
                <w:szCs w:val="20"/>
                <w:lang w:val="ru-RU" w:eastAsia="ru-RU"/>
              </w:rPr>
            </w:pPr>
            <w:proofErr w:type="spellStart"/>
            <w:r>
              <w:rPr>
                <w:rFonts w:ascii="Times New Roman" w:eastAsia="Times New Roman" w:hAnsi="Times New Roman" w:cs="Times New Roman"/>
                <w:color w:val="000000"/>
                <w:sz w:val="20"/>
                <w:szCs w:val="20"/>
                <w:lang w:val="ru-RU" w:eastAsia="ru-RU"/>
              </w:rPr>
              <w:lastRenderedPageBreak/>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
        </w:tc>
        <w:tc>
          <w:tcPr>
            <w:tcW w:w="1339"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300000</w:t>
            </w:r>
          </w:p>
        </w:tc>
        <w:tc>
          <w:tcPr>
            <w:tcW w:w="1410"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350000</w:t>
            </w:r>
          </w:p>
        </w:tc>
        <w:tc>
          <w:tcPr>
            <w:tcW w:w="1192"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400000</w:t>
            </w:r>
          </w:p>
        </w:tc>
      </w:tr>
      <w:tr w:rsidR="008D0386" w:rsidRPr="000420A8" w:rsidTr="00D1790F">
        <w:trPr>
          <w:gridAfter w:val="1"/>
          <w:wAfter w:w="10" w:type="dxa"/>
          <w:trHeight w:val="30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lastRenderedPageBreak/>
              <w:t> </w:t>
            </w:r>
          </w:p>
        </w:tc>
        <w:tc>
          <w:tcPr>
            <w:tcW w:w="14284" w:type="dxa"/>
            <w:gridSpan w:val="12"/>
            <w:tcBorders>
              <w:top w:val="nil"/>
              <w:left w:val="nil"/>
              <w:bottom w:val="nil"/>
              <w:right w:val="nil"/>
            </w:tcBorders>
            <w:shd w:val="clear" w:color="auto" w:fill="auto"/>
            <w:vAlign w:val="center"/>
            <w:hideMark/>
          </w:tcPr>
          <w:p w:rsidR="008D0386"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p>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8D0386" w:rsidRPr="000420A8" w:rsidTr="00D1790F">
        <w:trPr>
          <w:gridAfter w:val="1"/>
          <w:wAfter w:w="10" w:type="dxa"/>
          <w:trHeight w:val="360"/>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наданих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публічних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послуг</w:t>
            </w:r>
            <w:proofErr w:type="spellEnd"/>
            <w:r w:rsidRPr="000420A8">
              <w:rPr>
                <w:rFonts w:ascii="Times New Roman" w:eastAsia="Times New Roman" w:hAnsi="Times New Roman" w:cs="Times New Roman"/>
                <w:color w:val="000000"/>
                <w:sz w:val="20"/>
                <w:szCs w:val="20"/>
                <w:lang w:val="ru-RU" w:eastAsia="ru-RU"/>
              </w:rPr>
              <w:t xml:space="preserve">, у тому </w:t>
            </w:r>
            <w:proofErr w:type="spellStart"/>
            <w:r w:rsidRPr="000420A8">
              <w:rPr>
                <w:rFonts w:ascii="Times New Roman" w:eastAsia="Times New Roman" w:hAnsi="Times New Roman" w:cs="Times New Roman"/>
                <w:color w:val="000000"/>
                <w:sz w:val="20"/>
                <w:szCs w:val="20"/>
                <w:lang w:val="ru-RU" w:eastAsia="ru-RU"/>
              </w:rPr>
              <w:t>числі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адміністративних</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835697" w:rsidRDefault="008D0386" w:rsidP="00D1790F">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од.</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r>
      <w:tr w:rsidR="008D0386" w:rsidRPr="000420A8" w:rsidTr="00D1790F">
        <w:trPr>
          <w:gridAfter w:val="1"/>
          <w:wAfter w:w="10" w:type="dxa"/>
          <w:trHeight w:val="51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фізичних</w:t>
            </w:r>
            <w:proofErr w:type="spellEnd"/>
            <w:r w:rsidRPr="000420A8">
              <w:rPr>
                <w:rFonts w:ascii="Times New Roman" w:eastAsia="Times New Roman" w:hAnsi="Times New Roman" w:cs="Times New Roman"/>
                <w:color w:val="000000"/>
                <w:sz w:val="20"/>
                <w:szCs w:val="20"/>
                <w:lang w:val="ru-RU" w:eastAsia="ru-RU"/>
              </w:rPr>
              <w:t xml:space="preserve"> та </w:t>
            </w:r>
            <w:proofErr w:type="spellStart"/>
            <w:r w:rsidRPr="000420A8">
              <w:rPr>
                <w:rFonts w:ascii="Times New Roman" w:eastAsia="Times New Roman" w:hAnsi="Times New Roman" w:cs="Times New Roman"/>
                <w:color w:val="000000"/>
                <w:sz w:val="20"/>
                <w:szCs w:val="20"/>
                <w:lang w:val="ru-RU" w:eastAsia="ru-RU"/>
              </w:rPr>
              <w:t>юридичних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осіб</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які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отримали</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публічні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послуги</w:t>
            </w:r>
            <w:proofErr w:type="spellEnd"/>
            <w:r w:rsidRPr="000420A8">
              <w:rPr>
                <w:rFonts w:ascii="Times New Roman" w:eastAsia="Times New Roman" w:hAnsi="Times New Roman" w:cs="Times New Roman"/>
                <w:color w:val="000000"/>
                <w:sz w:val="20"/>
                <w:szCs w:val="20"/>
                <w:lang w:val="ru-RU" w:eastAsia="ru-RU"/>
              </w:rPr>
              <w:t xml:space="preserve">, у тому </w:t>
            </w:r>
            <w:proofErr w:type="spellStart"/>
            <w:r w:rsidRPr="000420A8">
              <w:rPr>
                <w:rFonts w:ascii="Times New Roman" w:eastAsia="Times New Roman" w:hAnsi="Times New Roman" w:cs="Times New Roman"/>
                <w:color w:val="000000"/>
                <w:sz w:val="20"/>
                <w:szCs w:val="20"/>
                <w:lang w:val="ru-RU" w:eastAsia="ru-RU"/>
              </w:rPr>
              <w:t>числі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адміністративні</w:t>
            </w:r>
            <w:proofErr w:type="spellEnd"/>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835697" w:rsidRDefault="008D0386" w:rsidP="00D1790F">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410"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192"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r>
      <w:tr w:rsidR="008D0386" w:rsidRPr="000420A8" w:rsidTr="00D1790F">
        <w:trPr>
          <w:gridAfter w:val="1"/>
          <w:wAfter w:w="10" w:type="dxa"/>
          <w:trHeight w:val="30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12"/>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8D0386" w:rsidRPr="000420A8" w:rsidTr="00D1790F">
        <w:trPr>
          <w:gridAfter w:val="1"/>
          <w:wAfter w:w="10" w:type="dxa"/>
          <w:trHeight w:val="28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виконаних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листів</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звернень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заяв</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скарг</w:t>
            </w:r>
            <w:proofErr w:type="spellEnd"/>
            <w:r w:rsidRPr="000420A8">
              <w:rPr>
                <w:rFonts w:ascii="Times New Roman" w:eastAsia="Times New Roman" w:hAnsi="Times New Roman" w:cs="Times New Roman"/>
                <w:color w:val="000000"/>
                <w:sz w:val="20"/>
                <w:szCs w:val="20"/>
                <w:lang w:val="ru-RU" w:eastAsia="ru-RU"/>
              </w:rPr>
              <w:t xml:space="preserve"> </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55000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55000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55000</w:t>
            </w:r>
          </w:p>
        </w:tc>
      </w:tr>
      <w:tr w:rsidR="008D0386" w:rsidRPr="000420A8" w:rsidTr="00D1790F">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розпорядчих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актів</w:t>
            </w:r>
            <w:proofErr w:type="spellEnd"/>
            <w:r w:rsidRPr="000420A8">
              <w:rPr>
                <w:rFonts w:ascii="Times New Roman" w:eastAsia="Times New Roman" w:hAnsi="Times New Roman" w:cs="Times New Roman"/>
                <w:color w:val="000000"/>
                <w:sz w:val="20"/>
                <w:szCs w:val="20"/>
                <w:lang w:val="ru-RU" w:eastAsia="ru-RU"/>
              </w:rPr>
              <w:t xml:space="preserve"> </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1362</w:t>
            </w:r>
          </w:p>
        </w:tc>
        <w:tc>
          <w:tcPr>
            <w:tcW w:w="1410"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1362</w:t>
            </w:r>
          </w:p>
        </w:tc>
        <w:tc>
          <w:tcPr>
            <w:tcW w:w="1192"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1362</w:t>
            </w:r>
          </w:p>
        </w:tc>
      </w:tr>
      <w:tr w:rsidR="008D0386" w:rsidRPr="000420A8" w:rsidTr="00D1790F">
        <w:trPr>
          <w:gridAfter w:val="1"/>
          <w:wAfter w:w="10" w:type="dxa"/>
          <w:trHeight w:val="555"/>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проведених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пленарних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засідань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місцевої</w:t>
            </w:r>
            <w:proofErr w:type="spellEnd"/>
            <w:r w:rsidRPr="000420A8">
              <w:rPr>
                <w:rFonts w:ascii="Times New Roman" w:eastAsia="Times New Roman" w:hAnsi="Times New Roman" w:cs="Times New Roman"/>
                <w:color w:val="000000"/>
                <w:sz w:val="20"/>
                <w:szCs w:val="20"/>
                <w:lang w:val="ru-RU" w:eastAsia="ru-RU"/>
              </w:rPr>
              <w:t xml:space="preserve"> ради </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w:t>
            </w:r>
            <w:r w:rsidRPr="000420A8">
              <w:rPr>
                <w:rFonts w:ascii="Times New Roman" w:eastAsia="Times New Roman" w:hAnsi="Times New Roman" w:cs="Times New Roman"/>
                <w:color w:val="000000"/>
                <w:lang w:val="ru-RU" w:eastAsia="ru-RU"/>
              </w:rPr>
              <w:t>,00</w:t>
            </w:r>
          </w:p>
        </w:tc>
        <w:tc>
          <w:tcPr>
            <w:tcW w:w="1410"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w:t>
            </w:r>
            <w:r w:rsidRPr="000420A8">
              <w:rPr>
                <w:rFonts w:ascii="Times New Roman" w:eastAsia="Times New Roman" w:hAnsi="Times New Roman" w:cs="Times New Roman"/>
                <w:color w:val="000000"/>
                <w:lang w:val="ru-RU" w:eastAsia="ru-RU"/>
              </w:rPr>
              <w:t>,00</w:t>
            </w:r>
          </w:p>
        </w:tc>
        <w:tc>
          <w:tcPr>
            <w:tcW w:w="1192"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w:t>
            </w:r>
            <w:r w:rsidRPr="000420A8">
              <w:rPr>
                <w:rFonts w:ascii="Times New Roman" w:eastAsia="Times New Roman" w:hAnsi="Times New Roman" w:cs="Times New Roman"/>
                <w:color w:val="000000"/>
                <w:lang w:val="ru-RU" w:eastAsia="ru-RU"/>
              </w:rPr>
              <w:t>,00</w:t>
            </w:r>
          </w:p>
        </w:tc>
      </w:tr>
      <w:tr w:rsidR="008D0386" w:rsidRPr="000420A8" w:rsidTr="00D1790F">
        <w:trPr>
          <w:gridAfter w:val="1"/>
          <w:wAfter w:w="10" w:type="dxa"/>
          <w:trHeight w:val="33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12"/>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8D0386" w:rsidRPr="000420A8" w:rsidTr="00D1790F">
        <w:trPr>
          <w:gridAfter w:val="1"/>
          <w:wAfter w:w="10" w:type="dxa"/>
          <w:trHeight w:val="810"/>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питома</w:t>
            </w:r>
            <w:proofErr w:type="spellEnd"/>
            <w:r w:rsidRPr="000420A8">
              <w:rPr>
                <w:rFonts w:ascii="Times New Roman" w:eastAsia="Times New Roman" w:hAnsi="Times New Roman" w:cs="Times New Roman"/>
                <w:color w:val="000000"/>
                <w:sz w:val="20"/>
                <w:szCs w:val="20"/>
                <w:lang w:val="ru-RU" w:eastAsia="ru-RU"/>
              </w:rPr>
              <w:t xml:space="preserve"> вага </w:t>
            </w:r>
            <w:proofErr w:type="spellStart"/>
            <w:r w:rsidRPr="000420A8">
              <w:rPr>
                <w:rFonts w:ascii="Times New Roman" w:eastAsia="Times New Roman" w:hAnsi="Times New Roman" w:cs="Times New Roman"/>
                <w:color w:val="000000"/>
                <w:sz w:val="20"/>
                <w:szCs w:val="20"/>
                <w:lang w:val="ru-RU" w:eastAsia="ru-RU"/>
              </w:rPr>
              <w:t>наданих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публічних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послуг</w:t>
            </w:r>
            <w:proofErr w:type="spellEnd"/>
            <w:r w:rsidRPr="000420A8">
              <w:rPr>
                <w:rFonts w:ascii="Times New Roman" w:eastAsia="Times New Roman" w:hAnsi="Times New Roman" w:cs="Times New Roman"/>
                <w:color w:val="000000"/>
                <w:sz w:val="20"/>
                <w:szCs w:val="20"/>
                <w:lang w:val="ru-RU" w:eastAsia="ru-RU"/>
              </w:rPr>
              <w:t xml:space="preserve">, у тому </w:t>
            </w:r>
            <w:proofErr w:type="spellStart"/>
            <w:r w:rsidRPr="000420A8">
              <w:rPr>
                <w:rFonts w:ascii="Times New Roman" w:eastAsia="Times New Roman" w:hAnsi="Times New Roman" w:cs="Times New Roman"/>
                <w:color w:val="000000"/>
                <w:sz w:val="20"/>
                <w:szCs w:val="20"/>
                <w:lang w:val="ru-RU" w:eastAsia="ru-RU"/>
              </w:rPr>
              <w:t>числі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тивних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згідно</w:t>
            </w:r>
            <w:proofErr w:type="spellEnd"/>
            <w:r w:rsidRPr="000420A8">
              <w:rPr>
                <w:rFonts w:ascii="Times New Roman" w:eastAsia="Times New Roman" w:hAnsi="Times New Roman" w:cs="Times New Roman"/>
                <w:color w:val="000000"/>
                <w:sz w:val="20"/>
                <w:szCs w:val="20"/>
                <w:lang w:val="ru-RU" w:eastAsia="ru-RU"/>
              </w:rPr>
              <w:t xml:space="preserve"> з </w:t>
            </w:r>
            <w:proofErr w:type="spellStart"/>
            <w:r w:rsidRPr="000420A8">
              <w:rPr>
                <w:rFonts w:ascii="Times New Roman" w:eastAsia="Times New Roman" w:hAnsi="Times New Roman" w:cs="Times New Roman"/>
                <w:color w:val="000000"/>
                <w:sz w:val="20"/>
                <w:szCs w:val="20"/>
                <w:lang w:val="ru-RU" w:eastAsia="ru-RU"/>
              </w:rPr>
              <w:t>владними</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повноваженнями</w:t>
            </w:r>
            <w:proofErr w:type="spellEnd"/>
            <w:r w:rsidRPr="000420A8">
              <w:rPr>
                <w:rFonts w:ascii="Times New Roman" w:eastAsia="Times New Roman" w:hAnsi="Times New Roman" w:cs="Times New Roman"/>
                <w:color w:val="000000"/>
                <w:sz w:val="20"/>
                <w:szCs w:val="20"/>
                <w:lang w:val="ru-RU" w:eastAsia="ru-RU"/>
              </w:rPr>
              <w:t xml:space="preserve"> до </w:t>
            </w:r>
            <w:proofErr w:type="spellStart"/>
            <w:r w:rsidRPr="000420A8">
              <w:rPr>
                <w:rFonts w:ascii="Times New Roman" w:eastAsia="Times New Roman" w:hAnsi="Times New Roman" w:cs="Times New Roman"/>
                <w:color w:val="000000"/>
                <w:sz w:val="20"/>
                <w:szCs w:val="20"/>
                <w:lang w:val="ru-RU" w:eastAsia="ru-RU"/>
              </w:rPr>
              <w:t>загальної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кількості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населення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тивно-територіальної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одиниці</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proofErr w:type="spellStart"/>
            <w:r w:rsidRPr="000420A8">
              <w:rPr>
                <w:rFonts w:ascii="Times New Roman" w:eastAsia="Times New Roman" w:hAnsi="Times New Roman" w:cs="Times New Roman"/>
                <w:color w:val="000000"/>
                <w:lang w:val="ru-RU" w:eastAsia="ru-RU"/>
              </w:rPr>
              <w:t>відс</w:t>
            </w:r>
            <w:proofErr w:type="spellEnd"/>
            <w:r w:rsidRPr="000420A8">
              <w:rPr>
                <w:rFonts w:ascii="Times New Roman" w:eastAsia="Times New Roman" w:hAnsi="Times New Roman" w:cs="Times New Roman"/>
                <w:color w:val="000000"/>
                <w:lang w:val="ru-RU" w:eastAsia="ru-RU"/>
              </w:rPr>
              <w:t>.</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r>
      <w:tr w:rsidR="008D0386" w:rsidRPr="000420A8" w:rsidTr="00D1790F">
        <w:trPr>
          <w:gridBefore w:val="1"/>
          <w:wBefore w:w="10" w:type="dxa"/>
          <w:trHeight w:val="30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12"/>
            <w:tcBorders>
              <w:top w:val="nil"/>
              <w:left w:val="nil"/>
              <w:bottom w:val="nil"/>
              <w:right w:val="nil"/>
            </w:tcBorders>
            <w:shd w:val="clear" w:color="auto" w:fill="auto"/>
            <w:vAlign w:val="center"/>
            <w:hideMark/>
          </w:tcPr>
          <w:p w:rsidR="008D0386"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w:t>
            </w:r>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затрат</w:t>
            </w:r>
          </w:p>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proofErr w:type="spellStart"/>
            <w:r w:rsidRPr="00CB11A6">
              <w:rPr>
                <w:rFonts w:ascii="Times New Roman" w:eastAsia="Times New Roman" w:hAnsi="Times New Roman" w:cs="Times New Roman"/>
                <w:color w:val="000000"/>
                <w:sz w:val="28"/>
                <w:szCs w:val="28"/>
                <w:lang w:val="ru-RU" w:eastAsia="ru-RU"/>
              </w:rPr>
              <w:t>Створення</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належних</w:t>
            </w:r>
            <w:proofErr w:type="spellEnd"/>
            <w:r w:rsidRPr="00CB11A6">
              <w:rPr>
                <w:rFonts w:ascii="Times New Roman" w:eastAsia="Times New Roman" w:hAnsi="Times New Roman" w:cs="Times New Roman"/>
                <w:color w:val="000000"/>
                <w:sz w:val="28"/>
                <w:szCs w:val="28"/>
                <w:lang w:val="ru-RU" w:eastAsia="ru-RU"/>
              </w:rPr>
              <w:t xml:space="preserve"> умов для </w:t>
            </w:r>
            <w:proofErr w:type="spellStart"/>
            <w:r w:rsidRPr="00CB11A6">
              <w:rPr>
                <w:rFonts w:ascii="Times New Roman" w:eastAsia="Times New Roman" w:hAnsi="Times New Roman" w:cs="Times New Roman"/>
                <w:color w:val="000000"/>
                <w:sz w:val="28"/>
                <w:szCs w:val="28"/>
                <w:lang w:val="ru-RU" w:eastAsia="ru-RU"/>
              </w:rPr>
              <w:t>ефективної</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діяльності</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депутатів</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міської</w:t>
            </w:r>
            <w:proofErr w:type="spellEnd"/>
            <w:r w:rsidRPr="00CB11A6">
              <w:rPr>
                <w:rFonts w:ascii="Times New Roman" w:eastAsia="Times New Roman" w:hAnsi="Times New Roman" w:cs="Times New Roman"/>
                <w:color w:val="000000"/>
                <w:sz w:val="28"/>
                <w:szCs w:val="28"/>
                <w:lang w:val="ru-RU" w:eastAsia="ru-RU"/>
              </w:rPr>
              <w:t xml:space="preserve"> ради, </w:t>
            </w:r>
            <w:proofErr w:type="spellStart"/>
            <w:r w:rsidRPr="00CB11A6">
              <w:rPr>
                <w:rFonts w:ascii="Times New Roman" w:eastAsia="Times New Roman" w:hAnsi="Times New Roman" w:cs="Times New Roman"/>
                <w:color w:val="000000"/>
                <w:sz w:val="28"/>
                <w:szCs w:val="28"/>
                <w:lang w:val="ru-RU" w:eastAsia="ru-RU"/>
              </w:rPr>
              <w:t>членів</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виконавчого</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комітету</w:t>
            </w:r>
            <w:proofErr w:type="spellEnd"/>
            <w:r w:rsidRPr="00CB11A6">
              <w:rPr>
                <w:rFonts w:ascii="Times New Roman" w:eastAsia="Times New Roman" w:hAnsi="Times New Roman" w:cs="Times New Roman"/>
                <w:color w:val="000000"/>
                <w:sz w:val="28"/>
                <w:szCs w:val="28"/>
                <w:lang w:val="ru-RU" w:eastAsia="ru-RU"/>
              </w:rPr>
              <w:t xml:space="preserve"> та </w:t>
            </w:r>
            <w:proofErr w:type="spellStart"/>
            <w:r w:rsidRPr="00CB11A6">
              <w:rPr>
                <w:rFonts w:ascii="Times New Roman" w:eastAsia="Times New Roman" w:hAnsi="Times New Roman" w:cs="Times New Roman"/>
                <w:color w:val="000000"/>
                <w:sz w:val="28"/>
                <w:szCs w:val="28"/>
                <w:lang w:val="ru-RU" w:eastAsia="ru-RU"/>
              </w:rPr>
              <w:t>посадових</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осіб</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виконавчих</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органів</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міської</w:t>
            </w:r>
            <w:proofErr w:type="spellEnd"/>
            <w:r w:rsidRPr="00CB11A6">
              <w:rPr>
                <w:rFonts w:ascii="Times New Roman" w:eastAsia="Times New Roman" w:hAnsi="Times New Roman" w:cs="Times New Roman"/>
                <w:color w:val="000000"/>
                <w:sz w:val="28"/>
                <w:szCs w:val="28"/>
                <w:lang w:val="ru-RU" w:eastAsia="ru-RU"/>
              </w:rPr>
              <w:t xml:space="preserve"> ради, </w:t>
            </w:r>
            <w:proofErr w:type="spellStart"/>
            <w:r w:rsidRPr="00CB11A6">
              <w:rPr>
                <w:rFonts w:ascii="Times New Roman" w:eastAsia="Times New Roman" w:hAnsi="Times New Roman" w:cs="Times New Roman"/>
                <w:color w:val="000000"/>
                <w:sz w:val="28"/>
                <w:szCs w:val="28"/>
                <w:lang w:val="ru-RU" w:eastAsia="ru-RU"/>
              </w:rPr>
              <w:t>поліпшення</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їх</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матеріально-технічного</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забезпечення</w:t>
            </w:r>
            <w:proofErr w:type="spellEnd"/>
          </w:p>
        </w:tc>
      </w:tr>
      <w:tr w:rsidR="008D0386" w:rsidRPr="000420A8" w:rsidTr="00D1790F">
        <w:trPr>
          <w:gridBefore w:val="1"/>
          <w:wBefore w:w="10" w:type="dxa"/>
          <w:trHeight w:val="28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EE5652">
              <w:rPr>
                <w:rFonts w:ascii="Times New Roman" w:hAnsi="Times New Roman" w:cs="Times New Roman"/>
                <w:sz w:val="24"/>
                <w:szCs w:val="24"/>
              </w:rPr>
              <w:t>Проведення урочистих заходів з нагоди загально</w:t>
            </w:r>
            <w:r>
              <w:rPr>
                <w:rFonts w:ascii="Times New Roman" w:hAnsi="Times New Roman" w:cs="Times New Roman"/>
                <w:sz w:val="24"/>
                <w:szCs w:val="24"/>
              </w:rPr>
              <w:t xml:space="preserve">- </w:t>
            </w:r>
            <w:r w:rsidRPr="00EE5652">
              <w:rPr>
                <w:rFonts w:ascii="Times New Roman" w:hAnsi="Times New Roman" w:cs="Times New Roman"/>
                <w:sz w:val="24"/>
                <w:szCs w:val="24"/>
              </w:rPr>
              <w:t xml:space="preserve">державних, </w:t>
            </w:r>
            <w:proofErr w:type="spellStart"/>
            <w:r w:rsidRPr="00EE5652">
              <w:rPr>
                <w:rFonts w:ascii="Times New Roman" w:hAnsi="Times New Roman" w:cs="Times New Roman"/>
                <w:sz w:val="24"/>
                <w:szCs w:val="24"/>
              </w:rPr>
              <w:t>профе</w:t>
            </w:r>
            <w:proofErr w:type="spellEnd"/>
            <w:r>
              <w:rPr>
                <w:rFonts w:ascii="Times New Roman" w:hAnsi="Times New Roman" w:cs="Times New Roman"/>
                <w:sz w:val="24"/>
                <w:szCs w:val="24"/>
              </w:rPr>
              <w:t xml:space="preserve"> </w:t>
            </w:r>
            <w:proofErr w:type="spellStart"/>
            <w:r w:rsidRPr="00EE5652">
              <w:rPr>
                <w:rFonts w:ascii="Times New Roman" w:hAnsi="Times New Roman" w:cs="Times New Roman"/>
                <w:sz w:val="24"/>
                <w:szCs w:val="24"/>
              </w:rPr>
              <w:t>сійних</w:t>
            </w:r>
            <w:proofErr w:type="spellEnd"/>
            <w:r w:rsidRPr="00EE5652">
              <w:rPr>
                <w:rFonts w:ascii="Times New Roman" w:hAnsi="Times New Roman" w:cs="Times New Roman"/>
                <w:sz w:val="24"/>
                <w:szCs w:val="24"/>
              </w:rPr>
              <w:t xml:space="preserve"> свят та пам’ятних дат</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78000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83500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88000</w:t>
            </w:r>
          </w:p>
        </w:tc>
      </w:tr>
      <w:tr w:rsidR="008D0386" w:rsidRPr="000420A8" w:rsidTr="00D1790F">
        <w:trPr>
          <w:gridBefore w:val="1"/>
          <w:wBefore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EE5652">
              <w:rPr>
                <w:rFonts w:ascii="Times New Roman" w:hAnsi="Times New Roman" w:cs="Times New Roman"/>
                <w:sz w:val="24"/>
                <w:szCs w:val="24"/>
              </w:rPr>
              <w:t>Відзначення грамотами, подяками, нагородами, відзнаками, подарунковими сертифікатами з нагоди професійних, державних та інших свят працівників та мешканців громади</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1006500</w:t>
            </w:r>
          </w:p>
        </w:tc>
        <w:tc>
          <w:tcPr>
            <w:tcW w:w="1410"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1356200</w:t>
            </w:r>
          </w:p>
        </w:tc>
        <w:tc>
          <w:tcPr>
            <w:tcW w:w="1192"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1430700</w:t>
            </w:r>
          </w:p>
        </w:tc>
      </w:tr>
      <w:tr w:rsidR="008D0386" w:rsidRPr="000420A8" w:rsidTr="00D1790F">
        <w:trPr>
          <w:gridBefore w:val="1"/>
          <w:wBefore w:w="10" w:type="dxa"/>
          <w:trHeight w:val="555"/>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sidRPr="00EE5652">
              <w:rPr>
                <w:rFonts w:ascii="Times New Roman" w:hAnsi="Times New Roman" w:cs="Times New Roman"/>
                <w:sz w:val="24"/>
                <w:szCs w:val="24"/>
              </w:rPr>
              <w:t>Виготовлення інформаційних стендів, банерів, буклетів</w:t>
            </w:r>
            <w:r>
              <w:rPr>
                <w:rFonts w:ascii="Times New Roman" w:hAnsi="Times New Roman" w:cs="Times New Roman"/>
                <w:sz w:val="24"/>
                <w:szCs w:val="24"/>
              </w:rPr>
              <w:t>, плакатів, календарів, бланків</w:t>
            </w:r>
            <w:r w:rsidRPr="00EE5652">
              <w:rPr>
                <w:rFonts w:ascii="Times New Roman" w:hAnsi="Times New Roman" w:cs="Times New Roman"/>
                <w:sz w:val="24"/>
                <w:szCs w:val="24"/>
              </w:rPr>
              <w:t xml:space="preserve"> та іншої друкованої продукції з метою популяризації громади</w:t>
            </w:r>
            <w:r>
              <w:rPr>
                <w:rFonts w:ascii="Times New Roman" w:hAnsi="Times New Roman" w:cs="Times New Roman"/>
                <w:sz w:val="24"/>
                <w:szCs w:val="24"/>
              </w:rPr>
              <w:t>, відео та аудіо продукції та патріотичної символіки</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30000</w:t>
            </w:r>
          </w:p>
        </w:tc>
        <w:tc>
          <w:tcPr>
            <w:tcW w:w="1410"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40000</w:t>
            </w:r>
          </w:p>
        </w:tc>
        <w:tc>
          <w:tcPr>
            <w:tcW w:w="1192"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45000</w:t>
            </w:r>
          </w:p>
        </w:tc>
      </w:tr>
      <w:tr w:rsidR="008D0386" w:rsidRPr="000420A8" w:rsidTr="00D1790F">
        <w:trPr>
          <w:gridBefore w:val="1"/>
          <w:wBefore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5781"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Pr>
                <w:rFonts w:ascii="Times New Roman" w:hAnsi="Times New Roman" w:cs="Times New Roman"/>
                <w:sz w:val="24"/>
                <w:szCs w:val="24"/>
              </w:rPr>
              <w:t>Придбання  та виготовлення сувенірної продукції та сувенірної продукції з логотипом міста</w:t>
            </w:r>
          </w:p>
        </w:tc>
        <w:tc>
          <w:tcPr>
            <w:tcW w:w="1327"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грн.</w:t>
            </w:r>
          </w:p>
        </w:tc>
        <w:tc>
          <w:tcPr>
            <w:tcW w:w="3235" w:type="dxa"/>
            <w:gridSpan w:val="2"/>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72000</w:t>
            </w:r>
          </w:p>
        </w:tc>
        <w:tc>
          <w:tcPr>
            <w:tcW w:w="1410"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77200</w:t>
            </w:r>
          </w:p>
        </w:tc>
        <w:tc>
          <w:tcPr>
            <w:tcW w:w="1192" w:type="dxa"/>
            <w:gridSpan w:val="2"/>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83500</w:t>
            </w:r>
          </w:p>
        </w:tc>
      </w:tr>
    </w:tbl>
    <w:p w:rsidR="008D0386" w:rsidRDefault="008D0386" w:rsidP="008D0386">
      <w:pPr>
        <w:spacing w:after="0" w:line="240" w:lineRule="auto"/>
        <w:rPr>
          <w:rFonts w:ascii="Times New Roman" w:eastAsia="Times New Roman" w:hAnsi="Times New Roman" w:cs="Times New Roman"/>
          <w:sz w:val="28"/>
          <w:szCs w:val="28"/>
          <w:lang w:eastAsia="ru-RU"/>
        </w:rPr>
      </w:pPr>
    </w:p>
    <w:tbl>
      <w:tblPr>
        <w:tblW w:w="15119" w:type="dxa"/>
        <w:tblInd w:w="-10" w:type="dxa"/>
        <w:tblLook w:val="04A0" w:firstRow="1" w:lastRow="0" w:firstColumn="1" w:lastColumn="0" w:noHBand="0" w:noVBand="1"/>
      </w:tblPr>
      <w:tblGrid>
        <w:gridCol w:w="831"/>
        <w:gridCol w:w="5784"/>
        <w:gridCol w:w="1327"/>
        <w:gridCol w:w="3236"/>
        <w:gridCol w:w="1339"/>
        <w:gridCol w:w="1410"/>
        <w:gridCol w:w="1192"/>
      </w:tblGrid>
      <w:tr w:rsidR="008D0386" w:rsidRPr="000420A8" w:rsidTr="00D1790F">
        <w:trPr>
          <w:trHeight w:val="300"/>
        </w:trPr>
        <w:tc>
          <w:tcPr>
            <w:tcW w:w="831" w:type="dxa"/>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lastRenderedPageBreak/>
              <w:t> </w:t>
            </w:r>
          </w:p>
        </w:tc>
        <w:tc>
          <w:tcPr>
            <w:tcW w:w="14288" w:type="dxa"/>
            <w:gridSpan w:val="6"/>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8D0386" w:rsidRPr="000420A8" w:rsidTr="00D1790F">
        <w:trPr>
          <w:trHeight w:val="3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осіб</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відзначених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нагородами</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міської</w:t>
            </w:r>
            <w:proofErr w:type="spellEnd"/>
            <w:r w:rsidRPr="000420A8">
              <w:rPr>
                <w:rFonts w:ascii="Times New Roman" w:eastAsia="Times New Roman" w:hAnsi="Times New Roman" w:cs="Times New Roman"/>
                <w:color w:val="000000"/>
                <w:sz w:val="20"/>
                <w:szCs w:val="20"/>
                <w:lang w:val="ru-RU" w:eastAsia="ru-RU"/>
              </w:rPr>
              <w:t xml:space="preserve"> ради та </w:t>
            </w:r>
            <w:proofErr w:type="spellStart"/>
            <w:r w:rsidRPr="000420A8">
              <w:rPr>
                <w:rFonts w:ascii="Times New Roman" w:eastAsia="Times New Roman" w:hAnsi="Times New Roman" w:cs="Times New Roman"/>
                <w:color w:val="000000"/>
                <w:sz w:val="20"/>
                <w:szCs w:val="20"/>
                <w:lang w:val="ru-RU" w:eastAsia="ru-RU"/>
              </w:rPr>
              <w:t>міського</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голови</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8D0386" w:rsidRPr="00835697" w:rsidRDefault="008D0386" w:rsidP="00D1790F">
            <w:pPr>
              <w:spacing w:after="0" w:line="240" w:lineRule="auto"/>
              <w:jc w:val="center"/>
              <w:rPr>
                <w:rFonts w:ascii="Times New Roman" w:eastAsia="Times New Roman" w:hAnsi="Times New Roman" w:cs="Times New Roman"/>
                <w:color w:val="000000"/>
                <w:sz w:val="20"/>
                <w:szCs w:val="24"/>
                <w:lang w:val="ru-RU" w:eastAsia="ru-RU"/>
              </w:rPr>
            </w:pPr>
            <w:proofErr w:type="spellStart"/>
            <w:r w:rsidRPr="00835697">
              <w:rPr>
                <w:rFonts w:ascii="Times New Roman" w:eastAsia="Times New Roman" w:hAnsi="Times New Roman" w:cs="Times New Roman"/>
                <w:color w:val="000000"/>
                <w:sz w:val="20"/>
                <w:szCs w:val="24"/>
                <w:lang w:val="ru-RU" w:eastAsia="ru-RU"/>
              </w:rPr>
              <w:t>осіб</w:t>
            </w:r>
            <w:proofErr w:type="spellEnd"/>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200</w:t>
            </w:r>
          </w:p>
        </w:tc>
      </w:tr>
      <w:tr w:rsidR="008D0386" w:rsidRPr="000420A8" w:rsidTr="00D1790F">
        <w:trPr>
          <w:trHeight w:val="3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p>
        </w:tc>
        <w:tc>
          <w:tcPr>
            <w:tcW w:w="5784"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проведених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нагородження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вшанування</w:t>
            </w:r>
            <w:proofErr w:type="spellEnd"/>
            <w:r w:rsidRPr="000420A8">
              <w:rPr>
                <w:rFonts w:ascii="Times New Roman" w:eastAsia="Times New Roman" w:hAnsi="Times New Roman" w:cs="Times New Roman"/>
                <w:color w:val="000000"/>
                <w:sz w:val="20"/>
                <w:szCs w:val="20"/>
                <w:lang w:val="ru-RU" w:eastAsia="ru-RU"/>
              </w:rPr>
              <w:t>)</w:t>
            </w:r>
          </w:p>
        </w:tc>
        <w:tc>
          <w:tcPr>
            <w:tcW w:w="1327" w:type="dxa"/>
            <w:tcBorders>
              <w:top w:val="single" w:sz="4" w:space="0" w:color="auto"/>
              <w:left w:val="nil"/>
              <w:bottom w:val="single" w:sz="4" w:space="0" w:color="auto"/>
              <w:right w:val="single" w:sz="4" w:space="0" w:color="auto"/>
            </w:tcBorders>
            <w:shd w:val="clear" w:color="auto" w:fill="auto"/>
            <w:vAlign w:val="center"/>
          </w:tcPr>
          <w:p w:rsidR="008D0386" w:rsidRPr="00835697" w:rsidRDefault="008D0386" w:rsidP="00D1790F">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шт.</w:t>
            </w:r>
          </w:p>
        </w:tc>
        <w:tc>
          <w:tcPr>
            <w:tcW w:w="3236"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30</w:t>
            </w:r>
          </w:p>
        </w:tc>
        <w:tc>
          <w:tcPr>
            <w:tcW w:w="1410"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30</w:t>
            </w:r>
          </w:p>
        </w:tc>
        <w:tc>
          <w:tcPr>
            <w:tcW w:w="1192"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30</w:t>
            </w:r>
          </w:p>
        </w:tc>
      </w:tr>
      <w:tr w:rsidR="008D0386" w:rsidRPr="000420A8" w:rsidTr="00D1790F">
        <w:trPr>
          <w:trHeight w:val="510"/>
        </w:trPr>
        <w:tc>
          <w:tcPr>
            <w:tcW w:w="831" w:type="dxa"/>
            <w:tcBorders>
              <w:top w:val="nil"/>
              <w:left w:val="single" w:sz="4" w:space="0" w:color="auto"/>
              <w:bottom w:val="nil"/>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5784" w:type="dxa"/>
            <w:tcBorders>
              <w:top w:val="nil"/>
              <w:left w:val="nil"/>
              <w:bottom w:val="nil"/>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проведених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представницьких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p>
        </w:tc>
        <w:tc>
          <w:tcPr>
            <w:tcW w:w="1327" w:type="dxa"/>
            <w:tcBorders>
              <w:top w:val="nil"/>
              <w:left w:val="nil"/>
              <w:bottom w:val="nil"/>
              <w:right w:val="single" w:sz="4" w:space="0" w:color="auto"/>
            </w:tcBorders>
            <w:shd w:val="clear" w:color="auto" w:fill="auto"/>
            <w:vAlign w:val="center"/>
            <w:hideMark/>
          </w:tcPr>
          <w:p w:rsidR="008D0386" w:rsidRPr="00835697" w:rsidRDefault="008D0386" w:rsidP="00D1790F">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од.</w:t>
            </w:r>
          </w:p>
        </w:tc>
        <w:tc>
          <w:tcPr>
            <w:tcW w:w="3236" w:type="dxa"/>
            <w:tcBorders>
              <w:top w:val="nil"/>
              <w:left w:val="nil"/>
              <w:bottom w:val="nil"/>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nil"/>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w:t>
            </w:r>
          </w:p>
        </w:tc>
        <w:tc>
          <w:tcPr>
            <w:tcW w:w="1410" w:type="dxa"/>
            <w:tcBorders>
              <w:top w:val="nil"/>
              <w:left w:val="nil"/>
              <w:bottom w:val="nil"/>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w:t>
            </w:r>
          </w:p>
        </w:tc>
        <w:tc>
          <w:tcPr>
            <w:tcW w:w="1192" w:type="dxa"/>
            <w:tcBorders>
              <w:top w:val="nil"/>
              <w:left w:val="nil"/>
              <w:bottom w:val="nil"/>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w:t>
            </w:r>
          </w:p>
        </w:tc>
      </w:tr>
      <w:tr w:rsidR="008D0386" w:rsidRPr="000420A8" w:rsidTr="00C2436F">
        <w:trPr>
          <w:trHeight w:val="80"/>
        </w:trPr>
        <w:tc>
          <w:tcPr>
            <w:tcW w:w="831" w:type="dxa"/>
            <w:tcBorders>
              <w:top w:val="nil"/>
              <w:left w:val="single" w:sz="4" w:space="0" w:color="auto"/>
              <w:bottom w:val="single" w:sz="4" w:space="0" w:color="auto"/>
              <w:right w:val="single" w:sz="4" w:space="0" w:color="auto"/>
            </w:tcBorders>
            <w:shd w:val="clear" w:color="auto" w:fill="auto"/>
            <w:vAlign w:val="center"/>
          </w:tcPr>
          <w:p w:rsidR="008D0386"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p>
        </w:tc>
        <w:tc>
          <w:tcPr>
            <w:tcW w:w="5784"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
        </w:tc>
        <w:tc>
          <w:tcPr>
            <w:tcW w:w="1327" w:type="dxa"/>
            <w:tcBorders>
              <w:top w:val="nil"/>
              <w:left w:val="nil"/>
              <w:bottom w:val="single" w:sz="4" w:space="0" w:color="auto"/>
              <w:right w:val="single" w:sz="4" w:space="0" w:color="auto"/>
            </w:tcBorders>
            <w:shd w:val="clear" w:color="auto" w:fill="auto"/>
            <w:vAlign w:val="center"/>
          </w:tcPr>
          <w:p w:rsidR="008D0386" w:rsidRPr="00835697" w:rsidRDefault="008D0386" w:rsidP="00D1790F">
            <w:pPr>
              <w:spacing w:after="0" w:line="240" w:lineRule="auto"/>
              <w:jc w:val="center"/>
              <w:rPr>
                <w:rFonts w:ascii="Times New Roman" w:eastAsia="Times New Roman" w:hAnsi="Times New Roman" w:cs="Times New Roman"/>
                <w:color w:val="000000"/>
                <w:sz w:val="20"/>
                <w:szCs w:val="24"/>
                <w:lang w:val="ru-RU" w:eastAsia="ru-RU"/>
              </w:rPr>
            </w:pPr>
          </w:p>
        </w:tc>
        <w:tc>
          <w:tcPr>
            <w:tcW w:w="3236"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339"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p>
        </w:tc>
        <w:tc>
          <w:tcPr>
            <w:tcW w:w="1410"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p>
        </w:tc>
        <w:tc>
          <w:tcPr>
            <w:tcW w:w="1192"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p>
        </w:tc>
      </w:tr>
      <w:tr w:rsidR="008D0386" w:rsidRPr="000420A8" w:rsidTr="00D1790F">
        <w:trPr>
          <w:trHeight w:val="300"/>
        </w:trPr>
        <w:tc>
          <w:tcPr>
            <w:tcW w:w="831" w:type="dxa"/>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6"/>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8D0386" w:rsidRPr="000420A8" w:rsidTr="00D1790F">
        <w:trPr>
          <w:trHeight w:val="285"/>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для </w:t>
            </w:r>
            <w:proofErr w:type="spellStart"/>
            <w:r w:rsidRPr="000420A8">
              <w:rPr>
                <w:rFonts w:ascii="Times New Roman" w:eastAsia="Times New Roman" w:hAnsi="Times New Roman" w:cs="Times New Roman"/>
                <w:color w:val="000000"/>
                <w:sz w:val="20"/>
                <w:szCs w:val="20"/>
                <w:lang w:val="ru-RU" w:eastAsia="ru-RU"/>
              </w:rPr>
              <w:t>відзначення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однієї</w:t>
            </w:r>
            <w:proofErr w:type="spellEnd"/>
            <w:r w:rsidRPr="000420A8">
              <w:rPr>
                <w:rFonts w:ascii="Times New Roman" w:eastAsia="Times New Roman" w:hAnsi="Times New Roman" w:cs="Times New Roman"/>
                <w:color w:val="000000"/>
                <w:sz w:val="20"/>
                <w:szCs w:val="20"/>
                <w:lang w:val="ru-RU" w:eastAsia="ru-RU"/>
              </w:rPr>
              <w:t xml:space="preserve"> особи</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5032,50</w:t>
            </w:r>
          </w:p>
        </w:tc>
        <w:tc>
          <w:tcPr>
            <w:tcW w:w="1410"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6781,00</w:t>
            </w:r>
          </w:p>
        </w:tc>
        <w:tc>
          <w:tcPr>
            <w:tcW w:w="1192"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7153,50</w:t>
            </w:r>
          </w:p>
        </w:tc>
      </w:tr>
      <w:tr w:rsidR="008D0386" w:rsidRPr="000420A8" w:rsidTr="00D1790F">
        <w:trPr>
          <w:trHeight w:val="330"/>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4" w:type="dxa"/>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одного заходу  (</w:t>
            </w:r>
            <w:proofErr w:type="spellStart"/>
            <w:r w:rsidRPr="000420A8">
              <w:rPr>
                <w:rFonts w:ascii="Times New Roman" w:eastAsia="Times New Roman" w:hAnsi="Times New Roman" w:cs="Times New Roman"/>
                <w:color w:val="000000"/>
                <w:sz w:val="20"/>
                <w:szCs w:val="20"/>
                <w:lang w:val="ru-RU" w:eastAsia="ru-RU"/>
              </w:rPr>
              <w:t>нагородження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вшанування</w:t>
            </w:r>
            <w:proofErr w:type="spellEnd"/>
            <w:r w:rsidRPr="000420A8">
              <w:rPr>
                <w:rFonts w:ascii="Times New Roman" w:eastAsia="Times New Roman" w:hAnsi="Times New Roman" w:cs="Times New Roman"/>
                <w:color w:val="000000"/>
                <w:sz w:val="20"/>
                <w:szCs w:val="20"/>
                <w:lang w:val="ru-RU" w:eastAsia="ru-RU"/>
              </w:rPr>
              <w:t>)</w:t>
            </w:r>
          </w:p>
        </w:tc>
        <w:tc>
          <w:tcPr>
            <w:tcW w:w="1327" w:type="dxa"/>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6" w:type="dxa"/>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2600,00</w:t>
            </w:r>
          </w:p>
        </w:tc>
        <w:tc>
          <w:tcPr>
            <w:tcW w:w="1410"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2783,33</w:t>
            </w:r>
          </w:p>
        </w:tc>
        <w:tc>
          <w:tcPr>
            <w:tcW w:w="1192"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2933,33</w:t>
            </w:r>
          </w:p>
        </w:tc>
      </w:tr>
      <w:tr w:rsidR="008D0386" w:rsidRPr="000420A8" w:rsidTr="00D1790F">
        <w:trPr>
          <w:trHeight w:val="555"/>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4" w:type="dxa"/>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представницьких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6" w:type="dxa"/>
            <w:tcBorders>
              <w:top w:val="nil"/>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7200,00</w:t>
            </w:r>
          </w:p>
        </w:tc>
        <w:tc>
          <w:tcPr>
            <w:tcW w:w="1410"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7720,00</w:t>
            </w:r>
          </w:p>
        </w:tc>
        <w:tc>
          <w:tcPr>
            <w:tcW w:w="1192" w:type="dxa"/>
            <w:tcBorders>
              <w:top w:val="nil"/>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8350,00</w:t>
            </w:r>
          </w:p>
        </w:tc>
      </w:tr>
      <w:tr w:rsidR="008D0386" w:rsidRPr="000420A8" w:rsidTr="00D1790F">
        <w:trPr>
          <w:trHeight w:val="330"/>
        </w:trPr>
        <w:tc>
          <w:tcPr>
            <w:tcW w:w="831" w:type="dxa"/>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6"/>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8D0386" w:rsidRPr="000420A8" w:rsidTr="00C2436F">
        <w:trPr>
          <w:trHeight w:val="619"/>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відсоток</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обсягу</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політики</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proofErr w:type="spellStart"/>
            <w:r w:rsidRPr="000420A8">
              <w:rPr>
                <w:rFonts w:ascii="Times New Roman" w:eastAsia="Times New Roman" w:hAnsi="Times New Roman" w:cs="Times New Roman"/>
                <w:color w:val="000000"/>
                <w:lang w:val="ru-RU" w:eastAsia="ru-RU"/>
              </w:rPr>
              <w:t>відс</w:t>
            </w:r>
            <w:proofErr w:type="spellEnd"/>
            <w:r w:rsidRPr="000420A8">
              <w:rPr>
                <w:rFonts w:ascii="Times New Roman" w:eastAsia="Times New Roman" w:hAnsi="Times New Roman" w:cs="Times New Roman"/>
                <w:color w:val="000000"/>
                <w:lang w:val="ru-RU" w:eastAsia="ru-RU"/>
              </w:rPr>
              <w:t>.</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r>
    </w:tbl>
    <w:p w:rsidR="008D0386" w:rsidRDefault="008D0386" w:rsidP="008D0386">
      <w:pPr>
        <w:spacing w:after="0" w:line="240" w:lineRule="auto"/>
        <w:rPr>
          <w:rFonts w:ascii="Times New Roman" w:eastAsia="Times New Roman" w:hAnsi="Times New Roman" w:cs="Times New Roman"/>
          <w:sz w:val="28"/>
          <w:szCs w:val="28"/>
          <w:lang w:eastAsia="ru-RU"/>
        </w:rPr>
      </w:pPr>
    </w:p>
    <w:p w:rsidR="008D0386" w:rsidRDefault="008D0386" w:rsidP="008D0386">
      <w:pPr>
        <w:spacing w:after="0" w:line="240" w:lineRule="auto"/>
        <w:rPr>
          <w:rFonts w:ascii="Times New Roman" w:eastAsia="Times New Roman" w:hAnsi="Times New Roman" w:cs="Times New Roman"/>
          <w:sz w:val="28"/>
          <w:szCs w:val="28"/>
          <w:lang w:eastAsia="ru-RU"/>
        </w:rPr>
      </w:pPr>
    </w:p>
    <w:tbl>
      <w:tblPr>
        <w:tblW w:w="15124" w:type="dxa"/>
        <w:tblInd w:w="-10" w:type="dxa"/>
        <w:tblLook w:val="04A0" w:firstRow="1" w:lastRow="0" w:firstColumn="1" w:lastColumn="0" w:noHBand="0" w:noVBand="1"/>
      </w:tblPr>
      <w:tblGrid>
        <w:gridCol w:w="10"/>
        <w:gridCol w:w="821"/>
        <w:gridCol w:w="9"/>
        <w:gridCol w:w="5775"/>
        <w:gridCol w:w="6"/>
        <w:gridCol w:w="1321"/>
        <w:gridCol w:w="6"/>
        <w:gridCol w:w="3235"/>
        <w:gridCol w:w="1339"/>
        <w:gridCol w:w="1410"/>
        <w:gridCol w:w="1192"/>
      </w:tblGrid>
      <w:tr w:rsidR="008D0386" w:rsidRPr="000420A8" w:rsidTr="00C2436F">
        <w:trPr>
          <w:gridBefore w:val="1"/>
          <w:wBefore w:w="10" w:type="dxa"/>
          <w:trHeight w:val="300"/>
        </w:trPr>
        <w:tc>
          <w:tcPr>
            <w:tcW w:w="830"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8"/>
            <w:tcBorders>
              <w:top w:val="nil"/>
              <w:left w:val="nil"/>
              <w:bottom w:val="nil"/>
              <w:right w:val="nil"/>
            </w:tcBorders>
            <w:shd w:val="clear" w:color="auto" w:fill="auto"/>
            <w:vAlign w:val="center"/>
            <w:hideMark/>
          </w:tcPr>
          <w:p w:rsidR="008D0386"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w:t>
            </w:r>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затрат</w:t>
            </w:r>
          </w:p>
          <w:p w:rsidR="008D0386" w:rsidRPr="000420A8"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510FCE">
              <w:rPr>
                <w:rFonts w:ascii="Times New Roman" w:eastAsia="Times New Roman" w:hAnsi="Times New Roman" w:cs="Times New Roman"/>
                <w:color w:val="000000"/>
                <w:sz w:val="28"/>
                <w:szCs w:val="28"/>
                <w:lang w:val="ru-RU" w:eastAsia="ru-RU"/>
              </w:rPr>
              <w:t>Сприяння</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ефективному</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здійсненню</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Звягельською</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міською</w:t>
            </w:r>
            <w:proofErr w:type="spellEnd"/>
            <w:r w:rsidRPr="00510FCE">
              <w:rPr>
                <w:rFonts w:ascii="Times New Roman" w:eastAsia="Times New Roman" w:hAnsi="Times New Roman" w:cs="Times New Roman"/>
                <w:color w:val="000000"/>
                <w:sz w:val="28"/>
                <w:szCs w:val="28"/>
                <w:lang w:val="ru-RU" w:eastAsia="ru-RU"/>
              </w:rPr>
              <w:t xml:space="preserve"> радою   </w:t>
            </w:r>
            <w:proofErr w:type="spellStart"/>
            <w:r w:rsidRPr="00510FCE">
              <w:rPr>
                <w:rFonts w:ascii="Times New Roman" w:eastAsia="Times New Roman" w:hAnsi="Times New Roman" w:cs="Times New Roman"/>
                <w:color w:val="000000"/>
                <w:sz w:val="28"/>
                <w:szCs w:val="28"/>
                <w:lang w:val="ru-RU" w:eastAsia="ru-RU"/>
              </w:rPr>
              <w:t>повноважень</w:t>
            </w:r>
            <w:proofErr w:type="spellEnd"/>
            <w:r w:rsidRPr="00510FCE">
              <w:rPr>
                <w:rFonts w:ascii="Times New Roman" w:eastAsia="Times New Roman" w:hAnsi="Times New Roman" w:cs="Times New Roman"/>
                <w:color w:val="000000"/>
                <w:sz w:val="28"/>
                <w:szCs w:val="28"/>
                <w:lang w:val="ru-RU" w:eastAsia="ru-RU"/>
              </w:rPr>
              <w:t xml:space="preserve"> у </w:t>
            </w:r>
            <w:proofErr w:type="spellStart"/>
            <w:r w:rsidRPr="00510FCE">
              <w:rPr>
                <w:rFonts w:ascii="Times New Roman" w:eastAsia="Times New Roman" w:hAnsi="Times New Roman" w:cs="Times New Roman"/>
                <w:color w:val="000000"/>
                <w:sz w:val="28"/>
                <w:szCs w:val="28"/>
                <w:lang w:val="ru-RU" w:eastAsia="ru-RU"/>
              </w:rPr>
              <w:t>сфері</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розвитку</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місцевого</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самоврядування</w:t>
            </w:r>
            <w:proofErr w:type="spellEnd"/>
          </w:p>
        </w:tc>
      </w:tr>
      <w:tr w:rsidR="008D0386" w:rsidRPr="000420A8" w:rsidTr="00C2436F">
        <w:trPr>
          <w:gridBefore w:val="1"/>
          <w:wBefore w:w="10" w:type="dxa"/>
          <w:trHeight w:val="28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r>
              <w:rPr>
                <w:rFonts w:ascii="Times New Roman" w:hAnsi="Times New Roman" w:cs="Times New Roman"/>
                <w:sz w:val="24"/>
                <w:szCs w:val="24"/>
              </w:rPr>
              <w:t>Ч</w:t>
            </w:r>
            <w:r w:rsidRPr="00EE5652">
              <w:rPr>
                <w:rFonts w:ascii="Times New Roman" w:hAnsi="Times New Roman" w:cs="Times New Roman"/>
                <w:sz w:val="24"/>
                <w:szCs w:val="24"/>
              </w:rPr>
              <w:t>ленств</w:t>
            </w:r>
            <w:r>
              <w:rPr>
                <w:rFonts w:ascii="Times New Roman" w:hAnsi="Times New Roman" w:cs="Times New Roman"/>
                <w:sz w:val="24"/>
                <w:szCs w:val="24"/>
              </w:rPr>
              <w:t>о</w:t>
            </w:r>
            <w:r w:rsidRPr="00EE5652">
              <w:rPr>
                <w:rFonts w:ascii="Times New Roman" w:hAnsi="Times New Roman" w:cs="Times New Roman"/>
                <w:sz w:val="24"/>
                <w:szCs w:val="24"/>
              </w:rPr>
              <w:t xml:space="preserve"> Звягельської міської ради в Асоціаціях та  сплата членських внесків органів місцевого самоврядування</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140000</w:t>
            </w:r>
          </w:p>
        </w:tc>
        <w:tc>
          <w:tcPr>
            <w:tcW w:w="1410"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149900</w:t>
            </w:r>
          </w:p>
        </w:tc>
        <w:tc>
          <w:tcPr>
            <w:tcW w:w="1192"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158000</w:t>
            </w:r>
          </w:p>
        </w:tc>
      </w:tr>
      <w:tr w:rsidR="008D0386" w:rsidRPr="000420A8" w:rsidTr="00C2436F">
        <w:trPr>
          <w:trHeight w:val="300"/>
        </w:trPr>
        <w:tc>
          <w:tcPr>
            <w:tcW w:w="831"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8D0386" w:rsidRPr="000420A8" w:rsidTr="00C2436F">
        <w:trPr>
          <w:trHeight w:val="360"/>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Асоціацій</w:t>
            </w:r>
            <w:proofErr w:type="spellEnd"/>
            <w:r w:rsidRPr="000420A8">
              <w:rPr>
                <w:rFonts w:ascii="Times New Roman" w:eastAsia="Times New Roman" w:hAnsi="Times New Roman" w:cs="Times New Roman"/>
                <w:color w:val="000000"/>
                <w:sz w:val="20"/>
                <w:szCs w:val="20"/>
                <w:lang w:val="ru-RU" w:eastAsia="ru-RU"/>
              </w:rPr>
              <w:t xml:space="preserve">, членом </w:t>
            </w:r>
            <w:proofErr w:type="spellStart"/>
            <w:r w:rsidRPr="000420A8">
              <w:rPr>
                <w:rFonts w:ascii="Times New Roman" w:eastAsia="Times New Roman" w:hAnsi="Times New Roman" w:cs="Times New Roman"/>
                <w:color w:val="000000"/>
                <w:sz w:val="20"/>
                <w:szCs w:val="20"/>
                <w:lang w:val="ru-RU" w:eastAsia="ru-RU"/>
              </w:rPr>
              <w:t>яких</w:t>
            </w:r>
            <w:proofErr w:type="spellEnd"/>
            <w:r w:rsidRPr="000420A8">
              <w:rPr>
                <w:rFonts w:ascii="Times New Roman" w:eastAsia="Times New Roman" w:hAnsi="Times New Roman" w:cs="Times New Roman"/>
                <w:color w:val="000000"/>
                <w:sz w:val="20"/>
                <w:szCs w:val="20"/>
                <w:lang w:val="ru-RU" w:eastAsia="ru-RU"/>
              </w:rPr>
              <w:t xml:space="preserve"> є </w:t>
            </w:r>
            <w:proofErr w:type="spellStart"/>
            <w:r w:rsidRPr="000420A8">
              <w:rPr>
                <w:rFonts w:ascii="Times New Roman" w:eastAsia="Times New Roman" w:hAnsi="Times New Roman" w:cs="Times New Roman"/>
                <w:color w:val="000000"/>
                <w:sz w:val="20"/>
                <w:szCs w:val="20"/>
                <w:lang w:val="ru-RU" w:eastAsia="ru-RU"/>
              </w:rPr>
              <w:t>міська</w:t>
            </w:r>
            <w:proofErr w:type="spellEnd"/>
            <w:r w:rsidRPr="000420A8">
              <w:rPr>
                <w:rFonts w:ascii="Times New Roman" w:eastAsia="Times New Roman" w:hAnsi="Times New Roman" w:cs="Times New Roman"/>
                <w:color w:val="000000"/>
                <w:sz w:val="20"/>
                <w:szCs w:val="20"/>
                <w:lang w:val="ru-RU" w:eastAsia="ru-RU"/>
              </w:rPr>
              <w:t xml:space="preserve"> рада</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835697" w:rsidRDefault="008D0386" w:rsidP="00D1790F">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од.</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w:t>
            </w:r>
          </w:p>
        </w:tc>
      </w:tr>
      <w:tr w:rsidR="008D0386" w:rsidRPr="000420A8" w:rsidTr="00C2436F">
        <w:trPr>
          <w:trHeight w:val="300"/>
        </w:trPr>
        <w:tc>
          <w:tcPr>
            <w:tcW w:w="831"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8D0386" w:rsidRPr="000420A8" w:rsidTr="00C2436F">
        <w:trPr>
          <w:trHeight w:val="285"/>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на членство в </w:t>
            </w:r>
            <w:proofErr w:type="spellStart"/>
            <w:r w:rsidRPr="000420A8">
              <w:rPr>
                <w:rFonts w:ascii="Times New Roman" w:eastAsia="Times New Roman" w:hAnsi="Times New Roman" w:cs="Times New Roman"/>
                <w:color w:val="000000"/>
                <w:sz w:val="20"/>
                <w:szCs w:val="20"/>
                <w:lang w:val="ru-RU" w:eastAsia="ru-RU"/>
              </w:rPr>
              <w:t>одній</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Асоціації</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грн.</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46666,67</w:t>
            </w:r>
          </w:p>
        </w:tc>
        <w:tc>
          <w:tcPr>
            <w:tcW w:w="1410"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49966,67</w:t>
            </w:r>
          </w:p>
        </w:tc>
        <w:tc>
          <w:tcPr>
            <w:tcW w:w="1192" w:type="dxa"/>
            <w:tcBorders>
              <w:top w:val="single" w:sz="4" w:space="0" w:color="auto"/>
              <w:left w:val="nil"/>
              <w:bottom w:val="single" w:sz="4" w:space="0" w:color="auto"/>
              <w:right w:val="single" w:sz="4" w:space="0" w:color="auto"/>
            </w:tcBorders>
            <w:shd w:val="clear" w:color="auto" w:fill="auto"/>
            <w:vAlign w:val="center"/>
          </w:tcPr>
          <w:p w:rsidR="008D0386" w:rsidRPr="000420A8" w:rsidRDefault="008D0386" w:rsidP="00D1790F">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52766,67</w:t>
            </w:r>
          </w:p>
        </w:tc>
      </w:tr>
      <w:tr w:rsidR="008D0386" w:rsidRPr="000420A8" w:rsidTr="00C2436F">
        <w:trPr>
          <w:trHeight w:val="330"/>
        </w:trPr>
        <w:tc>
          <w:tcPr>
            <w:tcW w:w="831" w:type="dxa"/>
            <w:gridSpan w:val="2"/>
            <w:tcBorders>
              <w:top w:val="nil"/>
              <w:left w:val="single" w:sz="8" w:space="0" w:color="auto"/>
              <w:bottom w:val="nil"/>
              <w:right w:val="nil"/>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9"/>
            <w:tcBorders>
              <w:top w:val="nil"/>
              <w:left w:val="nil"/>
              <w:bottom w:val="nil"/>
              <w:right w:val="nil"/>
            </w:tcBorders>
            <w:shd w:val="clear" w:color="auto" w:fill="auto"/>
            <w:vAlign w:val="center"/>
            <w:hideMark/>
          </w:tcPr>
          <w:p w:rsidR="008D0386" w:rsidRPr="000420A8" w:rsidRDefault="008D0386" w:rsidP="00D1790F">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8D0386" w:rsidRPr="000420A8" w:rsidTr="00C2436F">
        <w:trPr>
          <w:trHeight w:val="810"/>
        </w:trPr>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відсоток</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обсягу</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r>
              <w:rPr>
                <w:rFonts w:ascii="Times New Roman" w:eastAsia="Times New Roman" w:hAnsi="Times New Roman" w:cs="Times New Roman"/>
                <w:color w:val="000000"/>
                <w:sz w:val="20"/>
                <w:szCs w:val="20"/>
                <w:lang w:val="ru-RU" w:eastAsia="ru-RU"/>
              </w:rPr>
              <w:t xml:space="preserve">участь в </w:t>
            </w:r>
            <w:proofErr w:type="spellStart"/>
            <w:r>
              <w:rPr>
                <w:rFonts w:ascii="Times New Roman" w:eastAsia="Times New Roman" w:hAnsi="Times New Roman" w:cs="Times New Roman"/>
                <w:color w:val="000000"/>
                <w:sz w:val="20"/>
                <w:szCs w:val="20"/>
                <w:lang w:val="ru-RU" w:eastAsia="ru-RU"/>
              </w:rPr>
              <w:t>Асоціаціях</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proofErr w:type="spellStart"/>
            <w:r w:rsidRPr="000420A8">
              <w:rPr>
                <w:rFonts w:ascii="Times New Roman" w:eastAsia="Times New Roman" w:hAnsi="Times New Roman" w:cs="Times New Roman"/>
                <w:color w:val="000000"/>
                <w:lang w:val="ru-RU" w:eastAsia="ru-RU"/>
              </w:rPr>
              <w:t>відс</w:t>
            </w:r>
            <w:proofErr w:type="spellEnd"/>
            <w:r w:rsidRPr="000420A8">
              <w:rPr>
                <w:rFonts w:ascii="Times New Roman" w:eastAsia="Times New Roman" w:hAnsi="Times New Roman" w:cs="Times New Roman"/>
                <w:color w:val="000000"/>
                <w:lang w:val="ru-RU" w:eastAsia="ru-RU"/>
              </w:rPr>
              <w:t>.</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8D0386" w:rsidRPr="000420A8" w:rsidRDefault="008D0386" w:rsidP="00D1790F">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r>
    </w:tbl>
    <w:p w:rsidR="008D0386" w:rsidRPr="00EC4BF2" w:rsidRDefault="008D0386" w:rsidP="008D0386">
      <w:pPr>
        <w:spacing w:after="0" w:line="240" w:lineRule="auto"/>
        <w:rPr>
          <w:rFonts w:ascii="Times New Roman" w:eastAsia="Times New Roman" w:hAnsi="Times New Roman" w:cs="Times New Roman"/>
          <w:sz w:val="28"/>
          <w:szCs w:val="28"/>
          <w:lang w:eastAsia="ru-RU"/>
        </w:rPr>
        <w:sectPr w:rsidR="008D0386" w:rsidRPr="00EC4BF2" w:rsidSect="00DD53DF">
          <w:pgSz w:w="16838" w:h="11906" w:orient="landscape"/>
          <w:pgMar w:top="1701" w:right="992" w:bottom="425" w:left="1134" w:header="709" w:footer="709" w:gutter="0"/>
          <w:cols w:space="708"/>
          <w:docGrid w:linePitch="360"/>
        </w:sectPr>
      </w:pPr>
    </w:p>
    <w:tbl>
      <w:tblPr>
        <w:tblW w:w="9639" w:type="dxa"/>
        <w:tblLook w:val="04A0" w:firstRow="1" w:lastRow="0" w:firstColumn="1" w:lastColumn="0" w:noHBand="0" w:noVBand="1"/>
      </w:tblPr>
      <w:tblGrid>
        <w:gridCol w:w="2621"/>
        <w:gridCol w:w="1444"/>
        <w:gridCol w:w="2521"/>
        <w:gridCol w:w="1287"/>
        <w:gridCol w:w="1766"/>
      </w:tblGrid>
      <w:tr w:rsidR="008D0386" w:rsidRPr="00EC4BF2" w:rsidTr="00225979">
        <w:trPr>
          <w:trHeight w:val="300"/>
        </w:trPr>
        <w:tc>
          <w:tcPr>
            <w:tcW w:w="2621"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4"/>
                <w:szCs w:val="24"/>
                <w:lang w:val="ru-RU" w:eastAsia="ru-RU"/>
              </w:rPr>
            </w:pPr>
          </w:p>
        </w:tc>
        <w:tc>
          <w:tcPr>
            <w:tcW w:w="1444"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2521"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3053" w:type="dxa"/>
            <w:gridSpan w:val="2"/>
            <w:tcBorders>
              <w:top w:val="nil"/>
              <w:left w:val="nil"/>
              <w:bottom w:val="nil"/>
              <w:right w:val="nil"/>
            </w:tcBorders>
            <w:shd w:val="clear" w:color="auto" w:fill="auto"/>
            <w:noWrap/>
            <w:vAlign w:val="bottom"/>
            <w:hideMark/>
          </w:tcPr>
          <w:p w:rsidR="008D0386" w:rsidRPr="00D1790F" w:rsidRDefault="008D0386" w:rsidP="00225979">
            <w:pPr>
              <w:spacing w:after="0" w:line="240" w:lineRule="auto"/>
              <w:rPr>
                <w:rFonts w:ascii="Times New Roman" w:eastAsia="Times New Roman" w:hAnsi="Times New Roman" w:cs="Times New Roman"/>
                <w:color w:val="000000"/>
                <w:sz w:val="28"/>
                <w:lang w:val="ru-RU" w:eastAsia="ru-RU"/>
              </w:rPr>
            </w:pPr>
            <w:proofErr w:type="spellStart"/>
            <w:r w:rsidRPr="00D1790F">
              <w:rPr>
                <w:rFonts w:ascii="Times New Roman" w:eastAsia="Times New Roman" w:hAnsi="Times New Roman" w:cs="Times New Roman"/>
                <w:color w:val="000000"/>
                <w:sz w:val="28"/>
                <w:lang w:val="ru-RU" w:eastAsia="ru-RU"/>
              </w:rPr>
              <w:t>Додаток</w:t>
            </w:r>
            <w:proofErr w:type="spellEnd"/>
            <w:r w:rsidRPr="00D1790F">
              <w:rPr>
                <w:rFonts w:ascii="Times New Roman" w:eastAsia="Times New Roman" w:hAnsi="Times New Roman" w:cs="Times New Roman"/>
                <w:color w:val="000000"/>
                <w:sz w:val="28"/>
                <w:lang w:val="ru-RU" w:eastAsia="ru-RU"/>
              </w:rPr>
              <w:t xml:space="preserve"> 3 </w:t>
            </w:r>
          </w:p>
          <w:p w:rsidR="008D0386" w:rsidRPr="00EC4BF2" w:rsidRDefault="008D0386" w:rsidP="00225979">
            <w:pPr>
              <w:spacing w:after="0" w:line="240" w:lineRule="auto"/>
              <w:rPr>
                <w:rFonts w:ascii="Calibri" w:eastAsia="Times New Roman" w:hAnsi="Calibri" w:cs="Calibri"/>
                <w:color w:val="000000"/>
                <w:lang w:val="ru-RU" w:eastAsia="ru-RU"/>
              </w:rPr>
            </w:pPr>
            <w:r w:rsidRPr="00D1790F">
              <w:rPr>
                <w:rFonts w:ascii="Times New Roman" w:eastAsia="Times New Roman" w:hAnsi="Times New Roman" w:cs="Times New Roman"/>
                <w:color w:val="000000"/>
                <w:sz w:val="28"/>
                <w:lang w:val="ru-RU" w:eastAsia="ru-RU"/>
              </w:rPr>
              <w:t xml:space="preserve">до </w:t>
            </w:r>
            <w:proofErr w:type="spellStart"/>
            <w:r w:rsidRPr="00D1790F">
              <w:rPr>
                <w:rFonts w:ascii="Times New Roman" w:eastAsia="Times New Roman" w:hAnsi="Times New Roman" w:cs="Times New Roman"/>
                <w:color w:val="000000"/>
                <w:sz w:val="28"/>
                <w:lang w:val="ru-RU" w:eastAsia="ru-RU"/>
              </w:rPr>
              <w:t>Програми</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розвитку</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місцевого</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самоврядування</w:t>
            </w:r>
            <w:proofErr w:type="spellEnd"/>
            <w:r w:rsidRPr="00D1790F">
              <w:rPr>
                <w:rFonts w:ascii="Times New Roman" w:eastAsia="Times New Roman" w:hAnsi="Times New Roman" w:cs="Times New Roman"/>
                <w:color w:val="000000"/>
                <w:sz w:val="28"/>
                <w:lang w:val="ru-RU" w:eastAsia="ru-RU"/>
              </w:rPr>
              <w:t xml:space="preserve"> в </w:t>
            </w:r>
            <w:proofErr w:type="spellStart"/>
            <w:r w:rsidRPr="00D1790F">
              <w:rPr>
                <w:rFonts w:ascii="Times New Roman" w:eastAsia="Times New Roman" w:hAnsi="Times New Roman" w:cs="Times New Roman"/>
                <w:color w:val="000000"/>
                <w:sz w:val="28"/>
                <w:lang w:val="ru-RU" w:eastAsia="ru-RU"/>
              </w:rPr>
              <w:t>Звягельській</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міській</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територіальній</w:t>
            </w:r>
            <w:proofErr w:type="spellEnd"/>
            <w:r w:rsidRPr="00D1790F">
              <w:rPr>
                <w:rFonts w:ascii="Times New Roman" w:eastAsia="Times New Roman" w:hAnsi="Times New Roman" w:cs="Times New Roman"/>
                <w:color w:val="000000"/>
                <w:sz w:val="28"/>
                <w:lang w:val="ru-RU" w:eastAsia="ru-RU"/>
              </w:rPr>
              <w:t xml:space="preserve"> </w:t>
            </w:r>
            <w:proofErr w:type="spellStart"/>
            <w:r w:rsidRPr="00D1790F">
              <w:rPr>
                <w:rFonts w:ascii="Times New Roman" w:eastAsia="Times New Roman" w:hAnsi="Times New Roman" w:cs="Times New Roman"/>
                <w:color w:val="000000"/>
                <w:sz w:val="28"/>
                <w:lang w:val="ru-RU" w:eastAsia="ru-RU"/>
              </w:rPr>
              <w:t>громаді</w:t>
            </w:r>
            <w:proofErr w:type="spellEnd"/>
            <w:r w:rsidR="00D1790F" w:rsidRPr="00D1790F">
              <w:rPr>
                <w:rFonts w:ascii="Times New Roman" w:eastAsia="Times New Roman" w:hAnsi="Times New Roman" w:cs="Times New Roman"/>
                <w:color w:val="000000"/>
                <w:sz w:val="28"/>
                <w:lang w:val="ru-RU" w:eastAsia="ru-RU"/>
              </w:rPr>
              <w:t xml:space="preserve"> на 2026-2028 роки</w:t>
            </w:r>
          </w:p>
        </w:tc>
      </w:tr>
      <w:tr w:rsidR="00D1790F" w:rsidRPr="00EC4BF2" w:rsidTr="00225979">
        <w:trPr>
          <w:trHeight w:val="375"/>
        </w:trPr>
        <w:tc>
          <w:tcPr>
            <w:tcW w:w="2621"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1444"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2521" w:type="dxa"/>
            <w:tcBorders>
              <w:top w:val="nil"/>
              <w:left w:val="nil"/>
              <w:bottom w:val="nil"/>
              <w:right w:val="nil"/>
            </w:tcBorders>
            <w:shd w:val="clear" w:color="auto" w:fill="auto"/>
            <w:noWrap/>
            <w:vAlign w:val="center"/>
            <w:hideMark/>
          </w:tcPr>
          <w:p w:rsidR="008D0386" w:rsidRPr="00EC4BF2" w:rsidRDefault="008D0386" w:rsidP="00D1790F">
            <w:pPr>
              <w:spacing w:after="0" w:line="240" w:lineRule="auto"/>
              <w:jc w:val="center"/>
              <w:rPr>
                <w:rFonts w:ascii="Times New Roman" w:eastAsia="Times New Roman" w:hAnsi="Times New Roman" w:cs="Times New Roman"/>
                <w:b/>
                <w:bCs/>
                <w:color w:val="000000"/>
                <w:sz w:val="28"/>
                <w:szCs w:val="28"/>
                <w:lang w:val="ru-RU" w:eastAsia="ru-RU"/>
              </w:rPr>
            </w:pPr>
            <w:r w:rsidRPr="00EC4BF2">
              <w:rPr>
                <w:rFonts w:ascii="Times New Roman" w:eastAsia="Times New Roman" w:hAnsi="Times New Roman" w:cs="Times New Roman"/>
                <w:b/>
                <w:bCs/>
                <w:color w:val="000000"/>
                <w:sz w:val="28"/>
                <w:szCs w:val="28"/>
                <w:lang w:val="ru-RU" w:eastAsia="ru-RU"/>
              </w:rPr>
              <w:t>РЕСУРСНЕ ЗАБЕЗПЕЧЕННЯ ПРОГРАМИ</w:t>
            </w:r>
          </w:p>
        </w:tc>
        <w:tc>
          <w:tcPr>
            <w:tcW w:w="1287"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jc w:val="center"/>
              <w:rPr>
                <w:rFonts w:ascii="Times New Roman" w:eastAsia="Times New Roman" w:hAnsi="Times New Roman" w:cs="Times New Roman"/>
                <w:b/>
                <w:bCs/>
                <w:color w:val="000000"/>
                <w:sz w:val="28"/>
                <w:szCs w:val="28"/>
                <w:lang w:val="ru-RU" w:eastAsia="ru-RU"/>
              </w:rPr>
            </w:pPr>
          </w:p>
        </w:tc>
        <w:tc>
          <w:tcPr>
            <w:tcW w:w="1766"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r>
      <w:tr w:rsidR="00D1790F" w:rsidRPr="00EC4BF2" w:rsidTr="00225979">
        <w:trPr>
          <w:trHeight w:val="390"/>
        </w:trPr>
        <w:tc>
          <w:tcPr>
            <w:tcW w:w="2621" w:type="dxa"/>
            <w:tcBorders>
              <w:top w:val="nil"/>
              <w:left w:val="nil"/>
              <w:bottom w:val="nil"/>
              <w:right w:val="nil"/>
            </w:tcBorders>
            <w:shd w:val="clear" w:color="auto" w:fill="auto"/>
            <w:noWrap/>
            <w:vAlign w:val="center"/>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1444"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2521"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1287"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c>
          <w:tcPr>
            <w:tcW w:w="1766" w:type="dxa"/>
            <w:tcBorders>
              <w:top w:val="nil"/>
              <w:left w:val="nil"/>
              <w:bottom w:val="nil"/>
              <w:right w:val="nil"/>
            </w:tcBorders>
            <w:shd w:val="clear" w:color="auto" w:fill="auto"/>
            <w:noWrap/>
            <w:vAlign w:val="bottom"/>
            <w:hideMark/>
          </w:tcPr>
          <w:p w:rsidR="008D0386" w:rsidRPr="00EC4BF2" w:rsidRDefault="008D0386" w:rsidP="00D1790F">
            <w:pPr>
              <w:spacing w:after="0" w:line="240" w:lineRule="auto"/>
              <w:rPr>
                <w:rFonts w:ascii="Times New Roman" w:eastAsia="Times New Roman" w:hAnsi="Times New Roman" w:cs="Times New Roman"/>
                <w:sz w:val="20"/>
                <w:szCs w:val="20"/>
                <w:lang w:val="ru-RU" w:eastAsia="ru-RU"/>
              </w:rPr>
            </w:pPr>
          </w:p>
        </w:tc>
      </w:tr>
      <w:tr w:rsidR="008D0386" w:rsidRPr="00EC4BF2" w:rsidTr="00225979">
        <w:trPr>
          <w:trHeight w:val="1740"/>
        </w:trPr>
        <w:tc>
          <w:tcPr>
            <w:tcW w:w="262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Обсяг</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коштів</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що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пропонується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залучити</w:t>
            </w:r>
            <w:proofErr w:type="spellEnd"/>
            <w:r w:rsidRPr="00EC4BF2">
              <w:rPr>
                <w:rFonts w:ascii="Times New Roman" w:eastAsia="Times New Roman" w:hAnsi="Times New Roman" w:cs="Times New Roman"/>
                <w:color w:val="000000"/>
                <w:sz w:val="28"/>
                <w:szCs w:val="28"/>
                <w:lang w:val="ru-RU" w:eastAsia="ru-RU"/>
              </w:rPr>
              <w:t xml:space="preserve"> на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c>
          <w:tcPr>
            <w:tcW w:w="5252" w:type="dxa"/>
            <w:gridSpan w:val="3"/>
            <w:tcBorders>
              <w:top w:val="single" w:sz="8" w:space="0" w:color="auto"/>
              <w:left w:val="nil"/>
              <w:bottom w:val="single" w:sz="8" w:space="0" w:color="auto"/>
              <w:right w:val="single" w:sz="8" w:space="0" w:color="000000"/>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Етапи</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c>
          <w:tcPr>
            <w:tcW w:w="176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Всього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витрат</w:t>
            </w:r>
            <w:proofErr w:type="spellEnd"/>
            <w:r w:rsidRPr="00EC4BF2">
              <w:rPr>
                <w:rFonts w:ascii="Times New Roman" w:eastAsia="Times New Roman" w:hAnsi="Times New Roman" w:cs="Times New Roman"/>
                <w:color w:val="000000"/>
                <w:sz w:val="28"/>
                <w:szCs w:val="28"/>
                <w:lang w:val="ru-RU" w:eastAsia="ru-RU"/>
              </w:rPr>
              <w:t xml:space="preserve"> на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r>
      <w:tr w:rsidR="008D0386" w:rsidRPr="00EC4BF2" w:rsidTr="00225979">
        <w:trPr>
          <w:trHeight w:val="390"/>
        </w:trPr>
        <w:tc>
          <w:tcPr>
            <w:tcW w:w="2621"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5252" w:type="dxa"/>
            <w:gridSpan w:val="3"/>
            <w:tcBorders>
              <w:top w:val="single" w:sz="8" w:space="0" w:color="auto"/>
              <w:left w:val="nil"/>
              <w:bottom w:val="single" w:sz="8" w:space="0" w:color="auto"/>
              <w:right w:val="single" w:sz="8" w:space="0" w:color="000000"/>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color w:val="000000"/>
                <w:sz w:val="28"/>
                <w:szCs w:val="28"/>
                <w:lang w:val="ru-RU" w:eastAsia="ru-RU"/>
              </w:rPr>
              <w:t>тис.грн</w:t>
            </w:r>
            <w:proofErr w:type="spellEnd"/>
            <w:r>
              <w:rPr>
                <w:rFonts w:ascii="Times New Roman" w:eastAsia="Times New Roman" w:hAnsi="Times New Roman" w:cs="Times New Roman"/>
                <w:color w:val="000000"/>
                <w:sz w:val="28"/>
                <w:szCs w:val="28"/>
                <w:lang w:val="ru-RU" w:eastAsia="ru-RU"/>
              </w:rPr>
              <w:t>.</w:t>
            </w:r>
            <w:r w:rsidRPr="00EC4BF2">
              <w:rPr>
                <w:rFonts w:ascii="Times New Roman" w:eastAsia="Times New Roman" w:hAnsi="Times New Roman" w:cs="Times New Roman"/>
                <w:color w:val="000000"/>
                <w:sz w:val="28"/>
                <w:szCs w:val="28"/>
                <w:lang w:val="ru-RU" w:eastAsia="ru-RU"/>
              </w:rPr>
              <w:t> </w:t>
            </w:r>
          </w:p>
        </w:tc>
        <w:tc>
          <w:tcPr>
            <w:tcW w:w="1766"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r>
      <w:tr w:rsidR="00D1790F" w:rsidRPr="00EC4BF2" w:rsidTr="00225979">
        <w:trPr>
          <w:trHeight w:val="322"/>
        </w:trPr>
        <w:tc>
          <w:tcPr>
            <w:tcW w:w="2621"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44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2026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25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2027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128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2028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1766" w:type="dxa"/>
            <w:vMerge w:val="restart"/>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r>
      <w:tr w:rsidR="00D1790F" w:rsidRPr="00EC4BF2" w:rsidTr="00225979">
        <w:trPr>
          <w:trHeight w:val="322"/>
        </w:trPr>
        <w:tc>
          <w:tcPr>
            <w:tcW w:w="2621"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444"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2521"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287"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766"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r>
      <w:tr w:rsidR="00D1790F" w:rsidRPr="00EC4BF2" w:rsidTr="00225979">
        <w:trPr>
          <w:trHeight w:val="322"/>
        </w:trPr>
        <w:tc>
          <w:tcPr>
            <w:tcW w:w="2621"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444"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2521"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287" w:type="dxa"/>
            <w:vMerge/>
            <w:tcBorders>
              <w:top w:val="nil"/>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c>
          <w:tcPr>
            <w:tcW w:w="1766" w:type="dxa"/>
            <w:vMerge/>
            <w:tcBorders>
              <w:top w:val="single" w:sz="8" w:space="0" w:color="auto"/>
              <w:left w:val="single" w:sz="8" w:space="0" w:color="auto"/>
              <w:bottom w:val="single" w:sz="8" w:space="0" w:color="000000"/>
              <w:right w:val="single" w:sz="8" w:space="0" w:color="auto"/>
            </w:tcBorders>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
        </w:tc>
      </w:tr>
      <w:tr w:rsidR="00D1790F" w:rsidRPr="00EC4BF2" w:rsidTr="00225979">
        <w:trPr>
          <w:trHeight w:val="390"/>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1</w:t>
            </w:r>
          </w:p>
        </w:tc>
        <w:tc>
          <w:tcPr>
            <w:tcW w:w="1444"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p>
        </w:tc>
        <w:tc>
          <w:tcPr>
            <w:tcW w:w="2521"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3</w:t>
            </w:r>
          </w:p>
        </w:tc>
        <w:tc>
          <w:tcPr>
            <w:tcW w:w="1287"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4</w:t>
            </w:r>
          </w:p>
        </w:tc>
        <w:tc>
          <w:tcPr>
            <w:tcW w:w="1766"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5</w:t>
            </w:r>
          </w:p>
        </w:tc>
      </w:tr>
      <w:tr w:rsidR="00D1790F" w:rsidRPr="00EC4BF2" w:rsidTr="00225979">
        <w:trPr>
          <w:trHeight w:val="765"/>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Обсяг</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коштів</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всього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зокрема</w:t>
            </w:r>
            <w:proofErr w:type="spellEnd"/>
            <w:r w:rsidRPr="00EC4BF2">
              <w:rPr>
                <w:rFonts w:ascii="Times New Roman" w:eastAsia="Times New Roman" w:hAnsi="Times New Roman" w:cs="Times New Roman"/>
                <w:color w:val="000000"/>
                <w:sz w:val="28"/>
                <w:szCs w:val="28"/>
                <w:lang w:val="ru-RU" w:eastAsia="ru-RU"/>
              </w:rPr>
              <w:t>:</w:t>
            </w:r>
          </w:p>
        </w:tc>
        <w:tc>
          <w:tcPr>
            <w:tcW w:w="1444"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2 281,5</w:t>
            </w:r>
          </w:p>
        </w:tc>
        <w:tc>
          <w:tcPr>
            <w:tcW w:w="2521"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2 764,8</w:t>
            </w:r>
          </w:p>
        </w:tc>
        <w:tc>
          <w:tcPr>
            <w:tcW w:w="1287"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2 965,2 </w:t>
            </w:r>
          </w:p>
        </w:tc>
        <w:tc>
          <w:tcPr>
            <w:tcW w:w="1766"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8 011,5</w:t>
            </w:r>
          </w:p>
        </w:tc>
      </w:tr>
      <w:tr w:rsidR="00D1790F" w:rsidRPr="00EC4BF2" w:rsidTr="00225979">
        <w:trPr>
          <w:trHeight w:val="390"/>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Державний</w:t>
            </w:r>
            <w:proofErr w:type="spellEnd"/>
            <w:r w:rsidRPr="00EC4BF2">
              <w:rPr>
                <w:rFonts w:ascii="Times New Roman" w:eastAsia="Times New Roman" w:hAnsi="Times New Roman" w:cs="Times New Roman"/>
                <w:color w:val="000000"/>
                <w:sz w:val="28"/>
                <w:szCs w:val="28"/>
                <w:lang w:val="ru-RU" w:eastAsia="ru-RU"/>
              </w:rPr>
              <w:t xml:space="preserve"> бюджет</w:t>
            </w:r>
          </w:p>
        </w:tc>
        <w:tc>
          <w:tcPr>
            <w:tcW w:w="1444"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2521"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1287"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1766"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r>
      <w:tr w:rsidR="00D1790F" w:rsidRPr="00EC4BF2" w:rsidTr="00225979">
        <w:trPr>
          <w:trHeight w:val="765"/>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837A62" w:rsidRDefault="008D0386" w:rsidP="00D1790F">
            <w:pPr>
              <w:spacing w:after="0" w:line="240" w:lineRule="auto"/>
              <w:rPr>
                <w:rFonts w:ascii="Times New Roman" w:eastAsia="Times New Roman" w:hAnsi="Times New Roman" w:cs="Times New Roman"/>
                <w:color w:val="000000"/>
                <w:sz w:val="28"/>
                <w:szCs w:val="28"/>
                <w:lang w:eastAsia="ru-RU"/>
              </w:rPr>
            </w:pPr>
            <w:r w:rsidRPr="00837A62">
              <w:rPr>
                <w:rFonts w:ascii="Times New Roman" w:eastAsia="Times New Roman" w:hAnsi="Times New Roman" w:cs="Times New Roman"/>
                <w:color w:val="000000"/>
                <w:sz w:val="28"/>
                <w:szCs w:val="28"/>
                <w:lang w:eastAsia="ru-RU"/>
              </w:rPr>
              <w:t>Бюджет Звягельської міської  територіальної громади</w:t>
            </w:r>
          </w:p>
        </w:tc>
        <w:tc>
          <w:tcPr>
            <w:tcW w:w="1444"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2 281,5</w:t>
            </w:r>
          </w:p>
        </w:tc>
        <w:tc>
          <w:tcPr>
            <w:tcW w:w="2521"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2 764,8</w:t>
            </w:r>
          </w:p>
        </w:tc>
        <w:tc>
          <w:tcPr>
            <w:tcW w:w="1287"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2 965,2 </w:t>
            </w:r>
          </w:p>
        </w:tc>
        <w:tc>
          <w:tcPr>
            <w:tcW w:w="1766" w:type="dxa"/>
            <w:tcBorders>
              <w:top w:val="nil"/>
              <w:left w:val="nil"/>
              <w:bottom w:val="single" w:sz="8" w:space="0" w:color="auto"/>
              <w:right w:val="single" w:sz="8" w:space="0" w:color="auto"/>
            </w:tcBorders>
            <w:shd w:val="clear" w:color="000000" w:fill="FFFFFF"/>
            <w:vAlign w:val="center"/>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8 011,5</w:t>
            </w:r>
          </w:p>
        </w:tc>
      </w:tr>
      <w:tr w:rsidR="00D1790F" w:rsidRPr="00EC4BF2" w:rsidTr="00225979">
        <w:trPr>
          <w:trHeight w:val="390"/>
        </w:trPr>
        <w:tc>
          <w:tcPr>
            <w:tcW w:w="2621" w:type="dxa"/>
            <w:tcBorders>
              <w:top w:val="nil"/>
              <w:left w:val="single" w:sz="8" w:space="0" w:color="auto"/>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Інші</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джерела</w:t>
            </w:r>
            <w:proofErr w:type="spellEnd"/>
          </w:p>
        </w:tc>
        <w:tc>
          <w:tcPr>
            <w:tcW w:w="1444"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w:t>
            </w:r>
          </w:p>
        </w:tc>
        <w:tc>
          <w:tcPr>
            <w:tcW w:w="2521"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w:t>
            </w:r>
          </w:p>
        </w:tc>
        <w:tc>
          <w:tcPr>
            <w:tcW w:w="1287"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EC4BF2">
              <w:rPr>
                <w:rFonts w:ascii="Times New Roman" w:eastAsia="Times New Roman" w:hAnsi="Times New Roman" w:cs="Times New Roman"/>
                <w:color w:val="000000"/>
                <w:sz w:val="28"/>
                <w:szCs w:val="28"/>
                <w:lang w:val="ru-RU" w:eastAsia="ru-RU"/>
              </w:rPr>
              <w:t> </w:t>
            </w:r>
          </w:p>
        </w:tc>
        <w:tc>
          <w:tcPr>
            <w:tcW w:w="1766" w:type="dxa"/>
            <w:tcBorders>
              <w:top w:val="nil"/>
              <w:left w:val="nil"/>
              <w:bottom w:val="single" w:sz="8" w:space="0" w:color="auto"/>
              <w:right w:val="single" w:sz="8" w:space="0" w:color="auto"/>
            </w:tcBorders>
            <w:shd w:val="clear" w:color="000000" w:fill="FFFFFF"/>
            <w:vAlign w:val="center"/>
            <w:hideMark/>
          </w:tcPr>
          <w:p w:rsidR="008D0386" w:rsidRPr="00EC4BF2" w:rsidRDefault="008D0386" w:rsidP="00D1790F">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Pr="00EC4BF2">
              <w:rPr>
                <w:rFonts w:ascii="Times New Roman" w:eastAsia="Times New Roman" w:hAnsi="Times New Roman" w:cs="Times New Roman"/>
                <w:color w:val="000000"/>
                <w:sz w:val="28"/>
                <w:szCs w:val="28"/>
                <w:lang w:val="ru-RU" w:eastAsia="ru-RU"/>
              </w:rPr>
              <w:t> </w:t>
            </w:r>
          </w:p>
        </w:tc>
      </w:tr>
    </w:tbl>
    <w:p w:rsidR="00516646" w:rsidRDefault="00516646" w:rsidP="000420A8">
      <w:pPr>
        <w:tabs>
          <w:tab w:val="left" w:pos="709"/>
        </w:tabs>
        <w:spacing w:before="120" w:after="0" w:line="240" w:lineRule="auto"/>
        <w:ind w:left="5670"/>
      </w:pPr>
    </w:p>
    <w:sectPr w:rsidR="00516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MS Gothic"/>
    <w:charset w:val="80"/>
    <w:family w:val="auto"/>
    <w:pitch w:val="variable"/>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FF9"/>
    <w:multiLevelType w:val="hybridMultilevel"/>
    <w:tmpl w:val="720A4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03B6E"/>
    <w:multiLevelType w:val="multilevel"/>
    <w:tmpl w:val="51F6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E2"/>
    <w:rsid w:val="00014585"/>
    <w:rsid w:val="00032D6D"/>
    <w:rsid w:val="00040DB9"/>
    <w:rsid w:val="000420A8"/>
    <w:rsid w:val="00042201"/>
    <w:rsid w:val="0006629F"/>
    <w:rsid w:val="00081484"/>
    <w:rsid w:val="000C133E"/>
    <w:rsid w:val="000E1578"/>
    <w:rsid w:val="00102FA6"/>
    <w:rsid w:val="00107E6B"/>
    <w:rsid w:val="001206AD"/>
    <w:rsid w:val="00124C44"/>
    <w:rsid w:val="00164A7E"/>
    <w:rsid w:val="001657A7"/>
    <w:rsid w:val="00172489"/>
    <w:rsid w:val="00173929"/>
    <w:rsid w:val="00194ED2"/>
    <w:rsid w:val="001975CA"/>
    <w:rsid w:val="001A7926"/>
    <w:rsid w:val="001B198A"/>
    <w:rsid w:val="001C0C38"/>
    <w:rsid w:val="001C264C"/>
    <w:rsid w:val="001C33B0"/>
    <w:rsid w:val="001C7D9E"/>
    <w:rsid w:val="001F3C28"/>
    <w:rsid w:val="002227CF"/>
    <w:rsid w:val="00225979"/>
    <w:rsid w:val="002277D1"/>
    <w:rsid w:val="0024440D"/>
    <w:rsid w:val="00245A1B"/>
    <w:rsid w:val="00247CAD"/>
    <w:rsid w:val="002502C6"/>
    <w:rsid w:val="002977A1"/>
    <w:rsid w:val="002A67CB"/>
    <w:rsid w:val="002B3D5A"/>
    <w:rsid w:val="002F15D2"/>
    <w:rsid w:val="0030520F"/>
    <w:rsid w:val="00332818"/>
    <w:rsid w:val="0034429D"/>
    <w:rsid w:val="0035087E"/>
    <w:rsid w:val="00363498"/>
    <w:rsid w:val="00363D78"/>
    <w:rsid w:val="003B4E0C"/>
    <w:rsid w:val="003D12C8"/>
    <w:rsid w:val="003E6182"/>
    <w:rsid w:val="004010ED"/>
    <w:rsid w:val="004061BE"/>
    <w:rsid w:val="004160CE"/>
    <w:rsid w:val="0043609D"/>
    <w:rsid w:val="00467D7A"/>
    <w:rsid w:val="00470AE8"/>
    <w:rsid w:val="0048463D"/>
    <w:rsid w:val="00487607"/>
    <w:rsid w:val="00487ABB"/>
    <w:rsid w:val="004A14F2"/>
    <w:rsid w:val="004B2582"/>
    <w:rsid w:val="004B2E06"/>
    <w:rsid w:val="004B4868"/>
    <w:rsid w:val="004B5D13"/>
    <w:rsid w:val="004D5639"/>
    <w:rsid w:val="004E4A70"/>
    <w:rsid w:val="004F5BE2"/>
    <w:rsid w:val="00516646"/>
    <w:rsid w:val="0054378C"/>
    <w:rsid w:val="005462DF"/>
    <w:rsid w:val="005541B9"/>
    <w:rsid w:val="00592E8F"/>
    <w:rsid w:val="005938AD"/>
    <w:rsid w:val="00596CD8"/>
    <w:rsid w:val="005A6EDB"/>
    <w:rsid w:val="005B4E77"/>
    <w:rsid w:val="005B72F6"/>
    <w:rsid w:val="005C67B7"/>
    <w:rsid w:val="005F73FE"/>
    <w:rsid w:val="00607DF9"/>
    <w:rsid w:val="0061359E"/>
    <w:rsid w:val="00634398"/>
    <w:rsid w:val="006403E4"/>
    <w:rsid w:val="00667182"/>
    <w:rsid w:val="00671E21"/>
    <w:rsid w:val="0067771E"/>
    <w:rsid w:val="00681710"/>
    <w:rsid w:val="00681A5C"/>
    <w:rsid w:val="00682B9A"/>
    <w:rsid w:val="006926F3"/>
    <w:rsid w:val="006B089B"/>
    <w:rsid w:val="006B662C"/>
    <w:rsid w:val="006C6E48"/>
    <w:rsid w:val="006D54A4"/>
    <w:rsid w:val="006D7D01"/>
    <w:rsid w:val="006F2247"/>
    <w:rsid w:val="00701B0D"/>
    <w:rsid w:val="007055D5"/>
    <w:rsid w:val="007265FD"/>
    <w:rsid w:val="00746851"/>
    <w:rsid w:val="00755B29"/>
    <w:rsid w:val="00763F84"/>
    <w:rsid w:val="007661AA"/>
    <w:rsid w:val="00787935"/>
    <w:rsid w:val="007912D5"/>
    <w:rsid w:val="007A6160"/>
    <w:rsid w:val="007C326D"/>
    <w:rsid w:val="007D3876"/>
    <w:rsid w:val="007F374B"/>
    <w:rsid w:val="007F4768"/>
    <w:rsid w:val="0080458D"/>
    <w:rsid w:val="00835697"/>
    <w:rsid w:val="00836169"/>
    <w:rsid w:val="008377C3"/>
    <w:rsid w:val="00837A62"/>
    <w:rsid w:val="00844EA1"/>
    <w:rsid w:val="00850BD7"/>
    <w:rsid w:val="00851F06"/>
    <w:rsid w:val="00860563"/>
    <w:rsid w:val="0087165D"/>
    <w:rsid w:val="008729C4"/>
    <w:rsid w:val="008802E1"/>
    <w:rsid w:val="008845D1"/>
    <w:rsid w:val="00890108"/>
    <w:rsid w:val="0089519C"/>
    <w:rsid w:val="008C57A6"/>
    <w:rsid w:val="008D0386"/>
    <w:rsid w:val="008D4862"/>
    <w:rsid w:val="008E3E7F"/>
    <w:rsid w:val="008E4AB6"/>
    <w:rsid w:val="008F16F7"/>
    <w:rsid w:val="0091720F"/>
    <w:rsid w:val="00924FE3"/>
    <w:rsid w:val="0093448A"/>
    <w:rsid w:val="0096166E"/>
    <w:rsid w:val="00974A91"/>
    <w:rsid w:val="0099400F"/>
    <w:rsid w:val="009A63A2"/>
    <w:rsid w:val="009B4312"/>
    <w:rsid w:val="009B79EA"/>
    <w:rsid w:val="009D025A"/>
    <w:rsid w:val="009D121C"/>
    <w:rsid w:val="009F317B"/>
    <w:rsid w:val="00A2753F"/>
    <w:rsid w:val="00A648A0"/>
    <w:rsid w:val="00A67E5F"/>
    <w:rsid w:val="00A744F6"/>
    <w:rsid w:val="00A757C7"/>
    <w:rsid w:val="00AA133C"/>
    <w:rsid w:val="00AA5250"/>
    <w:rsid w:val="00AC36D3"/>
    <w:rsid w:val="00B02789"/>
    <w:rsid w:val="00B15B9F"/>
    <w:rsid w:val="00B35869"/>
    <w:rsid w:val="00B377C4"/>
    <w:rsid w:val="00B42D45"/>
    <w:rsid w:val="00B45AE4"/>
    <w:rsid w:val="00B94DC7"/>
    <w:rsid w:val="00BC4213"/>
    <w:rsid w:val="00BC5ADD"/>
    <w:rsid w:val="00BD384C"/>
    <w:rsid w:val="00BE555D"/>
    <w:rsid w:val="00BF638E"/>
    <w:rsid w:val="00C032F3"/>
    <w:rsid w:val="00C20A7C"/>
    <w:rsid w:val="00C2436F"/>
    <w:rsid w:val="00C27EE7"/>
    <w:rsid w:val="00C804CD"/>
    <w:rsid w:val="00C867BC"/>
    <w:rsid w:val="00C9742B"/>
    <w:rsid w:val="00C97434"/>
    <w:rsid w:val="00CA5F94"/>
    <w:rsid w:val="00CD08EC"/>
    <w:rsid w:val="00CD0C89"/>
    <w:rsid w:val="00CD3DB6"/>
    <w:rsid w:val="00CE58DB"/>
    <w:rsid w:val="00D074F3"/>
    <w:rsid w:val="00D1790F"/>
    <w:rsid w:val="00D35B98"/>
    <w:rsid w:val="00D36A7E"/>
    <w:rsid w:val="00D405C2"/>
    <w:rsid w:val="00D40694"/>
    <w:rsid w:val="00D4710A"/>
    <w:rsid w:val="00D63756"/>
    <w:rsid w:val="00D66FBD"/>
    <w:rsid w:val="00D71EA8"/>
    <w:rsid w:val="00D73EF3"/>
    <w:rsid w:val="00D7455C"/>
    <w:rsid w:val="00D852A5"/>
    <w:rsid w:val="00DC278F"/>
    <w:rsid w:val="00DC6982"/>
    <w:rsid w:val="00DC7A62"/>
    <w:rsid w:val="00DD53DF"/>
    <w:rsid w:val="00DE3F4C"/>
    <w:rsid w:val="00DF5D1C"/>
    <w:rsid w:val="00E060F2"/>
    <w:rsid w:val="00E11DBA"/>
    <w:rsid w:val="00E1505A"/>
    <w:rsid w:val="00E15CD9"/>
    <w:rsid w:val="00E2616E"/>
    <w:rsid w:val="00E323F6"/>
    <w:rsid w:val="00E37455"/>
    <w:rsid w:val="00E408A4"/>
    <w:rsid w:val="00E47F52"/>
    <w:rsid w:val="00E55245"/>
    <w:rsid w:val="00E775D9"/>
    <w:rsid w:val="00EC4BF2"/>
    <w:rsid w:val="00EC5137"/>
    <w:rsid w:val="00EE5652"/>
    <w:rsid w:val="00EF634A"/>
    <w:rsid w:val="00EF7B57"/>
    <w:rsid w:val="00F132B2"/>
    <w:rsid w:val="00F46941"/>
    <w:rsid w:val="00F7060D"/>
    <w:rsid w:val="00F71593"/>
    <w:rsid w:val="00FB7537"/>
    <w:rsid w:val="00FC5816"/>
    <w:rsid w:val="00FF207F"/>
    <w:rsid w:val="00FF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1996"/>
  <w15:chartTrackingRefBased/>
  <w15:docId w15:val="{29C2C0CF-FC53-4AE2-988A-10124DA2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7B7"/>
    <w:rPr>
      <w:lang w:val="uk-UA"/>
    </w:rPr>
  </w:style>
  <w:style w:type="paragraph" w:styleId="1">
    <w:name w:val="heading 1"/>
    <w:basedOn w:val="a"/>
    <w:next w:val="a"/>
    <w:link w:val="10"/>
    <w:qFormat/>
    <w:rsid w:val="00D35B98"/>
    <w:pPr>
      <w:keepNext/>
      <w:spacing w:before="240" w:after="60" w:line="240" w:lineRule="auto"/>
      <w:outlineLvl w:val="0"/>
    </w:pPr>
    <w:rPr>
      <w:rFonts w:ascii="Arial" w:eastAsia="Times New Roman"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34A"/>
    <w:pPr>
      <w:ind w:left="720"/>
      <w:contextualSpacing/>
    </w:pPr>
  </w:style>
  <w:style w:type="paragraph" w:styleId="a4">
    <w:name w:val="Normal (Web)"/>
    <w:basedOn w:val="a"/>
    <w:uiPriority w:val="99"/>
    <w:semiHidden/>
    <w:unhideWhenUsed/>
    <w:rsid w:val="005F7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5F73FE"/>
    <w:rPr>
      <w:b/>
      <w:bCs/>
    </w:rPr>
  </w:style>
  <w:style w:type="paragraph" w:styleId="a6">
    <w:name w:val="No Spacing"/>
    <w:uiPriority w:val="1"/>
    <w:qFormat/>
    <w:rsid w:val="005F73FE"/>
    <w:pPr>
      <w:spacing w:after="0" w:line="240" w:lineRule="auto"/>
    </w:pPr>
    <w:rPr>
      <w:lang w:val="uk-UA"/>
    </w:rPr>
  </w:style>
  <w:style w:type="paragraph" w:styleId="a7">
    <w:name w:val="Balloon Text"/>
    <w:basedOn w:val="a"/>
    <w:link w:val="a8"/>
    <w:uiPriority w:val="99"/>
    <w:semiHidden/>
    <w:unhideWhenUsed/>
    <w:rsid w:val="00124C4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4C44"/>
    <w:rPr>
      <w:rFonts w:ascii="Segoe UI" w:hAnsi="Segoe UI" w:cs="Segoe UI"/>
      <w:sz w:val="18"/>
      <w:szCs w:val="18"/>
      <w:lang w:val="uk-UA"/>
    </w:rPr>
  </w:style>
  <w:style w:type="character" w:customStyle="1" w:styleId="docdata">
    <w:name w:val="docdata"/>
    <w:aliases w:val="docy,v5,1380,baiaagaaboqcaaadnqmaaawrawaaaaaaaaaaaaaaaaaaaaaaaaaaaaaaaaaaaaaaaaaaaaaaaaaaaaaaaaaaaaaaaaaaaaaaaaaaaaaaaaaaaaaaaaaaaaaaaaaaaaaaaaaaaaaaaaaaaaaaaaaaaaaaaaaaaaaaaaaaaaaaaaaaaaaaaaaaaaaaaaaaaaaaaaaaaaaaaaaaaaaaaaaaaaaaaaaaaaaaaaaaaaaa"/>
    <w:rsid w:val="00607DF9"/>
  </w:style>
  <w:style w:type="character" w:customStyle="1" w:styleId="10">
    <w:name w:val="Заголовок 1 Знак"/>
    <w:basedOn w:val="a0"/>
    <w:link w:val="1"/>
    <w:rsid w:val="00D35B98"/>
    <w:rPr>
      <w:rFonts w:ascii="Arial" w:eastAsia="Times New Roman" w:hAnsi="Arial" w:cs="Arial"/>
      <w:b/>
      <w:bCs/>
      <w:kern w:val="32"/>
      <w:sz w:val="32"/>
      <w:szCs w:val="32"/>
      <w:lang w:eastAsia="ru-RU"/>
    </w:rPr>
  </w:style>
  <w:style w:type="paragraph" w:styleId="a9">
    <w:name w:val="Body Text"/>
    <w:basedOn w:val="a"/>
    <w:link w:val="aa"/>
    <w:rsid w:val="00D35B98"/>
    <w:pPr>
      <w:widowControl w:val="0"/>
      <w:suppressAutoHyphens/>
      <w:spacing w:after="120" w:line="240" w:lineRule="auto"/>
    </w:pPr>
    <w:rPr>
      <w:rFonts w:ascii="Arial" w:eastAsia="DejaVu Sans" w:hAnsi="Arial" w:cs="DejaVu Sans"/>
      <w:kern w:val="1"/>
      <w:sz w:val="20"/>
      <w:szCs w:val="24"/>
      <w:lang w:eastAsia="hi-IN" w:bidi="hi-IN"/>
    </w:rPr>
  </w:style>
  <w:style w:type="character" w:customStyle="1" w:styleId="aa">
    <w:name w:val="Основной текст Знак"/>
    <w:basedOn w:val="a0"/>
    <w:link w:val="a9"/>
    <w:rsid w:val="00D35B98"/>
    <w:rPr>
      <w:rFonts w:ascii="Arial" w:eastAsia="DejaVu Sans" w:hAnsi="Arial" w:cs="DejaVu Sans"/>
      <w:kern w:val="1"/>
      <w:sz w:val="20"/>
      <w:szCs w:val="24"/>
      <w:lang w:val="uk-UA" w:eastAsia="hi-IN" w:bidi="hi-IN"/>
    </w:rPr>
  </w:style>
  <w:style w:type="character" w:customStyle="1" w:styleId="ab">
    <w:name w:val="Основной текст_"/>
    <w:basedOn w:val="a0"/>
    <w:link w:val="11"/>
    <w:rsid w:val="00D35B98"/>
    <w:rPr>
      <w:rFonts w:ascii="Times New Roman" w:eastAsia="Times New Roman" w:hAnsi="Times New Roman" w:cs="Times New Roman"/>
      <w:sz w:val="20"/>
      <w:szCs w:val="20"/>
    </w:rPr>
  </w:style>
  <w:style w:type="paragraph" w:customStyle="1" w:styleId="11">
    <w:name w:val="Основной текст1"/>
    <w:basedOn w:val="a"/>
    <w:link w:val="ab"/>
    <w:rsid w:val="00D35B98"/>
    <w:pPr>
      <w:widowControl w:val="0"/>
      <w:spacing w:after="24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4253">
      <w:bodyDiv w:val="1"/>
      <w:marLeft w:val="0"/>
      <w:marRight w:val="0"/>
      <w:marTop w:val="0"/>
      <w:marBottom w:val="0"/>
      <w:divBdr>
        <w:top w:val="none" w:sz="0" w:space="0" w:color="auto"/>
        <w:left w:val="none" w:sz="0" w:space="0" w:color="auto"/>
        <w:bottom w:val="none" w:sz="0" w:space="0" w:color="auto"/>
        <w:right w:val="none" w:sz="0" w:space="0" w:color="auto"/>
      </w:divBdr>
    </w:div>
    <w:div w:id="1432972480">
      <w:bodyDiv w:val="1"/>
      <w:marLeft w:val="0"/>
      <w:marRight w:val="0"/>
      <w:marTop w:val="0"/>
      <w:marBottom w:val="0"/>
      <w:divBdr>
        <w:top w:val="none" w:sz="0" w:space="0" w:color="auto"/>
        <w:left w:val="none" w:sz="0" w:space="0" w:color="auto"/>
        <w:bottom w:val="none" w:sz="0" w:space="0" w:color="auto"/>
        <w:right w:val="none" w:sz="0" w:space="0" w:color="auto"/>
      </w:divBdr>
    </w:div>
    <w:div w:id="18361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2344</TotalTime>
  <Pages>16</Pages>
  <Words>4195</Words>
  <Characters>23915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153</cp:revision>
  <cp:lastPrinted>2025-12-05T09:04:00Z</cp:lastPrinted>
  <dcterms:created xsi:type="dcterms:W3CDTF">2025-09-05T11:48:00Z</dcterms:created>
  <dcterms:modified xsi:type="dcterms:W3CDTF">2025-12-08T12:49:00Z</dcterms:modified>
</cp:coreProperties>
</file>