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Default="00663123" w:rsidP="00663123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</w:p>
    <w:p w:rsidR="00663123" w:rsidRDefault="00663123" w:rsidP="00663123">
      <w:pPr>
        <w:jc w:val="both"/>
        <w:rPr>
          <w:sz w:val="28"/>
          <w:szCs w:val="28"/>
          <w:lang w:val="uk-UA"/>
        </w:rPr>
      </w:pPr>
    </w:p>
    <w:p w:rsidR="00663123" w:rsidRDefault="0004785B" w:rsidP="006631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20.01.2026</w:t>
      </w:r>
      <w:r w:rsidR="00663123">
        <w:rPr>
          <w:sz w:val="28"/>
          <w:szCs w:val="28"/>
          <w:lang w:val="uk-UA"/>
        </w:rPr>
        <w:t xml:space="preserve"> </w:t>
      </w:r>
      <w:r w:rsidR="00663123">
        <w:rPr>
          <w:sz w:val="28"/>
          <w:szCs w:val="28"/>
          <w:lang w:val="uk-UA"/>
        </w:rPr>
        <w:tab/>
      </w:r>
      <w:r w:rsidR="00663123">
        <w:rPr>
          <w:sz w:val="28"/>
          <w:szCs w:val="28"/>
          <w:lang w:val="uk-UA"/>
        </w:rPr>
        <w:tab/>
      </w:r>
      <w:r w:rsidR="00663123">
        <w:rPr>
          <w:sz w:val="28"/>
          <w:szCs w:val="28"/>
          <w:lang w:val="uk-UA"/>
        </w:rPr>
        <w:tab/>
        <w:t xml:space="preserve">                                   </w:t>
      </w:r>
      <w:r w:rsidR="004221EC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               </w:t>
      </w:r>
      <w:r w:rsidR="004221EC">
        <w:rPr>
          <w:sz w:val="28"/>
          <w:szCs w:val="28"/>
          <w:lang w:val="uk-UA"/>
        </w:rPr>
        <w:t xml:space="preserve"> </w:t>
      </w:r>
      <w:r w:rsidR="00663123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14(о)</w:t>
      </w: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2C2586" w:rsidRDefault="00426FE3" w:rsidP="002B13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2C2586">
        <w:rPr>
          <w:sz w:val="28"/>
          <w:szCs w:val="28"/>
          <w:lang w:val="uk-UA"/>
        </w:rPr>
        <w:t>відновлення роботи</w:t>
      </w:r>
      <w:r>
        <w:rPr>
          <w:sz w:val="28"/>
          <w:szCs w:val="28"/>
          <w:lang w:val="uk-UA"/>
        </w:rPr>
        <w:t xml:space="preserve"> </w:t>
      </w:r>
      <w:r w:rsidR="007E7A4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унктів</w:t>
      </w:r>
    </w:p>
    <w:p w:rsidR="002C2586" w:rsidRDefault="00426FE3" w:rsidP="002B13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незламності</w:t>
      </w:r>
      <w:r w:rsidR="002C2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Звягельської </w:t>
      </w:r>
    </w:p>
    <w:p w:rsidR="00426FE3" w:rsidRDefault="00426FE3" w:rsidP="002B13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територіальної громади</w:t>
      </w:r>
    </w:p>
    <w:p w:rsidR="00663123" w:rsidRDefault="00663123" w:rsidP="002B134E">
      <w:pPr>
        <w:ind w:firstLine="709"/>
        <w:jc w:val="both"/>
        <w:rPr>
          <w:sz w:val="28"/>
          <w:szCs w:val="28"/>
          <w:lang w:val="uk-UA"/>
        </w:rPr>
      </w:pPr>
    </w:p>
    <w:p w:rsidR="00426FE3" w:rsidRPr="005D0FF3" w:rsidRDefault="00426FE3" w:rsidP="005D0FF3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D0FF3">
        <w:rPr>
          <w:color w:val="000000" w:themeColor="text1"/>
          <w:sz w:val="28"/>
          <w:szCs w:val="28"/>
          <w:lang w:val="uk-UA"/>
        </w:rPr>
        <w:t>Керуючись пункт</w:t>
      </w:r>
      <w:r w:rsidR="002C2586" w:rsidRPr="005D0FF3">
        <w:rPr>
          <w:color w:val="000000" w:themeColor="text1"/>
          <w:sz w:val="28"/>
          <w:szCs w:val="28"/>
          <w:lang w:val="uk-UA"/>
        </w:rPr>
        <w:t>ами</w:t>
      </w:r>
      <w:r w:rsidRPr="005D0FF3">
        <w:rPr>
          <w:color w:val="000000" w:themeColor="text1"/>
          <w:sz w:val="28"/>
          <w:szCs w:val="28"/>
          <w:lang w:val="uk-UA"/>
        </w:rPr>
        <w:t xml:space="preserve"> </w:t>
      </w:r>
      <w:r w:rsidR="002C2586" w:rsidRPr="005D0FF3">
        <w:rPr>
          <w:color w:val="000000" w:themeColor="text1"/>
          <w:sz w:val="28"/>
          <w:szCs w:val="28"/>
          <w:lang w:val="uk-UA"/>
        </w:rPr>
        <w:t xml:space="preserve">19, </w:t>
      </w:r>
      <w:r w:rsidRPr="005D0FF3">
        <w:rPr>
          <w:color w:val="000000" w:themeColor="text1"/>
          <w:sz w:val="28"/>
          <w:szCs w:val="28"/>
          <w:lang w:val="uk-UA"/>
        </w:rPr>
        <w:t>20 частини четвертої статті 42</w:t>
      </w:r>
      <w:r w:rsidR="002C2586" w:rsidRPr="005D0FF3">
        <w:rPr>
          <w:color w:val="000000" w:themeColor="text1"/>
          <w:sz w:val="28"/>
          <w:szCs w:val="28"/>
          <w:lang w:val="uk-UA"/>
        </w:rPr>
        <w:t xml:space="preserve"> </w:t>
      </w:r>
      <w:r w:rsidRPr="005D0FF3">
        <w:rPr>
          <w:color w:val="000000" w:themeColor="text1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5D0FF3">
        <w:rPr>
          <w:color w:val="000000" w:themeColor="text1"/>
          <w:sz w:val="28"/>
          <w:szCs w:val="28"/>
        </w:rPr>
        <w:t>Закон</w:t>
      </w:r>
      <w:proofErr w:type="spellStart"/>
      <w:r w:rsidR="007E7A40" w:rsidRPr="005D0FF3">
        <w:rPr>
          <w:color w:val="000000" w:themeColor="text1"/>
          <w:sz w:val="28"/>
          <w:szCs w:val="28"/>
          <w:lang w:val="uk-UA"/>
        </w:rPr>
        <w:t>ом</w:t>
      </w:r>
      <w:proofErr w:type="spellEnd"/>
      <w:r w:rsidRPr="005D0FF3">
        <w:rPr>
          <w:color w:val="000000" w:themeColor="text1"/>
          <w:sz w:val="28"/>
          <w:szCs w:val="28"/>
        </w:rPr>
        <w:t xml:space="preserve"> </w:t>
      </w:r>
      <w:proofErr w:type="spellStart"/>
      <w:r w:rsidRPr="005D0FF3">
        <w:rPr>
          <w:color w:val="000000" w:themeColor="text1"/>
          <w:sz w:val="28"/>
          <w:szCs w:val="28"/>
        </w:rPr>
        <w:t>України</w:t>
      </w:r>
      <w:proofErr w:type="spellEnd"/>
      <w:r w:rsidRPr="005D0FF3">
        <w:rPr>
          <w:color w:val="000000" w:themeColor="text1"/>
          <w:sz w:val="28"/>
          <w:szCs w:val="28"/>
        </w:rPr>
        <w:t xml:space="preserve"> «Про </w:t>
      </w:r>
      <w:proofErr w:type="spellStart"/>
      <w:r w:rsidRPr="005D0FF3">
        <w:rPr>
          <w:color w:val="000000" w:themeColor="text1"/>
          <w:sz w:val="28"/>
          <w:szCs w:val="28"/>
        </w:rPr>
        <w:t>правовий</w:t>
      </w:r>
      <w:proofErr w:type="spellEnd"/>
      <w:r w:rsidRPr="005D0FF3">
        <w:rPr>
          <w:color w:val="000000" w:themeColor="text1"/>
          <w:sz w:val="28"/>
          <w:szCs w:val="28"/>
        </w:rPr>
        <w:t xml:space="preserve"> режим </w:t>
      </w:r>
      <w:proofErr w:type="spellStart"/>
      <w:r w:rsidRPr="005D0FF3">
        <w:rPr>
          <w:color w:val="000000" w:themeColor="text1"/>
          <w:sz w:val="28"/>
          <w:szCs w:val="28"/>
        </w:rPr>
        <w:t>воєнного</w:t>
      </w:r>
      <w:proofErr w:type="spellEnd"/>
      <w:r w:rsidRPr="005D0FF3">
        <w:rPr>
          <w:color w:val="000000" w:themeColor="text1"/>
          <w:sz w:val="28"/>
          <w:szCs w:val="28"/>
        </w:rPr>
        <w:t xml:space="preserve"> стану»</w:t>
      </w:r>
      <w:r w:rsidRPr="005D0FF3">
        <w:rPr>
          <w:color w:val="000000" w:themeColor="text1"/>
          <w:sz w:val="28"/>
          <w:szCs w:val="28"/>
          <w:lang w:val="uk-UA"/>
        </w:rPr>
        <w:t xml:space="preserve">, постановою Кабінету Міністрів України від 17.12.2022 № </w:t>
      </w:r>
      <w:r w:rsidR="007E7A40" w:rsidRPr="005D0FF3">
        <w:rPr>
          <w:color w:val="000000" w:themeColor="text1"/>
          <w:sz w:val="28"/>
          <w:szCs w:val="28"/>
          <w:lang w:val="uk-UA"/>
        </w:rPr>
        <w:t>1401 «</w:t>
      </w:r>
      <w:r w:rsidR="007E7A40" w:rsidRPr="005D0FF3">
        <w:rPr>
          <w:bCs/>
          <w:color w:val="000000" w:themeColor="text1"/>
          <w:sz w:val="28"/>
          <w:szCs w:val="28"/>
          <w:lang w:val="uk-UA"/>
        </w:rPr>
        <w:t>Питання організації та функціонування пунктів незламності</w:t>
      </w:r>
      <w:r w:rsidR="007E7A40" w:rsidRPr="005D0FF3">
        <w:rPr>
          <w:color w:val="000000" w:themeColor="text1"/>
          <w:sz w:val="28"/>
          <w:szCs w:val="28"/>
          <w:lang w:val="uk-UA"/>
        </w:rPr>
        <w:t>»</w:t>
      </w:r>
      <w:r w:rsidR="0068334C" w:rsidRPr="005D0FF3">
        <w:rPr>
          <w:color w:val="000000" w:themeColor="text1"/>
          <w:sz w:val="28"/>
          <w:szCs w:val="28"/>
          <w:lang w:val="uk-UA"/>
        </w:rPr>
        <w:t>, на виконання доручення Прем’єр Міністра України від 31.07.2023,</w:t>
      </w:r>
      <w:r w:rsidR="002C2586" w:rsidRPr="005D0FF3">
        <w:rPr>
          <w:color w:val="000000" w:themeColor="text1"/>
          <w:sz w:val="28"/>
          <w:szCs w:val="28"/>
          <w:lang w:val="uk-UA"/>
        </w:rPr>
        <w:t xml:space="preserve"> </w:t>
      </w:r>
      <w:r w:rsidR="007E7A40" w:rsidRPr="005D0FF3">
        <w:rPr>
          <w:color w:val="000000" w:themeColor="text1"/>
          <w:sz w:val="28"/>
          <w:szCs w:val="28"/>
          <w:lang w:val="uk-UA"/>
        </w:rPr>
        <w:t>з метою організації</w:t>
      </w:r>
      <w:r w:rsidR="006E1CD9" w:rsidRPr="005D0FF3">
        <w:rPr>
          <w:color w:val="000000" w:themeColor="text1"/>
          <w:sz w:val="28"/>
          <w:szCs w:val="28"/>
          <w:lang w:val="uk-UA"/>
        </w:rPr>
        <w:t xml:space="preserve"> </w:t>
      </w:r>
      <w:r w:rsidR="007E7A40" w:rsidRPr="005D0FF3">
        <w:rPr>
          <w:color w:val="000000" w:themeColor="text1"/>
          <w:sz w:val="28"/>
          <w:szCs w:val="28"/>
          <w:lang w:val="uk-UA"/>
        </w:rPr>
        <w:t>надання допомоги населенню</w:t>
      </w:r>
      <w:r w:rsidR="006E1CD9" w:rsidRPr="005D0FF3">
        <w:rPr>
          <w:color w:val="000000" w:themeColor="text1"/>
          <w:sz w:val="28"/>
          <w:szCs w:val="28"/>
          <w:lang w:val="uk-UA"/>
        </w:rPr>
        <w:t xml:space="preserve"> та забезпечення мінімальних потреб його життєдіяльності</w:t>
      </w:r>
      <w:r w:rsidR="007E7A40" w:rsidRPr="005D0FF3">
        <w:rPr>
          <w:color w:val="000000" w:themeColor="text1"/>
          <w:sz w:val="28"/>
          <w:szCs w:val="28"/>
          <w:lang w:val="uk-UA"/>
        </w:rPr>
        <w:t xml:space="preserve">, у разі </w:t>
      </w:r>
      <w:r w:rsidR="006E1CD9" w:rsidRPr="005D0FF3">
        <w:rPr>
          <w:color w:val="000000" w:themeColor="text1"/>
          <w:sz w:val="28"/>
          <w:szCs w:val="28"/>
          <w:lang w:val="uk-UA"/>
        </w:rPr>
        <w:t>довготривалої відсутності електроенергії</w:t>
      </w:r>
      <w:r w:rsidR="007E7A40" w:rsidRPr="005D0FF3">
        <w:rPr>
          <w:color w:val="000000" w:themeColor="text1"/>
          <w:sz w:val="28"/>
          <w:szCs w:val="28"/>
          <w:lang w:val="uk-UA"/>
        </w:rPr>
        <w:t xml:space="preserve">, недопущення випадків </w:t>
      </w:r>
      <w:r w:rsidR="006E1CD9" w:rsidRPr="005D0FF3">
        <w:rPr>
          <w:color w:val="000000" w:themeColor="text1"/>
          <w:sz w:val="28"/>
          <w:szCs w:val="28"/>
          <w:lang w:val="uk-UA"/>
        </w:rPr>
        <w:t xml:space="preserve">переохолодження, </w:t>
      </w:r>
      <w:r w:rsidR="007E7A40" w:rsidRPr="005D0FF3">
        <w:rPr>
          <w:color w:val="000000" w:themeColor="text1"/>
          <w:sz w:val="28"/>
          <w:szCs w:val="28"/>
          <w:lang w:val="uk-UA"/>
        </w:rPr>
        <w:t xml:space="preserve">обмороження та загибелі людей у період низьких температур протягом </w:t>
      </w:r>
      <w:r w:rsidR="005D0FF3">
        <w:rPr>
          <w:color w:val="000000" w:themeColor="text1"/>
          <w:sz w:val="28"/>
          <w:szCs w:val="28"/>
          <w:lang w:val="uk-UA"/>
        </w:rPr>
        <w:t>осінньо-</w:t>
      </w:r>
      <w:r w:rsidR="007E7A40" w:rsidRPr="005D0FF3">
        <w:rPr>
          <w:color w:val="000000" w:themeColor="text1"/>
          <w:sz w:val="28"/>
          <w:szCs w:val="28"/>
          <w:lang w:val="uk-UA"/>
        </w:rPr>
        <w:t>зимового періоду:</w:t>
      </w:r>
    </w:p>
    <w:p w:rsidR="007C63F3" w:rsidRPr="005D0FF3" w:rsidRDefault="007C63F3" w:rsidP="005D0FF3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5D0FF3" w:rsidRPr="005D0FF3" w:rsidRDefault="007C63F3" w:rsidP="005D0FF3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D0FF3">
        <w:rPr>
          <w:color w:val="000000" w:themeColor="text1"/>
          <w:sz w:val="28"/>
          <w:szCs w:val="28"/>
          <w:lang w:val="uk-UA"/>
        </w:rPr>
        <w:t xml:space="preserve">1. </w:t>
      </w:r>
      <w:r w:rsidR="0068334C" w:rsidRPr="005D0FF3">
        <w:rPr>
          <w:color w:val="000000" w:themeColor="text1"/>
          <w:sz w:val="28"/>
          <w:szCs w:val="28"/>
          <w:lang w:val="uk-UA"/>
        </w:rPr>
        <w:t>Відновити роботу</w:t>
      </w:r>
      <w:r w:rsidRPr="005D0FF3">
        <w:rPr>
          <w:color w:val="000000" w:themeColor="text1"/>
          <w:sz w:val="28"/>
          <w:szCs w:val="28"/>
          <w:lang w:val="uk-UA"/>
        </w:rPr>
        <w:t xml:space="preserve"> пунктів незламності на території Звягельської</w:t>
      </w:r>
      <w:r w:rsidR="006E1CD9" w:rsidRPr="005D0FF3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</w:t>
      </w:r>
      <w:r w:rsidR="0068334C" w:rsidRPr="005D0FF3">
        <w:rPr>
          <w:color w:val="000000" w:themeColor="text1"/>
          <w:sz w:val="28"/>
          <w:szCs w:val="28"/>
          <w:lang w:val="uk-UA"/>
        </w:rPr>
        <w:t xml:space="preserve"> з 11.09.2023</w:t>
      </w:r>
      <w:r w:rsidR="005247CB" w:rsidRPr="005D0FF3">
        <w:rPr>
          <w:color w:val="000000" w:themeColor="text1"/>
          <w:sz w:val="28"/>
          <w:szCs w:val="28"/>
          <w:lang w:val="uk-UA"/>
        </w:rPr>
        <w:t>:</w:t>
      </w:r>
    </w:p>
    <w:p w:rsidR="005247CB" w:rsidRPr="005D0FF3" w:rsidRDefault="005D0FF3" w:rsidP="005D0FF3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D0FF3">
        <w:rPr>
          <w:color w:val="000000" w:themeColor="text1"/>
          <w:sz w:val="28"/>
          <w:szCs w:val="28"/>
          <w:lang w:val="uk-UA"/>
        </w:rPr>
        <w:t xml:space="preserve">1) </w:t>
      </w:r>
      <w:r w:rsidR="005247CB" w:rsidRPr="005D0FF3">
        <w:rPr>
          <w:color w:val="000000" w:themeColor="text1"/>
          <w:sz w:val="28"/>
          <w:szCs w:val="28"/>
          <w:lang w:val="uk-UA"/>
        </w:rPr>
        <w:t>Ліцей № 1 імені Лесі Українки - вул. Родини Косачів, 5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5247CB" w:rsidRPr="005D0FF3" w:rsidRDefault="005D0FF3" w:rsidP="005D0FF3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2) </w:t>
      </w:r>
      <w:r w:rsidR="005247CB" w:rsidRPr="005D0FF3">
        <w:rPr>
          <w:color w:val="000000" w:themeColor="text1"/>
          <w:sz w:val="28"/>
          <w:szCs w:val="28"/>
          <w:lang w:val="uk-UA"/>
        </w:rPr>
        <w:t>Ліцей № 4 - вул. Київська, 46</w:t>
      </w:r>
      <w:r>
        <w:rPr>
          <w:color w:val="000000" w:themeColor="text1"/>
          <w:sz w:val="28"/>
          <w:szCs w:val="28"/>
          <w:lang w:val="uk-UA"/>
        </w:rPr>
        <w:t>.</w:t>
      </w:r>
      <w:r w:rsidR="005247CB" w:rsidRPr="005D0FF3">
        <w:rPr>
          <w:color w:val="000000" w:themeColor="text1"/>
          <w:sz w:val="28"/>
          <w:szCs w:val="28"/>
          <w:lang w:val="uk-UA"/>
        </w:rPr>
        <w:t xml:space="preserve"> </w:t>
      </w:r>
    </w:p>
    <w:p w:rsidR="005247CB" w:rsidRPr="005D0FF3" w:rsidRDefault="005D0FF3" w:rsidP="005D0FF3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3)</w:t>
      </w:r>
      <w:r w:rsidR="005247CB" w:rsidRPr="005D0FF3">
        <w:rPr>
          <w:color w:val="000000" w:themeColor="text1"/>
          <w:sz w:val="28"/>
          <w:szCs w:val="28"/>
          <w:lang w:val="uk-UA"/>
        </w:rPr>
        <w:t xml:space="preserve"> Ліцей</w:t>
      </w:r>
      <w:r>
        <w:rPr>
          <w:color w:val="000000" w:themeColor="text1"/>
          <w:sz w:val="28"/>
          <w:szCs w:val="28"/>
          <w:lang w:val="uk-UA"/>
        </w:rPr>
        <w:t xml:space="preserve"> № 11 - вул. Співдружності, 3/8.</w:t>
      </w:r>
    </w:p>
    <w:p w:rsidR="005247CB" w:rsidRPr="005D0FF3" w:rsidRDefault="005D0FF3" w:rsidP="005D0FF3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4)</w:t>
      </w:r>
      <w:r w:rsidR="005247CB" w:rsidRPr="005D0FF3">
        <w:rPr>
          <w:color w:val="000000" w:themeColor="text1"/>
          <w:sz w:val="28"/>
          <w:szCs w:val="28"/>
          <w:lang w:val="uk-UA"/>
        </w:rPr>
        <w:t xml:space="preserve"> Гімна</w:t>
      </w:r>
      <w:r>
        <w:rPr>
          <w:color w:val="000000" w:themeColor="text1"/>
          <w:sz w:val="28"/>
          <w:szCs w:val="28"/>
          <w:lang w:val="uk-UA"/>
        </w:rPr>
        <w:t>зія № 5 - вул. Івана Франка, 30.</w:t>
      </w:r>
    </w:p>
    <w:p w:rsidR="005247CB" w:rsidRPr="005D0FF3" w:rsidRDefault="005D0FF3" w:rsidP="005D0FF3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5)</w:t>
      </w:r>
      <w:r w:rsidR="005247CB" w:rsidRPr="005D0FF3">
        <w:rPr>
          <w:color w:val="000000" w:themeColor="text1"/>
          <w:sz w:val="28"/>
          <w:szCs w:val="28"/>
          <w:lang w:val="uk-UA"/>
        </w:rPr>
        <w:t xml:space="preserve"> Гімназія № 7 - вул. Житомирська, 124</w:t>
      </w:r>
      <w:r>
        <w:rPr>
          <w:color w:val="000000" w:themeColor="text1"/>
          <w:sz w:val="28"/>
          <w:szCs w:val="28"/>
          <w:lang w:val="uk-UA"/>
        </w:rPr>
        <w:t>.</w:t>
      </w:r>
      <w:r w:rsidR="005247CB" w:rsidRPr="005D0FF3">
        <w:rPr>
          <w:color w:val="000000" w:themeColor="text1"/>
          <w:sz w:val="28"/>
          <w:szCs w:val="28"/>
          <w:lang w:val="uk-UA"/>
        </w:rPr>
        <w:t xml:space="preserve"> </w:t>
      </w:r>
    </w:p>
    <w:p w:rsidR="005247CB" w:rsidRPr="005D0FF3" w:rsidRDefault="005D0FF3" w:rsidP="005D0FF3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6) Гімназія № 9 - вул. Гоголя, 9.</w:t>
      </w:r>
    </w:p>
    <w:p w:rsidR="005247CB" w:rsidRPr="005D0FF3" w:rsidRDefault="005D0FF3" w:rsidP="005D0FF3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7)</w:t>
      </w:r>
      <w:r w:rsidR="005247CB" w:rsidRPr="005D0FF3">
        <w:rPr>
          <w:color w:val="000000" w:themeColor="text1"/>
          <w:sz w:val="28"/>
          <w:szCs w:val="28"/>
          <w:lang w:val="uk-UA"/>
        </w:rPr>
        <w:t xml:space="preserve"> 10 ДПРЧ 4 ДПРЗ – вул. Соборності, 22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5247CB" w:rsidRPr="005D0FF3" w:rsidRDefault="005D0FF3" w:rsidP="005D0FF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8)</w:t>
      </w:r>
      <w:r w:rsidR="005247CB" w:rsidRPr="005D0FF3">
        <w:rPr>
          <w:color w:val="000000" w:themeColor="text1"/>
          <w:sz w:val="28"/>
          <w:szCs w:val="28"/>
          <w:lang w:val="uk-UA"/>
        </w:rPr>
        <w:t xml:space="preserve">  </w:t>
      </w:r>
      <w:r w:rsidR="005247CB" w:rsidRPr="005D0FF3">
        <w:rPr>
          <w:color w:val="000000" w:themeColor="text1"/>
          <w:sz w:val="28"/>
          <w:szCs w:val="28"/>
        </w:rPr>
        <w:t xml:space="preserve">ГУ </w:t>
      </w:r>
      <w:r w:rsidR="00FB1725">
        <w:rPr>
          <w:color w:val="000000" w:themeColor="text1"/>
          <w:sz w:val="28"/>
          <w:szCs w:val="28"/>
          <w:lang w:val="uk-UA"/>
        </w:rPr>
        <w:t>П</w:t>
      </w:r>
      <w:proofErr w:type="spellStart"/>
      <w:r w:rsidR="005247CB" w:rsidRPr="005D0FF3">
        <w:rPr>
          <w:color w:val="000000" w:themeColor="text1"/>
          <w:sz w:val="28"/>
          <w:szCs w:val="28"/>
        </w:rPr>
        <w:t>енсійного</w:t>
      </w:r>
      <w:proofErr w:type="spellEnd"/>
      <w:r w:rsidR="005247CB" w:rsidRPr="005D0FF3">
        <w:rPr>
          <w:color w:val="000000" w:themeColor="text1"/>
          <w:sz w:val="28"/>
          <w:szCs w:val="28"/>
        </w:rPr>
        <w:t xml:space="preserve"> фонду </w:t>
      </w:r>
      <w:proofErr w:type="spellStart"/>
      <w:r w:rsidR="005247CB" w:rsidRPr="005D0FF3">
        <w:rPr>
          <w:color w:val="000000" w:themeColor="text1"/>
          <w:sz w:val="28"/>
          <w:szCs w:val="28"/>
        </w:rPr>
        <w:t>України</w:t>
      </w:r>
      <w:proofErr w:type="spellEnd"/>
      <w:r w:rsidR="005247CB" w:rsidRPr="005D0FF3">
        <w:rPr>
          <w:color w:val="000000" w:themeColor="text1"/>
          <w:sz w:val="28"/>
          <w:szCs w:val="28"/>
        </w:rPr>
        <w:t xml:space="preserve"> в </w:t>
      </w:r>
      <w:proofErr w:type="spellStart"/>
      <w:r w:rsidR="005247CB" w:rsidRPr="005D0FF3">
        <w:rPr>
          <w:color w:val="000000" w:themeColor="text1"/>
          <w:sz w:val="28"/>
          <w:szCs w:val="28"/>
        </w:rPr>
        <w:t>Жит</w:t>
      </w:r>
      <w:r>
        <w:rPr>
          <w:color w:val="000000" w:themeColor="text1"/>
          <w:sz w:val="28"/>
          <w:szCs w:val="28"/>
        </w:rPr>
        <w:t>омирській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області</w:t>
      </w:r>
      <w:proofErr w:type="spellEnd"/>
      <w:r>
        <w:rPr>
          <w:color w:val="000000" w:themeColor="text1"/>
          <w:sz w:val="28"/>
          <w:szCs w:val="28"/>
        </w:rPr>
        <w:t xml:space="preserve"> - </w:t>
      </w:r>
      <w:proofErr w:type="spellStart"/>
      <w:r>
        <w:rPr>
          <w:color w:val="000000" w:themeColor="text1"/>
          <w:sz w:val="28"/>
          <w:szCs w:val="28"/>
        </w:rPr>
        <w:t>вул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Євгена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247CB" w:rsidRPr="005D0FF3">
        <w:rPr>
          <w:color w:val="000000" w:themeColor="text1"/>
          <w:sz w:val="28"/>
          <w:szCs w:val="28"/>
        </w:rPr>
        <w:t>Коновальця</w:t>
      </w:r>
      <w:proofErr w:type="spellEnd"/>
      <w:r w:rsidR="005247CB" w:rsidRPr="005D0FF3">
        <w:rPr>
          <w:color w:val="000000" w:themeColor="text1"/>
          <w:sz w:val="28"/>
          <w:szCs w:val="28"/>
        </w:rPr>
        <w:t>, 16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AD6276" w:rsidRDefault="00095BEC" w:rsidP="00AD6276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D0FF3">
        <w:rPr>
          <w:color w:val="000000" w:themeColor="text1"/>
          <w:sz w:val="28"/>
          <w:szCs w:val="28"/>
          <w:lang w:val="uk-UA"/>
        </w:rPr>
        <w:t>2.</w:t>
      </w:r>
      <w:r w:rsidR="005D0FF3">
        <w:rPr>
          <w:color w:val="000000" w:themeColor="text1"/>
          <w:sz w:val="28"/>
          <w:szCs w:val="28"/>
          <w:lang w:val="uk-UA"/>
        </w:rPr>
        <w:t xml:space="preserve"> </w:t>
      </w:r>
      <w:r w:rsidR="0017795D">
        <w:rPr>
          <w:color w:val="000000" w:themeColor="text1"/>
          <w:sz w:val="28"/>
          <w:szCs w:val="28"/>
          <w:lang w:val="uk-UA"/>
        </w:rPr>
        <w:t>Цілодобове функціонування пунктів незламності для тимчасового перебування населення Звягельської міської територіальної громади у випадку відсутності електроенергії в місті більше однієї доби, розпочинається за окремим розпорядженням міського голови.</w:t>
      </w:r>
    </w:p>
    <w:p w:rsidR="00AD6276" w:rsidRPr="00AD6276" w:rsidRDefault="00AD6276" w:rsidP="00AD6276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5411F9">
        <w:rPr>
          <w:color w:val="000000" w:themeColor="text1"/>
          <w:sz w:val="28"/>
          <w:szCs w:val="28"/>
          <w:lang w:val="uk-UA"/>
        </w:rPr>
        <w:t>.</w:t>
      </w:r>
      <w:r w:rsidR="005411F9" w:rsidRPr="00BC44AA">
        <w:rPr>
          <w:sz w:val="28"/>
          <w:lang w:val="uk-UA"/>
        </w:rPr>
        <w:t xml:space="preserve"> Утворити чергові групи для цілодобового чергування у «Пунктах незламності» згідно додатку.</w:t>
      </w:r>
    </w:p>
    <w:p w:rsidR="005411F9" w:rsidRPr="00BC44AA" w:rsidRDefault="005411F9" w:rsidP="00AD6276">
      <w:pPr>
        <w:ind w:left="142" w:firstLine="567"/>
        <w:jc w:val="both"/>
        <w:rPr>
          <w:sz w:val="28"/>
          <w:lang w:val="uk-UA"/>
        </w:rPr>
      </w:pPr>
      <w:r w:rsidRPr="00BC44AA">
        <w:rPr>
          <w:sz w:val="28"/>
          <w:lang w:val="uk-UA"/>
        </w:rPr>
        <w:t xml:space="preserve">Особам, зазначеним у додатку, у разі настання надзвичайної ситуації та відкриття «Пунктів незламності», прибути у визначений пункт та </w:t>
      </w:r>
      <w:r w:rsidRPr="00BC44AA">
        <w:rPr>
          <w:sz w:val="28"/>
          <w:lang w:val="uk-UA"/>
        </w:rPr>
        <w:lastRenderedPageBreak/>
        <w:t>забезпечити позмінне дванадцятигодинне чергування. Обов’язками чергових осіб є:</w:t>
      </w:r>
    </w:p>
    <w:p w:rsidR="005411F9" w:rsidRPr="00BC44AA" w:rsidRDefault="00AD6276" w:rsidP="005411F9">
      <w:pPr>
        <w:ind w:left="142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5411F9" w:rsidRPr="00BC44AA">
        <w:rPr>
          <w:sz w:val="28"/>
          <w:lang w:val="uk-UA"/>
        </w:rPr>
        <w:t>.1. Організа</w:t>
      </w:r>
      <w:r w:rsidR="005411F9">
        <w:rPr>
          <w:sz w:val="28"/>
          <w:lang w:val="uk-UA"/>
        </w:rPr>
        <w:t>ція роботи «Пункту незламності».</w:t>
      </w:r>
    </w:p>
    <w:p w:rsidR="005411F9" w:rsidRPr="00BC44AA" w:rsidRDefault="00AD6276" w:rsidP="005411F9">
      <w:pPr>
        <w:ind w:left="142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5411F9">
        <w:rPr>
          <w:sz w:val="28"/>
          <w:lang w:val="uk-UA"/>
        </w:rPr>
        <w:t>.2. Дотримання порядку.</w:t>
      </w:r>
    </w:p>
    <w:p w:rsidR="005411F9" w:rsidRDefault="00AD6276" w:rsidP="005411F9">
      <w:pPr>
        <w:ind w:left="142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5411F9" w:rsidRPr="00BC44AA">
        <w:rPr>
          <w:sz w:val="28"/>
          <w:lang w:val="uk-UA"/>
        </w:rPr>
        <w:t xml:space="preserve">.3. Координація дій та постійний зв’язок з керівництвом міської ради. </w:t>
      </w:r>
    </w:p>
    <w:p w:rsidR="00AD6276" w:rsidRPr="00BC44AA" w:rsidRDefault="00AD6276" w:rsidP="005411F9">
      <w:pPr>
        <w:ind w:left="142" w:firstLine="567"/>
        <w:jc w:val="both"/>
        <w:rPr>
          <w:sz w:val="28"/>
          <w:lang w:val="uk-UA"/>
        </w:rPr>
      </w:pPr>
    </w:p>
    <w:p w:rsidR="005411F9" w:rsidRPr="00BC44AA" w:rsidRDefault="00AD6276" w:rsidP="005411F9">
      <w:pPr>
        <w:ind w:left="142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5411F9" w:rsidRPr="00BC44AA">
        <w:rPr>
          <w:sz w:val="28"/>
          <w:lang w:val="uk-UA"/>
        </w:rPr>
        <w:t>. Відділу кадрів міської ради та керівникам самостійних виконавчих органів міської ради надавати працівникам час відпочинку відповідно до чинного законодавства за роботу у забезпеченні чергування у «Пунктах незламності».</w:t>
      </w:r>
    </w:p>
    <w:p w:rsidR="00AD6276" w:rsidRDefault="00AD6276" w:rsidP="005D0FF3">
      <w:pPr>
        <w:ind w:firstLine="709"/>
        <w:jc w:val="both"/>
        <w:rPr>
          <w:color w:val="000000" w:themeColor="text1"/>
          <w:sz w:val="28"/>
          <w:szCs w:val="28"/>
          <w:lang w:eastAsia="fr-MC"/>
        </w:rPr>
      </w:pPr>
    </w:p>
    <w:p w:rsidR="00AD6276" w:rsidRDefault="00AD6276" w:rsidP="005D0FF3">
      <w:pPr>
        <w:ind w:firstLine="709"/>
        <w:jc w:val="both"/>
        <w:rPr>
          <w:color w:val="000000" w:themeColor="text1"/>
          <w:sz w:val="28"/>
          <w:szCs w:val="28"/>
          <w:lang w:eastAsia="fr-MC"/>
        </w:rPr>
      </w:pPr>
      <w:r>
        <w:rPr>
          <w:color w:val="000000" w:themeColor="text1"/>
          <w:sz w:val="28"/>
          <w:szCs w:val="28"/>
          <w:lang w:eastAsia="fr-MC"/>
        </w:rPr>
        <w:t>5</w:t>
      </w:r>
      <w:r w:rsidR="00095BEC" w:rsidRPr="005D0FF3">
        <w:rPr>
          <w:color w:val="000000" w:themeColor="text1"/>
          <w:sz w:val="28"/>
          <w:szCs w:val="28"/>
          <w:lang w:eastAsia="fr-MC"/>
        </w:rPr>
        <w:t>. Відділу з питань цивільного з</w:t>
      </w:r>
      <w:r w:rsidR="00FA433E" w:rsidRPr="005D0FF3">
        <w:rPr>
          <w:color w:val="000000" w:themeColor="text1"/>
          <w:sz w:val="28"/>
          <w:szCs w:val="28"/>
          <w:lang w:eastAsia="fr-MC"/>
        </w:rPr>
        <w:t>ахисту міської ради</w:t>
      </w:r>
      <w:r>
        <w:rPr>
          <w:color w:val="000000" w:themeColor="text1"/>
          <w:sz w:val="28"/>
          <w:szCs w:val="28"/>
          <w:lang w:eastAsia="fr-MC"/>
        </w:rPr>
        <w:t>:</w:t>
      </w:r>
    </w:p>
    <w:p w:rsidR="00AD6276" w:rsidRDefault="00AD6276" w:rsidP="00AD6276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eastAsia="fr-MC"/>
        </w:rPr>
        <w:t>5.1. П</w:t>
      </w:r>
      <w:proofErr w:type="spellStart"/>
      <w:r w:rsidRPr="005D0FF3">
        <w:rPr>
          <w:color w:val="000000" w:themeColor="text1"/>
          <w:sz w:val="28"/>
          <w:szCs w:val="28"/>
          <w:lang w:val="uk-UA"/>
        </w:rPr>
        <w:t>еревірити</w:t>
      </w:r>
      <w:proofErr w:type="spellEnd"/>
      <w:r w:rsidRPr="005D0FF3">
        <w:rPr>
          <w:color w:val="000000" w:themeColor="text1"/>
          <w:sz w:val="28"/>
          <w:szCs w:val="28"/>
          <w:lang w:val="uk-UA"/>
        </w:rPr>
        <w:t xml:space="preserve"> наявність та забезпечити</w:t>
      </w:r>
      <w:r>
        <w:rPr>
          <w:color w:val="000000" w:themeColor="text1"/>
          <w:sz w:val="28"/>
          <w:szCs w:val="28"/>
          <w:lang w:val="uk-UA"/>
        </w:rPr>
        <w:t xml:space="preserve"> облаштування</w:t>
      </w:r>
      <w:r w:rsidRPr="005D0FF3">
        <w:rPr>
          <w:color w:val="000000" w:themeColor="text1"/>
          <w:sz w:val="28"/>
          <w:szCs w:val="28"/>
          <w:lang w:val="uk-UA"/>
        </w:rPr>
        <w:t xml:space="preserve"> пунктів незламності </w:t>
      </w:r>
      <w:r>
        <w:rPr>
          <w:color w:val="000000" w:themeColor="text1"/>
          <w:sz w:val="28"/>
          <w:szCs w:val="28"/>
          <w:lang w:val="uk-UA"/>
        </w:rPr>
        <w:t>необхідним обладнанням</w:t>
      </w:r>
      <w:r w:rsidRPr="005D0FF3">
        <w:rPr>
          <w:color w:val="000000" w:themeColor="text1"/>
          <w:sz w:val="28"/>
          <w:szCs w:val="28"/>
          <w:lang w:val="uk-UA"/>
        </w:rPr>
        <w:t>: генератори,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5D0FF3">
        <w:rPr>
          <w:color w:val="000000" w:themeColor="text1"/>
          <w:sz w:val="28"/>
          <w:szCs w:val="28"/>
          <w:lang w:val="uk-UA"/>
        </w:rPr>
        <w:t xml:space="preserve">меблі (стільці, лавки, столи) у достатній </w:t>
      </w:r>
      <w:r w:rsidR="0017795D">
        <w:rPr>
          <w:color w:val="000000" w:themeColor="text1"/>
          <w:sz w:val="28"/>
          <w:szCs w:val="28"/>
          <w:lang w:val="uk-UA"/>
        </w:rPr>
        <w:t xml:space="preserve">кількості </w:t>
      </w:r>
      <w:r w:rsidRPr="005D0FF3">
        <w:rPr>
          <w:color w:val="000000" w:themeColor="text1"/>
          <w:sz w:val="28"/>
          <w:szCs w:val="28"/>
          <w:lang w:val="uk-UA"/>
        </w:rPr>
        <w:t xml:space="preserve">для комфортного перебування відвідувачів, </w:t>
      </w:r>
      <w:r>
        <w:rPr>
          <w:color w:val="000000" w:themeColor="text1"/>
          <w:sz w:val="28"/>
          <w:szCs w:val="28"/>
          <w:lang w:val="uk-UA"/>
        </w:rPr>
        <w:t>необхідний запас води та</w:t>
      </w:r>
      <w:r w:rsidRPr="005D0FF3">
        <w:rPr>
          <w:color w:val="000000" w:themeColor="text1"/>
          <w:sz w:val="28"/>
          <w:szCs w:val="28"/>
          <w:lang w:val="uk-UA"/>
        </w:rPr>
        <w:t xml:space="preserve"> продуктів харчування, ємност</w:t>
      </w:r>
      <w:r>
        <w:rPr>
          <w:color w:val="000000" w:themeColor="text1"/>
          <w:sz w:val="28"/>
          <w:szCs w:val="28"/>
          <w:lang w:val="uk-UA"/>
        </w:rPr>
        <w:t>і</w:t>
      </w:r>
      <w:r w:rsidRPr="005D0FF3">
        <w:rPr>
          <w:color w:val="000000" w:themeColor="text1"/>
          <w:sz w:val="28"/>
          <w:szCs w:val="28"/>
          <w:lang w:val="uk-UA"/>
        </w:rPr>
        <w:t xml:space="preserve"> для питної та технічної води, вогнегасник</w:t>
      </w:r>
      <w:r>
        <w:rPr>
          <w:color w:val="000000" w:themeColor="text1"/>
          <w:sz w:val="28"/>
          <w:szCs w:val="28"/>
          <w:lang w:val="uk-UA"/>
        </w:rPr>
        <w:t>и</w:t>
      </w:r>
      <w:r w:rsidRPr="005D0FF3">
        <w:rPr>
          <w:color w:val="000000" w:themeColor="text1"/>
          <w:sz w:val="28"/>
          <w:szCs w:val="28"/>
          <w:lang w:val="uk-UA"/>
        </w:rPr>
        <w:t>, медичн</w:t>
      </w:r>
      <w:r>
        <w:rPr>
          <w:color w:val="000000" w:themeColor="text1"/>
          <w:sz w:val="28"/>
          <w:szCs w:val="28"/>
          <w:lang w:val="uk-UA"/>
        </w:rPr>
        <w:t>і</w:t>
      </w:r>
      <w:r w:rsidRPr="005D0FF3">
        <w:rPr>
          <w:color w:val="000000" w:themeColor="text1"/>
          <w:sz w:val="28"/>
          <w:szCs w:val="28"/>
          <w:lang w:val="uk-UA"/>
        </w:rPr>
        <w:t xml:space="preserve"> аптечк</w:t>
      </w:r>
      <w:r>
        <w:rPr>
          <w:color w:val="000000" w:themeColor="text1"/>
          <w:sz w:val="28"/>
          <w:szCs w:val="28"/>
          <w:lang w:val="uk-UA"/>
        </w:rPr>
        <w:t>и</w:t>
      </w:r>
      <w:r w:rsidRPr="005D0FF3">
        <w:rPr>
          <w:color w:val="000000" w:themeColor="text1"/>
          <w:sz w:val="28"/>
          <w:szCs w:val="28"/>
          <w:lang w:val="uk-UA"/>
        </w:rPr>
        <w:t xml:space="preserve"> для надання долікарської допомоги людям, засоб</w:t>
      </w:r>
      <w:r>
        <w:rPr>
          <w:color w:val="000000" w:themeColor="text1"/>
          <w:sz w:val="28"/>
          <w:szCs w:val="28"/>
          <w:lang w:val="uk-UA"/>
        </w:rPr>
        <w:t>и</w:t>
      </w:r>
      <w:r w:rsidRPr="005D0FF3">
        <w:rPr>
          <w:color w:val="000000" w:themeColor="text1"/>
          <w:sz w:val="28"/>
          <w:szCs w:val="28"/>
          <w:lang w:val="uk-UA"/>
        </w:rPr>
        <w:t xml:space="preserve"> для приготування гарячих напоїв (чайник</w:t>
      </w:r>
      <w:r>
        <w:rPr>
          <w:color w:val="000000" w:themeColor="text1"/>
          <w:sz w:val="28"/>
          <w:szCs w:val="28"/>
          <w:lang w:val="uk-UA"/>
        </w:rPr>
        <w:t>и</w:t>
      </w:r>
      <w:r w:rsidRPr="005D0FF3">
        <w:rPr>
          <w:color w:val="000000" w:themeColor="text1"/>
          <w:sz w:val="28"/>
          <w:szCs w:val="28"/>
          <w:lang w:val="uk-UA"/>
        </w:rPr>
        <w:t>, термос</w:t>
      </w:r>
      <w:r>
        <w:rPr>
          <w:color w:val="000000" w:themeColor="text1"/>
          <w:sz w:val="28"/>
          <w:szCs w:val="28"/>
          <w:lang w:val="uk-UA"/>
        </w:rPr>
        <w:t>и</w:t>
      </w:r>
      <w:r w:rsidRPr="005D0FF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тощо), одноразовий</w:t>
      </w:r>
      <w:r w:rsidRPr="005D0FF3">
        <w:rPr>
          <w:color w:val="000000" w:themeColor="text1"/>
          <w:sz w:val="28"/>
          <w:szCs w:val="28"/>
          <w:lang w:val="uk-UA"/>
        </w:rPr>
        <w:t xml:space="preserve"> посуд, засоб</w:t>
      </w:r>
      <w:r>
        <w:rPr>
          <w:color w:val="000000" w:themeColor="text1"/>
          <w:sz w:val="28"/>
          <w:szCs w:val="28"/>
          <w:lang w:val="uk-UA"/>
        </w:rPr>
        <w:t>и</w:t>
      </w:r>
      <w:r w:rsidRPr="005D0FF3">
        <w:rPr>
          <w:color w:val="000000" w:themeColor="text1"/>
          <w:sz w:val="28"/>
          <w:szCs w:val="28"/>
          <w:lang w:val="uk-UA"/>
        </w:rPr>
        <w:t xml:space="preserve"> особистої гігієни в т.ч. для дітей (серветк</w:t>
      </w:r>
      <w:r>
        <w:rPr>
          <w:color w:val="000000" w:themeColor="text1"/>
          <w:sz w:val="28"/>
          <w:szCs w:val="28"/>
          <w:lang w:val="uk-UA"/>
        </w:rPr>
        <w:t>и</w:t>
      </w:r>
      <w:r w:rsidRPr="005D0FF3">
        <w:rPr>
          <w:color w:val="000000" w:themeColor="text1"/>
          <w:sz w:val="28"/>
          <w:szCs w:val="28"/>
          <w:lang w:val="uk-UA"/>
        </w:rPr>
        <w:t xml:space="preserve"> сух</w:t>
      </w:r>
      <w:r>
        <w:rPr>
          <w:color w:val="000000" w:themeColor="text1"/>
          <w:sz w:val="28"/>
          <w:szCs w:val="28"/>
          <w:lang w:val="uk-UA"/>
        </w:rPr>
        <w:t>і</w:t>
      </w:r>
      <w:r w:rsidRPr="005D0FF3">
        <w:rPr>
          <w:color w:val="000000" w:themeColor="text1"/>
          <w:sz w:val="28"/>
          <w:szCs w:val="28"/>
          <w:lang w:val="uk-UA"/>
        </w:rPr>
        <w:t>/волог</w:t>
      </w:r>
      <w:r>
        <w:rPr>
          <w:color w:val="000000" w:themeColor="text1"/>
          <w:sz w:val="28"/>
          <w:szCs w:val="28"/>
          <w:lang w:val="uk-UA"/>
        </w:rPr>
        <w:t>і</w:t>
      </w:r>
      <w:r w:rsidRPr="005D0FF3">
        <w:rPr>
          <w:color w:val="000000" w:themeColor="text1"/>
          <w:sz w:val="28"/>
          <w:szCs w:val="28"/>
          <w:lang w:val="uk-UA"/>
        </w:rPr>
        <w:t>, туалетни</w:t>
      </w:r>
      <w:r>
        <w:rPr>
          <w:color w:val="000000" w:themeColor="text1"/>
          <w:sz w:val="28"/>
          <w:szCs w:val="28"/>
          <w:lang w:val="uk-UA"/>
        </w:rPr>
        <w:t>й</w:t>
      </w:r>
      <w:r w:rsidRPr="005D0FF3">
        <w:rPr>
          <w:color w:val="000000" w:themeColor="text1"/>
          <w:sz w:val="28"/>
          <w:szCs w:val="28"/>
          <w:lang w:val="uk-UA"/>
        </w:rPr>
        <w:t xml:space="preserve"> пап</w:t>
      </w:r>
      <w:r>
        <w:rPr>
          <w:color w:val="000000" w:themeColor="text1"/>
          <w:sz w:val="28"/>
          <w:szCs w:val="28"/>
          <w:lang w:val="uk-UA"/>
        </w:rPr>
        <w:t>ір</w:t>
      </w:r>
      <w:r w:rsidRPr="005D0FF3">
        <w:rPr>
          <w:color w:val="000000" w:themeColor="text1"/>
          <w:sz w:val="28"/>
          <w:szCs w:val="28"/>
          <w:lang w:val="uk-UA"/>
        </w:rPr>
        <w:t xml:space="preserve">, </w:t>
      </w:r>
      <w:r w:rsidR="0017795D">
        <w:rPr>
          <w:color w:val="000000" w:themeColor="text1"/>
          <w:sz w:val="28"/>
          <w:szCs w:val="28"/>
          <w:lang w:val="uk-UA"/>
        </w:rPr>
        <w:t xml:space="preserve">підгузки </w:t>
      </w:r>
      <w:r>
        <w:rPr>
          <w:color w:val="000000" w:themeColor="text1"/>
          <w:sz w:val="28"/>
          <w:szCs w:val="28"/>
          <w:lang w:val="uk-UA"/>
        </w:rPr>
        <w:t>тощо</w:t>
      </w:r>
      <w:r w:rsidRPr="005D0FF3">
        <w:rPr>
          <w:color w:val="000000" w:themeColor="text1"/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lang w:val="uk-UA"/>
        </w:rPr>
        <w:t>, паливно-мастильні матеріали, дрова</w:t>
      </w:r>
      <w:r w:rsidRPr="005D0FF3">
        <w:rPr>
          <w:color w:val="000000" w:themeColor="text1"/>
          <w:sz w:val="28"/>
          <w:szCs w:val="28"/>
          <w:lang w:val="uk-UA"/>
        </w:rPr>
        <w:t xml:space="preserve"> тощо. </w:t>
      </w:r>
    </w:p>
    <w:p w:rsidR="005247CB" w:rsidRPr="0017795D" w:rsidRDefault="00AD6276" w:rsidP="005D0FF3">
      <w:pPr>
        <w:ind w:firstLine="709"/>
        <w:jc w:val="both"/>
        <w:rPr>
          <w:color w:val="000000" w:themeColor="text1"/>
          <w:sz w:val="28"/>
          <w:szCs w:val="28"/>
          <w:lang w:val="uk-UA" w:eastAsia="fr-MC"/>
        </w:rPr>
      </w:pPr>
      <w:r w:rsidRPr="0017795D">
        <w:rPr>
          <w:color w:val="000000" w:themeColor="text1"/>
          <w:sz w:val="28"/>
          <w:szCs w:val="28"/>
          <w:lang w:val="uk-UA" w:eastAsia="fr-MC"/>
        </w:rPr>
        <w:t>5.2. З</w:t>
      </w:r>
      <w:r w:rsidR="00FA433E" w:rsidRPr="0017795D">
        <w:rPr>
          <w:color w:val="000000" w:themeColor="text1"/>
          <w:sz w:val="28"/>
          <w:szCs w:val="28"/>
          <w:lang w:val="uk-UA" w:eastAsia="fr-MC"/>
        </w:rPr>
        <w:t xml:space="preserve">абезпечити </w:t>
      </w:r>
      <w:r w:rsidR="005247CB" w:rsidRPr="0017795D">
        <w:rPr>
          <w:color w:val="000000" w:themeColor="text1"/>
          <w:sz w:val="28"/>
          <w:szCs w:val="28"/>
          <w:lang w:val="uk-UA" w:eastAsia="fr-MC"/>
        </w:rPr>
        <w:t>розміщення інформаційних матеріалів про відкриття</w:t>
      </w:r>
      <w:r w:rsidR="00FA433E" w:rsidRPr="0017795D">
        <w:rPr>
          <w:color w:val="000000" w:themeColor="text1"/>
          <w:sz w:val="28"/>
          <w:szCs w:val="28"/>
          <w:lang w:val="uk-UA" w:eastAsia="fr-MC"/>
        </w:rPr>
        <w:t xml:space="preserve"> та графік роботи</w:t>
      </w:r>
      <w:r w:rsidR="005247CB" w:rsidRPr="0017795D">
        <w:rPr>
          <w:color w:val="000000" w:themeColor="text1"/>
          <w:sz w:val="28"/>
          <w:szCs w:val="28"/>
          <w:lang w:val="uk-UA" w:eastAsia="fr-MC"/>
        </w:rPr>
        <w:t xml:space="preserve"> Пунктів незламності, їх адрес</w:t>
      </w:r>
      <w:r w:rsidR="005247CB" w:rsidRPr="005D0FF3">
        <w:rPr>
          <w:color w:val="000000" w:themeColor="text1"/>
          <w:sz w:val="28"/>
          <w:szCs w:val="28"/>
          <w:lang w:val="uk-UA" w:eastAsia="fr-MC"/>
        </w:rPr>
        <w:t>у</w:t>
      </w:r>
      <w:r w:rsidR="00FA433E" w:rsidRPr="0017795D">
        <w:rPr>
          <w:color w:val="000000" w:themeColor="text1"/>
          <w:sz w:val="28"/>
          <w:szCs w:val="28"/>
          <w:lang w:val="uk-UA" w:eastAsia="fr-MC"/>
        </w:rPr>
        <w:t xml:space="preserve"> </w:t>
      </w:r>
      <w:r w:rsidR="005247CB" w:rsidRPr="0017795D">
        <w:rPr>
          <w:color w:val="000000" w:themeColor="text1"/>
          <w:sz w:val="28"/>
          <w:szCs w:val="28"/>
          <w:lang w:val="uk-UA" w:eastAsia="fr-MC"/>
        </w:rPr>
        <w:t xml:space="preserve">на </w:t>
      </w:r>
      <w:r w:rsidR="00095BEC" w:rsidRPr="0017795D">
        <w:rPr>
          <w:color w:val="000000" w:themeColor="text1"/>
          <w:sz w:val="28"/>
          <w:szCs w:val="28"/>
          <w:lang w:val="uk-UA" w:eastAsia="fr-MC"/>
        </w:rPr>
        <w:t>офіційн</w:t>
      </w:r>
      <w:r w:rsidR="00FA433E" w:rsidRPr="0017795D">
        <w:rPr>
          <w:color w:val="000000" w:themeColor="text1"/>
          <w:sz w:val="28"/>
          <w:szCs w:val="28"/>
          <w:lang w:val="uk-UA" w:eastAsia="fr-MC"/>
        </w:rPr>
        <w:t>их</w:t>
      </w:r>
      <w:r w:rsidR="00095BEC" w:rsidRPr="0017795D">
        <w:rPr>
          <w:color w:val="000000" w:themeColor="text1"/>
          <w:sz w:val="28"/>
          <w:szCs w:val="28"/>
          <w:lang w:val="uk-UA" w:eastAsia="fr-MC"/>
        </w:rPr>
        <w:t xml:space="preserve"> </w:t>
      </w:r>
      <w:r w:rsidR="00FA433E" w:rsidRPr="0017795D">
        <w:rPr>
          <w:color w:val="000000" w:themeColor="text1"/>
          <w:sz w:val="28"/>
          <w:szCs w:val="28"/>
          <w:lang w:val="uk-UA" w:eastAsia="fr-MC"/>
        </w:rPr>
        <w:t>інтернет ресурсах</w:t>
      </w:r>
      <w:r w:rsidR="00095BEC" w:rsidRPr="0017795D">
        <w:rPr>
          <w:color w:val="000000" w:themeColor="text1"/>
          <w:sz w:val="28"/>
          <w:szCs w:val="28"/>
          <w:lang w:val="uk-UA" w:eastAsia="fr-MC"/>
        </w:rPr>
        <w:t xml:space="preserve"> Звягельської міської ради</w:t>
      </w:r>
      <w:r w:rsidR="00FA433E" w:rsidRPr="0017795D">
        <w:rPr>
          <w:color w:val="000000" w:themeColor="text1"/>
          <w:sz w:val="28"/>
          <w:szCs w:val="28"/>
          <w:lang w:val="uk-UA" w:eastAsia="fr-MC"/>
        </w:rPr>
        <w:t>.</w:t>
      </w:r>
    </w:p>
    <w:p w:rsidR="00FA433E" w:rsidRPr="0017795D" w:rsidRDefault="00FA433E" w:rsidP="005D0FF3">
      <w:pPr>
        <w:ind w:firstLine="709"/>
        <w:jc w:val="both"/>
        <w:rPr>
          <w:color w:val="000000" w:themeColor="text1"/>
          <w:sz w:val="28"/>
          <w:szCs w:val="28"/>
          <w:lang w:val="uk-UA" w:eastAsia="fr-MC"/>
        </w:rPr>
      </w:pPr>
    </w:p>
    <w:p w:rsidR="006E1CD9" w:rsidRPr="004221EC" w:rsidRDefault="00AD6276" w:rsidP="005D0FF3">
      <w:pPr>
        <w:ind w:firstLine="709"/>
        <w:jc w:val="both"/>
        <w:rPr>
          <w:color w:val="000000" w:themeColor="text1"/>
          <w:sz w:val="28"/>
          <w:szCs w:val="28"/>
          <w:lang w:val="uk-UA" w:eastAsia="fr-MC"/>
        </w:rPr>
      </w:pPr>
      <w:r>
        <w:rPr>
          <w:color w:val="000000" w:themeColor="text1"/>
          <w:sz w:val="28"/>
          <w:szCs w:val="28"/>
          <w:lang w:val="uk-UA"/>
        </w:rPr>
        <w:t>6</w:t>
      </w:r>
      <w:r w:rsidR="006E1CD9" w:rsidRPr="005D0FF3">
        <w:rPr>
          <w:color w:val="000000" w:themeColor="text1"/>
          <w:sz w:val="28"/>
          <w:szCs w:val="28"/>
          <w:lang w:val="uk-UA"/>
        </w:rPr>
        <w:t xml:space="preserve">. </w:t>
      </w:r>
      <w:r w:rsidR="006E1CD9" w:rsidRPr="005D0FF3">
        <w:rPr>
          <w:color w:val="000000" w:themeColor="text1"/>
          <w:sz w:val="28"/>
          <w:szCs w:val="28"/>
        </w:rPr>
        <w:t xml:space="preserve">Контроль за </w:t>
      </w:r>
      <w:proofErr w:type="spellStart"/>
      <w:r w:rsidR="006E1CD9" w:rsidRPr="005D0FF3">
        <w:rPr>
          <w:color w:val="000000" w:themeColor="text1"/>
          <w:sz w:val="28"/>
          <w:szCs w:val="28"/>
        </w:rPr>
        <w:t>виконанням</w:t>
      </w:r>
      <w:proofErr w:type="spellEnd"/>
      <w:r w:rsidR="006E1CD9" w:rsidRPr="005D0FF3">
        <w:rPr>
          <w:color w:val="000000" w:themeColor="text1"/>
          <w:sz w:val="28"/>
          <w:szCs w:val="28"/>
        </w:rPr>
        <w:t xml:space="preserve"> </w:t>
      </w:r>
      <w:proofErr w:type="spellStart"/>
      <w:r w:rsidR="006E1CD9" w:rsidRPr="005D0FF3">
        <w:rPr>
          <w:color w:val="000000" w:themeColor="text1"/>
          <w:sz w:val="28"/>
          <w:szCs w:val="28"/>
        </w:rPr>
        <w:t>цього</w:t>
      </w:r>
      <w:proofErr w:type="spellEnd"/>
      <w:r w:rsidR="006E1CD9" w:rsidRPr="005D0FF3">
        <w:rPr>
          <w:color w:val="000000" w:themeColor="text1"/>
          <w:sz w:val="28"/>
          <w:szCs w:val="28"/>
        </w:rPr>
        <w:t xml:space="preserve"> </w:t>
      </w:r>
      <w:proofErr w:type="spellStart"/>
      <w:r w:rsidR="006E1CD9" w:rsidRPr="005D0FF3">
        <w:rPr>
          <w:color w:val="000000" w:themeColor="text1"/>
          <w:sz w:val="28"/>
          <w:szCs w:val="28"/>
        </w:rPr>
        <w:t>розпорядження</w:t>
      </w:r>
      <w:proofErr w:type="spellEnd"/>
      <w:r w:rsidR="006E1CD9" w:rsidRPr="005D0FF3">
        <w:rPr>
          <w:color w:val="000000" w:themeColor="text1"/>
          <w:sz w:val="28"/>
          <w:szCs w:val="28"/>
        </w:rPr>
        <w:t xml:space="preserve"> </w:t>
      </w:r>
      <w:proofErr w:type="spellStart"/>
      <w:r w:rsidR="006E1CD9" w:rsidRPr="005D0FF3">
        <w:rPr>
          <w:color w:val="000000" w:themeColor="text1"/>
          <w:sz w:val="28"/>
          <w:szCs w:val="28"/>
        </w:rPr>
        <w:t>покласти</w:t>
      </w:r>
      <w:proofErr w:type="spellEnd"/>
      <w:r w:rsidR="006E1CD9" w:rsidRPr="005D0FF3">
        <w:rPr>
          <w:color w:val="000000" w:themeColor="text1"/>
          <w:sz w:val="28"/>
          <w:szCs w:val="28"/>
        </w:rPr>
        <w:t xml:space="preserve"> на заступника </w:t>
      </w:r>
      <w:proofErr w:type="spellStart"/>
      <w:r w:rsidR="006E1CD9" w:rsidRPr="005D0FF3">
        <w:rPr>
          <w:color w:val="000000" w:themeColor="text1"/>
          <w:sz w:val="28"/>
          <w:szCs w:val="28"/>
        </w:rPr>
        <w:t>міського</w:t>
      </w:r>
      <w:proofErr w:type="spellEnd"/>
      <w:r w:rsidR="006E1CD9" w:rsidRPr="005D0FF3">
        <w:rPr>
          <w:color w:val="000000" w:themeColor="text1"/>
          <w:sz w:val="28"/>
          <w:szCs w:val="28"/>
        </w:rPr>
        <w:t xml:space="preserve"> </w:t>
      </w:r>
      <w:proofErr w:type="spellStart"/>
      <w:r w:rsidR="006E1CD9" w:rsidRPr="005D0FF3">
        <w:rPr>
          <w:color w:val="000000" w:themeColor="text1"/>
          <w:sz w:val="28"/>
          <w:szCs w:val="28"/>
        </w:rPr>
        <w:t>голови</w:t>
      </w:r>
      <w:proofErr w:type="spellEnd"/>
      <w:r w:rsidR="006E1CD9" w:rsidRPr="005D0FF3">
        <w:rPr>
          <w:color w:val="000000" w:themeColor="text1"/>
          <w:sz w:val="28"/>
          <w:szCs w:val="28"/>
        </w:rPr>
        <w:t xml:space="preserve"> </w:t>
      </w:r>
      <w:proofErr w:type="spellStart"/>
      <w:r w:rsidR="004221EC">
        <w:rPr>
          <w:color w:val="000000" w:themeColor="text1"/>
          <w:sz w:val="28"/>
          <w:szCs w:val="28"/>
          <w:lang w:val="uk-UA"/>
        </w:rPr>
        <w:t>Гудзя</w:t>
      </w:r>
      <w:proofErr w:type="spellEnd"/>
      <w:r w:rsidR="004221EC">
        <w:rPr>
          <w:color w:val="000000" w:themeColor="text1"/>
          <w:sz w:val="28"/>
          <w:szCs w:val="28"/>
          <w:lang w:val="uk-UA"/>
        </w:rPr>
        <w:t xml:space="preserve"> Д.С.</w:t>
      </w:r>
    </w:p>
    <w:p w:rsidR="006E1CD9" w:rsidRPr="005D0FF3" w:rsidRDefault="006E1CD9" w:rsidP="005D0FF3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7E7A40" w:rsidRPr="005D0FF3" w:rsidRDefault="007E7A40" w:rsidP="005D0FF3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32B48" w:rsidRPr="005D0FF3" w:rsidRDefault="00D32B48" w:rsidP="005D0FF3">
      <w:pPr>
        <w:pStyle w:val="a3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AD6276" w:rsidRDefault="00AD6276" w:rsidP="00AD6276">
      <w:pPr>
        <w:tabs>
          <w:tab w:val="left" w:pos="6945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D32B48" w:rsidRPr="005D0FF3" w:rsidRDefault="00D32B48" w:rsidP="00AD6276">
      <w:pPr>
        <w:tabs>
          <w:tab w:val="left" w:pos="6945"/>
        </w:tabs>
        <w:jc w:val="both"/>
        <w:rPr>
          <w:color w:val="000000" w:themeColor="text1"/>
          <w:sz w:val="28"/>
          <w:szCs w:val="28"/>
          <w:lang w:val="uk-UA"/>
        </w:rPr>
      </w:pPr>
      <w:r w:rsidRPr="005D0FF3">
        <w:rPr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Микола БОРОВЕЦЬ</w:t>
      </w: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D32B48" w:rsidRDefault="00D32B48">
      <w:pPr>
        <w:rPr>
          <w:lang w:val="uk-UA"/>
        </w:rPr>
      </w:pPr>
    </w:p>
    <w:p w:rsidR="006E1CD9" w:rsidRDefault="006E1CD9" w:rsidP="006E1CD9">
      <w:pPr>
        <w:rPr>
          <w:lang w:val="uk-UA"/>
        </w:rPr>
      </w:pPr>
    </w:p>
    <w:p w:rsidR="002B134E" w:rsidRDefault="002B134E" w:rsidP="006E1CD9">
      <w:pPr>
        <w:rPr>
          <w:lang w:val="uk-UA"/>
        </w:rPr>
      </w:pPr>
    </w:p>
    <w:p w:rsidR="00134594" w:rsidRDefault="00D32B48" w:rsidP="00D32B48">
      <w:pPr>
        <w:ind w:firstLine="708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</w:p>
    <w:p w:rsidR="004221EC" w:rsidRDefault="004221EC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134594" w:rsidRDefault="00134594" w:rsidP="00D32B48">
      <w:pPr>
        <w:ind w:firstLine="708"/>
        <w:rPr>
          <w:lang w:val="uk-UA"/>
        </w:rPr>
      </w:pPr>
    </w:p>
    <w:p w:rsidR="00D32B48" w:rsidRPr="00D32B48" w:rsidRDefault="004221EC" w:rsidP="00D32B48">
      <w:pPr>
        <w:ind w:firstLine="708"/>
        <w:rPr>
          <w:sz w:val="28"/>
          <w:szCs w:val="28"/>
          <w:lang w:val="uk-UA"/>
        </w:rPr>
      </w:pPr>
      <w:r>
        <w:rPr>
          <w:lang w:val="uk-UA"/>
        </w:rPr>
        <w:t xml:space="preserve">  </w:t>
      </w:r>
      <w:r w:rsidR="00134594">
        <w:rPr>
          <w:lang w:val="uk-UA"/>
        </w:rPr>
        <w:t xml:space="preserve">                                       </w:t>
      </w:r>
      <w:r w:rsidR="00AD6276">
        <w:rPr>
          <w:lang w:val="uk-UA"/>
        </w:rPr>
        <w:t xml:space="preserve">                                 </w:t>
      </w:r>
      <w:r w:rsidR="00D32B48" w:rsidRPr="00D32B48">
        <w:rPr>
          <w:sz w:val="28"/>
          <w:szCs w:val="28"/>
          <w:lang w:val="uk-UA"/>
        </w:rPr>
        <w:t xml:space="preserve">Додаток </w:t>
      </w:r>
    </w:p>
    <w:p w:rsidR="00D32B48" w:rsidRDefault="00D32B48" w:rsidP="00D32B48">
      <w:pPr>
        <w:tabs>
          <w:tab w:val="left" w:pos="6960"/>
        </w:tabs>
        <w:ind w:firstLine="708"/>
        <w:rPr>
          <w:sz w:val="28"/>
          <w:szCs w:val="28"/>
          <w:lang w:val="uk-UA"/>
        </w:rPr>
      </w:pPr>
      <w:r w:rsidRPr="00D32B48">
        <w:rPr>
          <w:sz w:val="28"/>
          <w:szCs w:val="28"/>
          <w:lang w:val="uk-UA"/>
        </w:rPr>
        <w:t xml:space="preserve">                                                     </w:t>
      </w:r>
      <w:r w:rsidR="00AD6276">
        <w:rPr>
          <w:sz w:val="28"/>
          <w:szCs w:val="28"/>
          <w:lang w:val="uk-UA"/>
        </w:rPr>
        <w:t xml:space="preserve">          </w:t>
      </w:r>
      <w:r w:rsidRPr="00D32B48">
        <w:rPr>
          <w:sz w:val="28"/>
          <w:szCs w:val="28"/>
          <w:lang w:val="uk-UA"/>
        </w:rPr>
        <w:t>до розпорядження міського голови</w:t>
      </w:r>
    </w:p>
    <w:p w:rsidR="00D32B48" w:rsidRDefault="006E1CD9" w:rsidP="00D32B48">
      <w:pPr>
        <w:tabs>
          <w:tab w:val="left" w:pos="5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  <w:r w:rsidR="00AD6276">
        <w:rPr>
          <w:sz w:val="28"/>
          <w:szCs w:val="28"/>
          <w:lang w:val="uk-UA"/>
        </w:rPr>
        <w:t xml:space="preserve">                                </w:t>
      </w:r>
      <w:r w:rsidR="00D32B48">
        <w:rPr>
          <w:sz w:val="28"/>
          <w:szCs w:val="28"/>
          <w:lang w:val="uk-UA"/>
        </w:rPr>
        <w:t xml:space="preserve">від </w:t>
      </w:r>
      <w:r w:rsidR="0004785B">
        <w:rPr>
          <w:sz w:val="28"/>
          <w:szCs w:val="28"/>
          <w:lang w:val="uk-UA"/>
        </w:rPr>
        <w:t xml:space="preserve"> 20.01.2026</w:t>
      </w:r>
      <w:bookmarkStart w:id="0" w:name="_GoBack"/>
      <w:bookmarkEnd w:id="0"/>
      <w:r w:rsidR="00FB1725">
        <w:rPr>
          <w:sz w:val="28"/>
          <w:szCs w:val="28"/>
          <w:lang w:val="uk-UA"/>
        </w:rPr>
        <w:t xml:space="preserve"> </w:t>
      </w:r>
      <w:r w:rsidR="00D32B48">
        <w:rPr>
          <w:sz w:val="28"/>
          <w:szCs w:val="28"/>
          <w:lang w:val="uk-UA"/>
        </w:rPr>
        <w:t xml:space="preserve"> №</w:t>
      </w:r>
      <w:r w:rsidR="0004785B">
        <w:rPr>
          <w:sz w:val="28"/>
          <w:szCs w:val="28"/>
          <w:lang w:val="uk-UA"/>
        </w:rPr>
        <w:t>14(о)</w:t>
      </w:r>
    </w:p>
    <w:p w:rsidR="00D52AD9" w:rsidRDefault="00D52AD9" w:rsidP="00D32B48">
      <w:pPr>
        <w:tabs>
          <w:tab w:val="left" w:pos="5130"/>
        </w:tabs>
        <w:rPr>
          <w:sz w:val="28"/>
          <w:szCs w:val="28"/>
          <w:lang w:val="uk-UA"/>
        </w:rPr>
      </w:pPr>
    </w:p>
    <w:p w:rsidR="00D52AD9" w:rsidRDefault="00D52AD9" w:rsidP="00D52AD9">
      <w:pPr>
        <w:tabs>
          <w:tab w:val="left" w:pos="5130"/>
        </w:tabs>
        <w:jc w:val="center"/>
        <w:rPr>
          <w:sz w:val="28"/>
          <w:szCs w:val="28"/>
          <w:lang w:val="uk-UA"/>
        </w:rPr>
      </w:pPr>
    </w:p>
    <w:p w:rsidR="00134594" w:rsidRDefault="00134594" w:rsidP="00D52AD9">
      <w:pPr>
        <w:tabs>
          <w:tab w:val="left" w:pos="5130"/>
        </w:tabs>
        <w:jc w:val="center"/>
        <w:rPr>
          <w:sz w:val="28"/>
          <w:szCs w:val="28"/>
          <w:lang w:val="uk-UA"/>
        </w:rPr>
      </w:pPr>
    </w:p>
    <w:p w:rsidR="00D52AD9" w:rsidRDefault="00134594" w:rsidP="00D52AD9">
      <w:pPr>
        <w:tabs>
          <w:tab w:val="left" w:pos="513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Чергові групи для забезпечення цілодобового чергування у </w:t>
      </w:r>
      <w:r w:rsidR="00D52AD9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 xml:space="preserve">ах </w:t>
      </w:r>
      <w:r w:rsidR="00D52AD9">
        <w:rPr>
          <w:sz w:val="28"/>
          <w:szCs w:val="28"/>
          <w:lang w:val="uk-UA"/>
        </w:rPr>
        <w:t xml:space="preserve">незламності на території </w:t>
      </w:r>
    </w:p>
    <w:p w:rsidR="00D52AD9" w:rsidRDefault="00D52AD9" w:rsidP="00D52AD9">
      <w:pPr>
        <w:tabs>
          <w:tab w:val="left" w:pos="513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територіальної громади</w:t>
      </w:r>
    </w:p>
    <w:p w:rsidR="004E3BEB" w:rsidRDefault="004E3BEB" w:rsidP="00D32B48">
      <w:pPr>
        <w:tabs>
          <w:tab w:val="left" w:pos="5130"/>
        </w:tabs>
        <w:rPr>
          <w:sz w:val="28"/>
          <w:szCs w:val="28"/>
          <w:lang w:val="uk-UA"/>
        </w:rPr>
      </w:pPr>
    </w:p>
    <w:p w:rsidR="00134594" w:rsidRDefault="00134594" w:rsidP="00D32B48">
      <w:pPr>
        <w:tabs>
          <w:tab w:val="left" w:pos="5130"/>
        </w:tabs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3496"/>
        <w:gridCol w:w="2802"/>
        <w:gridCol w:w="2487"/>
      </w:tblGrid>
      <w:tr w:rsidR="00134594" w:rsidRPr="00134594" w:rsidTr="00856FBE">
        <w:tc>
          <w:tcPr>
            <w:tcW w:w="562" w:type="dxa"/>
          </w:tcPr>
          <w:p w:rsidR="00134594" w:rsidRPr="00AD6276" w:rsidRDefault="00134594" w:rsidP="00134594">
            <w:pPr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b/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3544" w:type="dxa"/>
          </w:tcPr>
          <w:p w:rsidR="00134594" w:rsidRPr="00AD6276" w:rsidRDefault="00134594" w:rsidP="00134594">
            <w:pPr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b/>
                <w:sz w:val="28"/>
                <w:szCs w:val="28"/>
                <w:lang w:val="uk-UA" w:eastAsia="en-US"/>
              </w:rPr>
              <w:t>Адреса ПН</w:t>
            </w:r>
          </w:p>
        </w:tc>
        <w:tc>
          <w:tcPr>
            <w:tcW w:w="2835" w:type="dxa"/>
          </w:tcPr>
          <w:p w:rsidR="00134594" w:rsidRPr="00AD6276" w:rsidRDefault="00134594" w:rsidP="00134594">
            <w:pPr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b/>
                <w:sz w:val="28"/>
                <w:szCs w:val="28"/>
                <w:lang w:val="uk-UA" w:eastAsia="en-US"/>
              </w:rPr>
              <w:t>Чергові групи</w:t>
            </w:r>
          </w:p>
        </w:tc>
        <w:tc>
          <w:tcPr>
            <w:tcW w:w="2523" w:type="dxa"/>
          </w:tcPr>
          <w:p w:rsidR="00134594" w:rsidRDefault="00134594" w:rsidP="00134594">
            <w:pPr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b/>
                <w:sz w:val="28"/>
                <w:szCs w:val="28"/>
                <w:lang w:val="uk-UA" w:eastAsia="en-US"/>
              </w:rPr>
              <w:t>Номери телефону чергових</w:t>
            </w:r>
          </w:p>
          <w:p w:rsidR="00856FBE" w:rsidRPr="00AD6276" w:rsidRDefault="00856FBE" w:rsidP="00134594">
            <w:pPr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</w:p>
        </w:tc>
      </w:tr>
      <w:tr w:rsidR="00134594" w:rsidRPr="004221EC" w:rsidTr="00856FBE">
        <w:tc>
          <w:tcPr>
            <w:tcW w:w="562" w:type="dxa"/>
          </w:tcPr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1</w:t>
            </w:r>
            <w:r w:rsidR="00AD6276">
              <w:rPr>
                <w:rFonts w:eastAsiaTheme="minorHAns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544" w:type="dxa"/>
          </w:tcPr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 xml:space="preserve">Ліцей № 1 імені Лесі Українки - вул. Родини Косачів, 5 </w:t>
            </w:r>
          </w:p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835" w:type="dxa"/>
          </w:tcPr>
          <w:p w:rsidR="004221EC" w:rsidRDefault="00134594" w:rsidP="004221EC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1</w:t>
            </w:r>
            <w:r w:rsidR="004221EC">
              <w:rPr>
                <w:rFonts w:eastAsiaTheme="minorHAnsi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 w:rsidR="004221EC">
              <w:rPr>
                <w:rFonts w:eastAsiaTheme="minorHAnsi"/>
                <w:sz w:val="28"/>
                <w:szCs w:val="28"/>
                <w:lang w:val="uk-UA" w:eastAsia="en-US"/>
              </w:rPr>
              <w:t>Білявський</w:t>
            </w:r>
            <w:proofErr w:type="spellEnd"/>
            <w:r w:rsidR="004221EC">
              <w:rPr>
                <w:rFonts w:eastAsiaTheme="minorHAnsi"/>
                <w:sz w:val="28"/>
                <w:szCs w:val="28"/>
                <w:lang w:val="uk-UA" w:eastAsia="en-US"/>
              </w:rPr>
              <w:t xml:space="preserve"> М.Л.</w:t>
            </w:r>
          </w:p>
          <w:p w:rsidR="00134594" w:rsidRPr="00AD6276" w:rsidRDefault="004221EC" w:rsidP="004221EC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2</w:t>
            </w:r>
            <w:r w:rsidR="00134594" w:rsidRPr="00AD6276">
              <w:rPr>
                <w:rFonts w:eastAsiaTheme="minorHAnsi"/>
                <w:sz w:val="28"/>
                <w:szCs w:val="28"/>
                <w:lang w:val="uk-UA" w:eastAsia="en-US"/>
              </w:rPr>
              <w:t>. Новак В.В.</w:t>
            </w:r>
          </w:p>
        </w:tc>
        <w:tc>
          <w:tcPr>
            <w:tcW w:w="2523" w:type="dxa"/>
          </w:tcPr>
          <w:p w:rsidR="004221EC" w:rsidRDefault="004221EC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096-349-48-21</w:t>
            </w:r>
          </w:p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093-510-70-62</w:t>
            </w:r>
          </w:p>
        </w:tc>
      </w:tr>
      <w:tr w:rsidR="00134594" w:rsidRPr="00134594" w:rsidTr="00856FBE">
        <w:tc>
          <w:tcPr>
            <w:tcW w:w="562" w:type="dxa"/>
          </w:tcPr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2</w:t>
            </w:r>
            <w:r w:rsidR="00AD6276">
              <w:rPr>
                <w:rFonts w:eastAsiaTheme="minorHAns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544" w:type="dxa"/>
          </w:tcPr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 xml:space="preserve">Ліцей № 4 - вул. Київська, 46 </w:t>
            </w:r>
          </w:p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835" w:type="dxa"/>
          </w:tcPr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1.</w:t>
            </w:r>
            <w:r w:rsidR="004221EC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4221EC">
              <w:rPr>
                <w:rFonts w:eastAsiaTheme="minorHAnsi"/>
                <w:sz w:val="28"/>
                <w:szCs w:val="28"/>
                <w:lang w:val="uk-UA" w:eastAsia="en-US"/>
              </w:rPr>
              <w:t>Охрименко</w:t>
            </w:r>
            <w:proofErr w:type="spellEnd"/>
            <w:r w:rsidR="004221EC">
              <w:rPr>
                <w:rFonts w:eastAsiaTheme="minorHAnsi"/>
                <w:sz w:val="28"/>
                <w:szCs w:val="28"/>
                <w:lang w:val="uk-UA" w:eastAsia="en-US"/>
              </w:rPr>
              <w:t xml:space="preserve"> Я.В.</w:t>
            </w:r>
          </w:p>
          <w:p w:rsidR="00134594" w:rsidRPr="00AD6276" w:rsidRDefault="00134594" w:rsidP="004221EC">
            <w:pPr>
              <w:ind w:left="-104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 xml:space="preserve"> 2. </w:t>
            </w:r>
            <w:proofErr w:type="spellStart"/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Мармінський</w:t>
            </w:r>
            <w:proofErr w:type="spellEnd"/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 xml:space="preserve"> А.А.</w:t>
            </w:r>
          </w:p>
        </w:tc>
        <w:tc>
          <w:tcPr>
            <w:tcW w:w="2523" w:type="dxa"/>
          </w:tcPr>
          <w:p w:rsidR="004221EC" w:rsidRDefault="004221EC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068-851-79-91</w:t>
            </w:r>
          </w:p>
          <w:p w:rsidR="00134594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063-018-89-31</w:t>
            </w:r>
          </w:p>
          <w:p w:rsidR="00AD6276" w:rsidRPr="00AD6276" w:rsidRDefault="00AD6276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134594" w:rsidRPr="00134594" w:rsidTr="00856FBE">
        <w:tc>
          <w:tcPr>
            <w:tcW w:w="562" w:type="dxa"/>
          </w:tcPr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3</w:t>
            </w:r>
            <w:r w:rsidR="00AD6276">
              <w:rPr>
                <w:rFonts w:eastAsiaTheme="minorHAns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544" w:type="dxa"/>
          </w:tcPr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 xml:space="preserve">Ліцей № 11 - вул. Співдружності, 3/8 </w:t>
            </w:r>
          </w:p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835" w:type="dxa"/>
          </w:tcPr>
          <w:p w:rsidR="004221EC" w:rsidRPr="00AD6276" w:rsidRDefault="00134594" w:rsidP="004221EC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 xml:space="preserve">1. </w:t>
            </w:r>
            <w:r w:rsidR="004221EC" w:rsidRPr="00AD6276">
              <w:rPr>
                <w:rFonts w:eastAsiaTheme="minorHAnsi"/>
                <w:sz w:val="28"/>
                <w:szCs w:val="28"/>
                <w:lang w:val="uk-UA" w:eastAsia="en-US"/>
              </w:rPr>
              <w:t>Боярський В.М.</w:t>
            </w:r>
          </w:p>
          <w:p w:rsidR="00134594" w:rsidRPr="00AD6276" w:rsidRDefault="004221EC" w:rsidP="004221EC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2</w:t>
            </w:r>
            <w:r w:rsidR="00134594" w:rsidRPr="00AD6276">
              <w:rPr>
                <w:rFonts w:eastAsiaTheme="minorHAnsi"/>
                <w:sz w:val="28"/>
                <w:szCs w:val="28"/>
                <w:lang w:val="uk-UA" w:eastAsia="en-US"/>
              </w:rPr>
              <w:t>. Давидов О.Є.</w:t>
            </w:r>
          </w:p>
        </w:tc>
        <w:tc>
          <w:tcPr>
            <w:tcW w:w="2523" w:type="dxa"/>
          </w:tcPr>
          <w:p w:rsidR="004221EC" w:rsidRPr="00AD6276" w:rsidRDefault="004221EC" w:rsidP="004221EC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096-972-50-23</w:t>
            </w:r>
          </w:p>
          <w:p w:rsidR="00134594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096-512-98-54</w:t>
            </w:r>
          </w:p>
          <w:p w:rsidR="00AD6276" w:rsidRPr="00AD6276" w:rsidRDefault="00AD6276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134594" w:rsidRPr="00134594" w:rsidTr="00856FBE">
        <w:tc>
          <w:tcPr>
            <w:tcW w:w="562" w:type="dxa"/>
          </w:tcPr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4</w:t>
            </w:r>
            <w:r w:rsidR="00AD6276">
              <w:rPr>
                <w:rFonts w:eastAsiaTheme="minorHAns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544" w:type="dxa"/>
          </w:tcPr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Гімназія № 5 - вул. Івана Франка, 30</w:t>
            </w:r>
          </w:p>
        </w:tc>
        <w:tc>
          <w:tcPr>
            <w:tcW w:w="2835" w:type="dxa"/>
          </w:tcPr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 xml:space="preserve">1. </w:t>
            </w:r>
            <w:proofErr w:type="spellStart"/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Благодир</w:t>
            </w:r>
            <w:proofErr w:type="spellEnd"/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 xml:space="preserve"> В.Ю.</w:t>
            </w:r>
          </w:p>
          <w:p w:rsidR="00134594" w:rsidRPr="00AD6276" w:rsidRDefault="004221EC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2</w:t>
            </w:r>
            <w:r w:rsidR="00134594" w:rsidRPr="00AD6276">
              <w:rPr>
                <w:rFonts w:eastAsiaTheme="minorHAnsi"/>
                <w:sz w:val="28"/>
                <w:szCs w:val="28"/>
                <w:lang w:val="uk-UA" w:eastAsia="en-US"/>
              </w:rPr>
              <w:t>. Павленко А.К.</w:t>
            </w:r>
          </w:p>
        </w:tc>
        <w:tc>
          <w:tcPr>
            <w:tcW w:w="2523" w:type="dxa"/>
          </w:tcPr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067-897-70-21</w:t>
            </w:r>
          </w:p>
          <w:p w:rsidR="00134594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096-327-41-25</w:t>
            </w:r>
          </w:p>
          <w:p w:rsidR="00AD6276" w:rsidRPr="00AD6276" w:rsidRDefault="00AD6276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134594" w:rsidRPr="00134594" w:rsidTr="00856FBE">
        <w:tc>
          <w:tcPr>
            <w:tcW w:w="562" w:type="dxa"/>
          </w:tcPr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5</w:t>
            </w:r>
            <w:r w:rsidR="00AD6276">
              <w:rPr>
                <w:rFonts w:eastAsiaTheme="minorHAns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544" w:type="dxa"/>
          </w:tcPr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 xml:space="preserve">Гімназія № 7 - вул. Житомирська, 124 </w:t>
            </w:r>
          </w:p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835" w:type="dxa"/>
          </w:tcPr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1.Трофимчук С.В.</w:t>
            </w:r>
          </w:p>
          <w:p w:rsidR="004221EC" w:rsidRPr="00AD6276" w:rsidRDefault="00134594" w:rsidP="004221EC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2.</w:t>
            </w:r>
            <w:r w:rsidR="004221EC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4221EC">
              <w:rPr>
                <w:rFonts w:eastAsiaTheme="minorHAnsi"/>
                <w:sz w:val="28"/>
                <w:szCs w:val="28"/>
                <w:lang w:val="uk-UA" w:eastAsia="en-US"/>
              </w:rPr>
              <w:t>Куницький</w:t>
            </w:r>
            <w:proofErr w:type="spellEnd"/>
            <w:r w:rsidR="004221EC">
              <w:rPr>
                <w:rFonts w:eastAsiaTheme="minorHAnsi"/>
                <w:sz w:val="28"/>
                <w:szCs w:val="28"/>
                <w:lang w:val="uk-UA" w:eastAsia="en-US"/>
              </w:rPr>
              <w:t xml:space="preserve"> О.В.</w:t>
            </w:r>
          </w:p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523" w:type="dxa"/>
          </w:tcPr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096-909-61-41</w:t>
            </w:r>
          </w:p>
          <w:p w:rsidR="00134594" w:rsidRDefault="004221EC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093-006-55-57</w:t>
            </w:r>
          </w:p>
          <w:p w:rsidR="00AD6276" w:rsidRPr="00AD6276" w:rsidRDefault="00AD6276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134594" w:rsidRPr="00134594" w:rsidTr="00856FBE">
        <w:tc>
          <w:tcPr>
            <w:tcW w:w="562" w:type="dxa"/>
          </w:tcPr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6</w:t>
            </w:r>
            <w:r w:rsidR="00AD6276">
              <w:rPr>
                <w:rFonts w:eastAsiaTheme="minorHAns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544" w:type="dxa"/>
          </w:tcPr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>Гімназія № 9 - вул. Гоголя, 9.</w:t>
            </w:r>
          </w:p>
          <w:p w:rsidR="00134594" w:rsidRPr="00AD6276" w:rsidRDefault="00134594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835" w:type="dxa"/>
          </w:tcPr>
          <w:p w:rsidR="004221EC" w:rsidRPr="00AD6276" w:rsidRDefault="00134594" w:rsidP="004221EC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AD6276">
              <w:rPr>
                <w:rFonts w:eastAsiaTheme="minorHAnsi"/>
                <w:sz w:val="28"/>
                <w:szCs w:val="28"/>
                <w:lang w:val="uk-UA" w:eastAsia="en-US"/>
              </w:rPr>
              <w:t xml:space="preserve">1. </w:t>
            </w:r>
            <w:proofErr w:type="spellStart"/>
            <w:r w:rsidR="004221EC">
              <w:rPr>
                <w:rFonts w:eastAsiaTheme="minorHAnsi"/>
                <w:sz w:val="28"/>
                <w:szCs w:val="28"/>
                <w:lang w:val="uk-UA" w:eastAsia="en-US"/>
              </w:rPr>
              <w:t>Ведрук</w:t>
            </w:r>
            <w:proofErr w:type="spellEnd"/>
            <w:r w:rsidR="004221EC">
              <w:rPr>
                <w:rFonts w:eastAsiaTheme="minorHAnsi"/>
                <w:sz w:val="28"/>
                <w:szCs w:val="28"/>
                <w:lang w:val="uk-UA" w:eastAsia="en-US"/>
              </w:rPr>
              <w:t xml:space="preserve"> Р.Г.</w:t>
            </w:r>
          </w:p>
          <w:p w:rsidR="00134594" w:rsidRPr="00AD6276" w:rsidRDefault="004221EC" w:rsidP="0013459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2.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Прокошин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О.В.</w:t>
            </w:r>
          </w:p>
        </w:tc>
        <w:tc>
          <w:tcPr>
            <w:tcW w:w="2523" w:type="dxa"/>
          </w:tcPr>
          <w:p w:rsidR="004221EC" w:rsidRDefault="004221EC" w:rsidP="004221EC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063-404-00-02</w:t>
            </w:r>
          </w:p>
          <w:p w:rsidR="00AD6276" w:rsidRPr="004221EC" w:rsidRDefault="004221EC" w:rsidP="004221EC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098-479-44-79</w:t>
            </w:r>
          </w:p>
        </w:tc>
      </w:tr>
    </w:tbl>
    <w:p w:rsidR="00134594" w:rsidRDefault="00134594" w:rsidP="00BA081E">
      <w:pPr>
        <w:tabs>
          <w:tab w:val="left" w:pos="5130"/>
        </w:tabs>
        <w:ind w:left="-567" w:right="-284"/>
        <w:rPr>
          <w:sz w:val="28"/>
          <w:szCs w:val="28"/>
          <w:lang w:val="uk-UA"/>
        </w:rPr>
      </w:pPr>
    </w:p>
    <w:p w:rsidR="00134594" w:rsidRPr="00134594" w:rsidRDefault="00134594" w:rsidP="00134594">
      <w:pPr>
        <w:rPr>
          <w:sz w:val="28"/>
          <w:szCs w:val="28"/>
          <w:lang w:val="uk-UA"/>
        </w:rPr>
      </w:pPr>
    </w:p>
    <w:p w:rsidR="00134594" w:rsidRPr="00134594" w:rsidRDefault="00134594" w:rsidP="00134594">
      <w:pPr>
        <w:rPr>
          <w:sz w:val="28"/>
          <w:szCs w:val="28"/>
          <w:lang w:val="uk-UA"/>
        </w:rPr>
      </w:pPr>
    </w:p>
    <w:p w:rsidR="00134594" w:rsidRDefault="00134594" w:rsidP="00134594">
      <w:pPr>
        <w:rPr>
          <w:sz w:val="28"/>
          <w:szCs w:val="28"/>
          <w:lang w:val="uk-UA"/>
        </w:rPr>
      </w:pPr>
    </w:p>
    <w:p w:rsidR="00BA081E" w:rsidRDefault="00134594" w:rsidP="00856FBE">
      <w:pPr>
        <w:ind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134594" w:rsidRPr="00134594" w:rsidRDefault="00FB1725" w:rsidP="00856FBE">
      <w:pPr>
        <w:ind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</w:t>
      </w:r>
      <w:r w:rsidR="00134594">
        <w:rPr>
          <w:sz w:val="28"/>
          <w:szCs w:val="28"/>
          <w:lang w:val="uk-UA"/>
        </w:rPr>
        <w:t xml:space="preserve">                                            Олександр ДОЛЯ</w:t>
      </w:r>
    </w:p>
    <w:sectPr w:rsidR="00134594" w:rsidRPr="00134594" w:rsidSect="00663123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146E"/>
    <w:multiLevelType w:val="multilevel"/>
    <w:tmpl w:val="F29617C4"/>
    <w:lvl w:ilvl="0">
      <w:start w:val="1"/>
      <w:numFmt w:val="bullet"/>
      <w:lvlText w:val="-"/>
      <w:lvlJc w:val="left"/>
      <w:pPr>
        <w:ind w:left="720" w:hanging="360"/>
      </w:pPr>
      <w:rPr>
        <w:u w:val="none"/>
        <w:lang w:val="uk-UA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5F079C"/>
    <w:multiLevelType w:val="hybridMultilevel"/>
    <w:tmpl w:val="8B28F53C"/>
    <w:lvl w:ilvl="0" w:tplc="85CC8B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E25C09"/>
    <w:multiLevelType w:val="multilevel"/>
    <w:tmpl w:val="2B78F6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767F47"/>
    <w:multiLevelType w:val="hybridMultilevel"/>
    <w:tmpl w:val="3D763ACA"/>
    <w:lvl w:ilvl="0" w:tplc="BEAA26B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B36BA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9BA42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2E7D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1024F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A94EBF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E627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BE29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8A3C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4785B"/>
    <w:rsid w:val="00095BEC"/>
    <w:rsid w:val="000A4B0F"/>
    <w:rsid w:val="00117B3E"/>
    <w:rsid w:val="00134594"/>
    <w:rsid w:val="0017795D"/>
    <w:rsid w:val="001A542F"/>
    <w:rsid w:val="00277C0B"/>
    <w:rsid w:val="002B134E"/>
    <w:rsid w:val="002C2586"/>
    <w:rsid w:val="002D21C8"/>
    <w:rsid w:val="00320377"/>
    <w:rsid w:val="0039490C"/>
    <w:rsid w:val="003F3686"/>
    <w:rsid w:val="004221EC"/>
    <w:rsid w:val="00426FE3"/>
    <w:rsid w:val="004D4354"/>
    <w:rsid w:val="004E3BEB"/>
    <w:rsid w:val="005247CB"/>
    <w:rsid w:val="005411F9"/>
    <w:rsid w:val="00584F19"/>
    <w:rsid w:val="005A2251"/>
    <w:rsid w:val="005D0FF3"/>
    <w:rsid w:val="00663123"/>
    <w:rsid w:val="0068334C"/>
    <w:rsid w:val="006E1CD9"/>
    <w:rsid w:val="007C63F3"/>
    <w:rsid w:val="007E3CAE"/>
    <w:rsid w:val="007E7A40"/>
    <w:rsid w:val="00807E5C"/>
    <w:rsid w:val="00856FBE"/>
    <w:rsid w:val="008D1A38"/>
    <w:rsid w:val="009B6EBE"/>
    <w:rsid w:val="00AD6276"/>
    <w:rsid w:val="00BA081E"/>
    <w:rsid w:val="00BE2907"/>
    <w:rsid w:val="00D07695"/>
    <w:rsid w:val="00D32B48"/>
    <w:rsid w:val="00D52AD9"/>
    <w:rsid w:val="00FA1821"/>
    <w:rsid w:val="00FA433E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AB6B"/>
  <w15:docId w15:val="{5CC99F4F-AC68-4F4C-8E9B-5B7E8684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7E7A40"/>
    <w:pPr>
      <w:ind w:left="720"/>
      <w:contextualSpacing/>
    </w:pPr>
  </w:style>
  <w:style w:type="table" w:styleId="a4">
    <w:name w:val="Table Grid"/>
    <w:basedOn w:val="a1"/>
    <w:uiPriority w:val="39"/>
    <w:rsid w:val="009B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2A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AD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99E48-263D-4CA3-A3CF-0B00BFBC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2938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2026-01-20T16:12:00Z</cp:lastPrinted>
  <dcterms:created xsi:type="dcterms:W3CDTF">2023-09-05T08:35:00Z</dcterms:created>
  <dcterms:modified xsi:type="dcterms:W3CDTF">2026-01-21T11:31:00Z</dcterms:modified>
</cp:coreProperties>
</file>