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F3" w:rsidRPr="00FE698B" w:rsidRDefault="00221CF3" w:rsidP="00221CF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1F2836C2" wp14:editId="64C971E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F3" w:rsidRPr="00FE698B" w:rsidRDefault="00221CF3" w:rsidP="00221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221CF3" w:rsidRPr="00FE698B" w:rsidRDefault="00221CF3" w:rsidP="00221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221CF3" w:rsidRPr="00FE698B" w:rsidRDefault="00221CF3" w:rsidP="0022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F3" w:rsidRPr="00FE698B" w:rsidRDefault="00221CF3" w:rsidP="0022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21" w:rsidRDefault="005E784E" w:rsidP="00221C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друга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BD2821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5E784E" w:rsidRDefault="00BD2821" w:rsidP="00221C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22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5C15A3" w:rsidTr="005C15A3">
        <w:tc>
          <w:tcPr>
            <w:tcW w:w="4390" w:type="dxa"/>
          </w:tcPr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міської   ради   від   25.04.2024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№ 1188  «Про затвердження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Порядку розроблення, виконання,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цільових </w:t>
            </w:r>
          </w:p>
          <w:p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програм  та   звітності    про   їх </w:t>
            </w:r>
          </w:p>
          <w:p w:rsidR="005C15A3" w:rsidRPr="005C15A3" w:rsidRDefault="00234D44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</w:p>
          <w:p w:rsidR="005C15A3" w:rsidRDefault="005C15A3" w:rsidP="005E784E"/>
        </w:tc>
      </w:tr>
    </w:tbl>
    <w:p w:rsidR="00221CF3" w:rsidRDefault="00221CF3" w:rsidP="005E784E">
      <w:pPr>
        <w:spacing w:after="0"/>
      </w:pPr>
    </w:p>
    <w:p w:rsidR="0005726A" w:rsidRDefault="005C15A3" w:rsidP="00BD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25, пунктом 22 частини 1 статті 26 Закону України «Про місцеве самоврядування в Україні»,</w:t>
      </w:r>
      <w:r w:rsidRPr="005C15A3">
        <w:t xml:space="preserve"> </w:t>
      </w:r>
      <w:r w:rsidRPr="005C1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України «Про внесення змін до Бюджетного кодексу України щодо актуалізації та удосконалення деяких положень», «Про прогнозування та планування економічного і соціального розвитку України»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</w:t>
      </w:r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впровадження реформи у сфері публічних інвестицій, забезпечення планування, реалізації та моніторингу публічних інвестиційних </w:t>
      </w:r>
      <w:proofErr w:type="spellStart"/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Звягільської міської територіальної громади</w:t>
      </w:r>
      <w:r w:rsid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</w:t>
      </w:r>
    </w:p>
    <w:p w:rsidR="0005726A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A3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:rsidR="00BD2821" w:rsidRDefault="00BD2821" w:rsidP="00BD28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  від   25.04.2024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1188  «Про </w:t>
      </w:r>
    </w:p>
    <w:p w:rsidR="008A6905" w:rsidRDefault="00BD2821" w:rsidP="00FE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Порядку розроблення, виконання, моніторингу місцевих цільових програм  та   звітності    про   їх виконання»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26A">
        <w:rPr>
          <w:rFonts w:ascii="Times New Roman" w:hAnsi="Times New Roman" w:cs="Times New Roman"/>
          <w:sz w:val="28"/>
          <w:szCs w:val="28"/>
        </w:rPr>
        <w:t>а саме</w:t>
      </w:r>
      <w:r w:rsid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6905" w:rsidRPr="008A6905" w:rsidRDefault="008A6905" w:rsidP="008A690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1210" w:rsidRP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 4  </w:t>
      </w:r>
      <w:r w:rsidR="007A1210" w:rsidRPr="008A6905">
        <w:rPr>
          <w:rFonts w:ascii="Times New Roman" w:hAnsi="Times New Roman" w:cs="Times New Roman"/>
          <w:sz w:val="28"/>
          <w:szCs w:val="28"/>
        </w:rPr>
        <w:t>викласти  у новій редакції</w:t>
      </w:r>
      <w:r w:rsidR="0005726A" w:rsidRPr="008A6905">
        <w:rPr>
          <w:rFonts w:ascii="Times New Roman" w:hAnsi="Times New Roman" w:cs="Times New Roman"/>
          <w:sz w:val="28"/>
          <w:szCs w:val="28"/>
        </w:rPr>
        <w:t xml:space="preserve">: « 4. 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26A" w:rsidRPr="008A6905">
        <w:rPr>
          <w:rFonts w:ascii="Times New Roman" w:hAnsi="Times New Roman" w:cs="Times New Roman"/>
          <w:sz w:val="28"/>
          <w:szCs w:val="28"/>
        </w:rPr>
        <w:t xml:space="preserve"> розробці  місцевих </w:t>
      </w:r>
    </w:p>
    <w:p w:rsidR="0005726A" w:rsidRDefault="0005726A" w:rsidP="008A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905">
        <w:rPr>
          <w:rFonts w:ascii="Times New Roman" w:hAnsi="Times New Roman" w:cs="Times New Roman"/>
          <w:sz w:val="28"/>
          <w:szCs w:val="28"/>
        </w:rPr>
        <w:t xml:space="preserve">цільових програм, щорічних Програм економічного і соціального розвитку  </w:t>
      </w:r>
      <w:proofErr w:type="spellStart"/>
      <w:r w:rsidRPr="008A6905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8A690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при щорічному складанні бюджету </w:t>
      </w:r>
      <w:proofErr w:type="spellStart"/>
      <w:r w:rsidRPr="008A6905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8A690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враховувати стратегі</w:t>
      </w:r>
      <w:r w:rsidR="00FE42D4" w:rsidRPr="008A6905">
        <w:rPr>
          <w:rFonts w:ascii="Times New Roman" w:hAnsi="Times New Roman" w:cs="Times New Roman"/>
          <w:sz w:val="28"/>
          <w:szCs w:val="28"/>
        </w:rPr>
        <w:t xml:space="preserve">чні, оперативні цілі розвитку, </w:t>
      </w:r>
      <w:r w:rsidRPr="008A6905">
        <w:rPr>
          <w:rFonts w:ascii="Times New Roman" w:hAnsi="Times New Roman" w:cs="Times New Roman"/>
          <w:sz w:val="28"/>
          <w:szCs w:val="28"/>
        </w:rPr>
        <w:t xml:space="preserve">основні завдання Стратегії розвитку </w:t>
      </w:r>
      <w:proofErr w:type="spellStart"/>
      <w:r w:rsidRPr="008A6905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8A6905">
        <w:rPr>
          <w:rFonts w:ascii="Times New Roman" w:hAnsi="Times New Roman" w:cs="Times New Roman"/>
          <w:sz w:val="28"/>
          <w:szCs w:val="28"/>
        </w:rPr>
        <w:t xml:space="preserve"> м</w:t>
      </w:r>
      <w:r w:rsidR="00FE42D4" w:rsidRPr="008A6905">
        <w:rPr>
          <w:rFonts w:ascii="Times New Roman" w:hAnsi="Times New Roman" w:cs="Times New Roman"/>
          <w:sz w:val="28"/>
          <w:szCs w:val="28"/>
        </w:rPr>
        <w:t xml:space="preserve">іської територіальної громади, а також принципи реформи управління публічними інвестиціями, зокрема щодо планування, відбору, оцінки, </w:t>
      </w:r>
      <w:proofErr w:type="spellStart"/>
      <w:r w:rsidR="00FE42D4" w:rsidRPr="008A6905">
        <w:rPr>
          <w:rFonts w:ascii="Times New Roman" w:hAnsi="Times New Roman" w:cs="Times New Roman"/>
          <w:sz w:val="28"/>
          <w:szCs w:val="28"/>
        </w:rPr>
        <w:t>пріоритезації</w:t>
      </w:r>
      <w:proofErr w:type="spellEnd"/>
      <w:r w:rsidR="00FE42D4" w:rsidRPr="008A6905">
        <w:rPr>
          <w:rFonts w:ascii="Times New Roman" w:hAnsi="Times New Roman" w:cs="Times New Roman"/>
          <w:sz w:val="28"/>
          <w:szCs w:val="28"/>
        </w:rPr>
        <w:t xml:space="preserve"> та реалізації п</w:t>
      </w:r>
      <w:r w:rsidR="007A1210" w:rsidRPr="008A6905">
        <w:rPr>
          <w:rFonts w:ascii="Times New Roman" w:hAnsi="Times New Roman" w:cs="Times New Roman"/>
          <w:sz w:val="28"/>
          <w:szCs w:val="28"/>
        </w:rPr>
        <w:t xml:space="preserve">ублічних інвестиційних </w:t>
      </w:r>
      <w:proofErr w:type="spellStart"/>
      <w:r w:rsidR="007A1210" w:rsidRPr="008A690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FE42D4" w:rsidRPr="008A6905">
        <w:rPr>
          <w:rFonts w:ascii="Times New Roman" w:hAnsi="Times New Roman" w:cs="Times New Roman"/>
          <w:sz w:val="28"/>
          <w:szCs w:val="28"/>
        </w:rPr>
        <w:t>»</w:t>
      </w:r>
      <w:r w:rsidR="007A1210" w:rsidRPr="008A69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BAB" w:rsidRDefault="008A6905" w:rsidP="008A690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="000F2BAB"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«Внесення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BAB"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BAB"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BAB"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Програми»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розроблення, </w:t>
      </w:r>
    </w:p>
    <w:p w:rsidR="000F2BAB" w:rsidRDefault="008A6905" w:rsidP="000F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виконання, моніторингу місцевих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цільових програм  та   звітності    про   їх виконання</w:t>
      </w:r>
      <w:r w:rsid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викласти в такій редакції: </w:t>
      </w:r>
    </w:p>
    <w:p w:rsid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«9.</w:t>
      </w:r>
      <w:r w:rsidRPr="000F2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BAB" w:rsidRP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Зміни до Програми вносяться у разі потреби та можуть передбачати:</w:t>
      </w:r>
    </w:p>
    <w:p w:rsidR="000F2BAB" w:rsidRP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уточнення мети та завдань Програми;</w:t>
      </w:r>
    </w:p>
    <w:p w:rsidR="000F2BAB" w:rsidRP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включення до затвердженої Програми додаткових завдань і заходів;</w:t>
      </w:r>
    </w:p>
    <w:p w:rsidR="000F2BAB" w:rsidRP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уточнення показників, обсягів і джерел фінансування, переліку виконавців, строків виконання окремих заходів і завдань Програми, назви об’єктів.</w:t>
      </w:r>
    </w:p>
    <w:p w:rsidR="000F2BAB" w:rsidRP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виключення із затвердженої Програми окремих завдань і заходів, щодо яких визнано недоцільним подальше продовження робіт.</w:t>
      </w:r>
    </w:p>
    <w:p w:rsidR="000F2BAB" w:rsidRPr="000F2BAB" w:rsidRDefault="000F2BAB" w:rsidP="000F2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необхідності внесення змін до Програми відповідальний виконавець Програми має надати обґрунтовані пояснення щодо необхід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внесення змін до Програми.</w:t>
      </w:r>
    </w:p>
    <w:p w:rsidR="000F2BAB" w:rsidRPr="000F2BAB" w:rsidRDefault="000F2BAB" w:rsidP="00930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Відповідальний виконавець Програми забезпечує проведення експертизи проєкту змін до Програми, його погодження та затвердження відпові</w:t>
      </w:r>
      <w:r w:rsidR="00930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до розділу 7 цього Порядку».</w:t>
      </w:r>
    </w:p>
    <w:p w:rsidR="00FE42D4" w:rsidRPr="00FE42D4" w:rsidRDefault="00FE42D4" w:rsidP="00FE42D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t xml:space="preserve">Контроль за виконанням  цього  рішення  прокласти на постійну </w:t>
      </w:r>
    </w:p>
    <w:p w:rsidR="00FE42D4" w:rsidRPr="00FE42D4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t>комісію з питань  бюджету територіальної громади, комунальної власності та економічного розвитку і заступника міського голови  Гудзь І.Л.</w:t>
      </w:r>
    </w:p>
    <w:p w:rsidR="00FE42D4" w:rsidRPr="00FE42D4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2D4" w:rsidRPr="00BD2821" w:rsidRDefault="00FE42D4" w:rsidP="0005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</w:t>
      </w:r>
      <w:r w:rsidR="00BD2821">
        <w:rPr>
          <w:rFonts w:ascii="Times New Roman" w:hAnsi="Times New Roman" w:cs="Times New Roman"/>
          <w:sz w:val="28"/>
          <w:szCs w:val="28"/>
        </w:rPr>
        <w:t xml:space="preserve">               Микола БОРОВЕЦЬ</w:t>
      </w: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B0" w:rsidRPr="005C43B0" w:rsidRDefault="00FE42D4" w:rsidP="005C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Порівняльна таблиця </w:t>
      </w:r>
      <w:r w:rsidR="005C43B0" w:rsidRPr="005C4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</w:t>
      </w:r>
    </w:p>
    <w:p w:rsidR="005C43B0" w:rsidRPr="005C15A3" w:rsidRDefault="00BD2821" w:rsidP="00BD2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C43B0" w:rsidRPr="005C15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проєкту </w:t>
      </w:r>
      <w:r w:rsidR="005C43B0" w:rsidRPr="005C15A3">
        <w:rPr>
          <w:rFonts w:ascii="Times New Roman" w:hAnsi="Times New Roman" w:cs="Times New Roman"/>
          <w:sz w:val="28"/>
          <w:szCs w:val="28"/>
        </w:rPr>
        <w:t xml:space="preserve"> рішення </w:t>
      </w:r>
    </w:p>
    <w:p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43B0" w:rsidTr="005C43B0">
        <w:tc>
          <w:tcPr>
            <w:tcW w:w="4672" w:type="dxa"/>
          </w:tcPr>
          <w:p w:rsidR="005C43B0" w:rsidRDefault="005C43B0" w:rsidP="005C43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змін</w:t>
            </w:r>
          </w:p>
        </w:tc>
        <w:tc>
          <w:tcPr>
            <w:tcW w:w="4673" w:type="dxa"/>
          </w:tcPr>
          <w:p w:rsidR="005C43B0" w:rsidRDefault="005C43B0" w:rsidP="005C43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 змін</w:t>
            </w:r>
          </w:p>
        </w:tc>
      </w:tr>
      <w:tr w:rsidR="005C43B0" w:rsidTr="005C43B0">
        <w:tc>
          <w:tcPr>
            <w:tcW w:w="4672" w:type="dxa"/>
          </w:tcPr>
          <w:p w:rsidR="005C43B0" w:rsidRPr="005C43B0" w:rsidRDefault="005C43B0" w:rsidP="005C43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 розробці  місцевих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цільових програм, щорічних Програм </w:t>
            </w:r>
          </w:p>
          <w:p w:rsidR="005C43B0" w:rsidRDefault="005C43B0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економічного і соціального розвитку 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при щорічному складанні бюджету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враховувати стратегічні, оперативні цілі розвитку й основні завдання Стратегії розвитку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</w:t>
            </w:r>
            <w:r w:rsidR="00BD2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2BAB" w:rsidRDefault="000F2BAB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AB" w:rsidRDefault="000F2BAB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AB" w:rsidRDefault="000F2BAB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5C43B0" w:rsidRDefault="005C43B0" w:rsidP="005C43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При  розробці  місцевих цільових програм, щорічних Програм економічного і соціального розвитку 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при щорічному складанні бюджету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враховувати стратегічні, оперативні цілі розвитку, основні завдання Стратегії розвитку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громади, </w:t>
            </w:r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 також принципи реформи управління публічними інвестиціями, зокрема щодо планування, відбору, оцінки,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пріоритезації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 реалізації публічних інвестиційних </w:t>
            </w:r>
            <w:proofErr w:type="spellStart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проєктів</w:t>
            </w:r>
            <w:proofErr w:type="spellEnd"/>
            <w:r w:rsidRPr="005C4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0F2BAB" w:rsidTr="005C43B0">
        <w:tc>
          <w:tcPr>
            <w:tcW w:w="4672" w:type="dxa"/>
          </w:tcPr>
          <w:p w:rsidR="000F2BAB" w:rsidRDefault="000F2BAB" w:rsidP="000F2BAB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Внесення змін до Програми</w:t>
            </w:r>
          </w:p>
          <w:p w:rsidR="000F2BAB" w:rsidRDefault="000F2BAB" w:rsidP="000F2BAB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 Зміни до Програми вносяться у разі потреби та можуть передбачати:</w:t>
            </w: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уточнення мети та завдань Програми;</w:t>
            </w: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включення до затвердженої Програми додаткових завдань і заходів;</w:t>
            </w: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уточнення показників, обсягів і джерел фінансування, переліку виконавців, строків виконання окремих заходів і завдань Програми, назви об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єктів</w:t>
            </w:r>
            <w:proofErr w:type="spellEnd"/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виключення із затвердженої Програми окремих завдань і заходів, щодо яких визнано недоцільним подальше продовження робіт.</w:t>
            </w:r>
          </w:p>
          <w:p w:rsidR="000F2BAB" w:rsidRPr="000F2BAB" w:rsidRDefault="000F2BAB" w:rsidP="000F2BAB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разі необхідності внесення змін до Програми відповідальний виконавець Програми має надати обґрунтовані пояснення щодо необхідності внесення змін до Програми та провести публічні 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консультації щодо внесення змін до Програми у відповідності до розділу 6 цього Порядку в усіх випадках, за винятком уточнення показників, обсягів і джерел фінансування, переліку виконавців, строків виконання окремих заходів і завдань Програми.</w:t>
            </w: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9.2. Відповідальний виконавець Програми забезпечує проведення експертизи проєкту змін до Програми, його погодження та затвердження відповідно до розділу 7 цього Порядку. </w:t>
            </w:r>
          </w:p>
          <w:p w:rsidR="000F2BAB" w:rsidRPr="000F2BAB" w:rsidRDefault="000F2BAB" w:rsidP="000F2BAB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9.3. Зміни до Програми мають вноситися </w:t>
            </w:r>
            <w:r w:rsidRPr="000F2B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виключно шляхом її викладення в новій редакції.</w:t>
            </w:r>
          </w:p>
          <w:p w:rsidR="000F2BAB" w:rsidRDefault="000F2BAB" w:rsidP="005C43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F2BAB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  <w:r w:rsidRPr="000F2B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F2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 змін до Програми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F2BAB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AB" w:rsidRPr="00930782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Зміни до Програми вносяться у разі потреби та можуть передбачати:</w:t>
            </w:r>
          </w:p>
          <w:p w:rsidR="000F2BAB" w:rsidRPr="00930782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уточнення мети та завдань Програми;</w:t>
            </w:r>
          </w:p>
          <w:p w:rsidR="000F2BAB" w:rsidRPr="00930782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включення до затвердженої Програми додаткових завдань і заходів;</w:t>
            </w:r>
          </w:p>
          <w:p w:rsidR="000F2BAB" w:rsidRPr="00930782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уточнення показників, обсягів і джерел фінансування, переліку виконавців, строків виконання окремих заходів і завдань Програми, назви об’єктів.</w:t>
            </w:r>
          </w:p>
          <w:p w:rsidR="000F2BAB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виключення із затвердженої Програми окремих завдань і заходів, щодо яких визнано недоцільним подальше продовження робіт.</w:t>
            </w:r>
          </w:p>
          <w:p w:rsidR="00930782" w:rsidRP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AB" w:rsidRPr="000A562C" w:rsidRDefault="000F2BAB" w:rsidP="000F2BAB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 разі необхідності внесення змін до Програми відповідальний виконавець Програми має надати обґрунтовані пояснення щодо необхідності внесення змін до Програми.</w:t>
            </w: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30782" w:rsidRPr="00930782" w:rsidRDefault="00930782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BAB" w:rsidRDefault="000F2BAB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 Відповідальний виконавець Програми забезпечує проведення експертизи проєкту змін до Програми, його погодження та затвердження відповідно до розділу 7 цього Порядку.</w:t>
            </w:r>
          </w:p>
          <w:p w:rsidR="00930782" w:rsidRPr="005C43B0" w:rsidRDefault="00930782" w:rsidP="000F2B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9.3. - </w:t>
            </w:r>
          </w:p>
        </w:tc>
      </w:tr>
    </w:tbl>
    <w:p w:rsidR="005C43B0" w:rsidRDefault="005C43B0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B0" w:rsidRDefault="005C43B0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B0" w:rsidRPr="0005726A" w:rsidRDefault="005C43B0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                                                                    Алла ВОЛОДІНА </w:t>
      </w:r>
    </w:p>
    <w:sectPr w:rsidR="005C43B0" w:rsidRPr="0005726A" w:rsidSect="00BD28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69A"/>
    <w:multiLevelType w:val="hybridMultilevel"/>
    <w:tmpl w:val="132CE422"/>
    <w:lvl w:ilvl="0" w:tplc="8586F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493041"/>
    <w:multiLevelType w:val="hybridMultilevel"/>
    <w:tmpl w:val="3048A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3399"/>
    <w:multiLevelType w:val="hybridMultilevel"/>
    <w:tmpl w:val="9DCA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5514"/>
    <w:multiLevelType w:val="multilevel"/>
    <w:tmpl w:val="413E636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F3"/>
    <w:rsid w:val="0005726A"/>
    <w:rsid w:val="000A562C"/>
    <w:rsid w:val="000F2BAB"/>
    <w:rsid w:val="00221CF3"/>
    <w:rsid w:val="00234D44"/>
    <w:rsid w:val="00252913"/>
    <w:rsid w:val="005C15A3"/>
    <w:rsid w:val="005C43B0"/>
    <w:rsid w:val="005E784E"/>
    <w:rsid w:val="007A1210"/>
    <w:rsid w:val="008A6905"/>
    <w:rsid w:val="00930782"/>
    <w:rsid w:val="00BD2821"/>
    <w:rsid w:val="00FE42D4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C829"/>
  <w15:chartTrackingRefBased/>
  <w15:docId w15:val="{15ED20EF-F137-4B8B-BCDB-ED0A13C3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A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2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82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2026-04-02T06:56:00Z</cp:lastPrinted>
  <dcterms:created xsi:type="dcterms:W3CDTF">2026-03-26T09:07:00Z</dcterms:created>
  <dcterms:modified xsi:type="dcterms:W3CDTF">2026-04-06T11:47:00Z</dcterms:modified>
</cp:coreProperties>
</file>