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8C" w:rsidRDefault="000C5F8C" w:rsidP="000C5F8C">
      <w:pPr>
        <w:keepNext/>
        <w:spacing w:before="240" w:after="60"/>
        <w:jc w:val="center"/>
        <w:outlineLvl w:val="0"/>
        <w:rPr>
          <w:rFonts w:ascii="Arial" w:hAnsi="Arial" w:cs="Arial"/>
          <w:bCs/>
          <w:kern w:val="32"/>
          <w:sz w:val="28"/>
          <w:szCs w:val="28"/>
          <w:lang w:val="en-US"/>
        </w:rPr>
      </w:pPr>
      <w:r>
        <w:rPr>
          <w:rFonts w:ascii="Arial" w:hAnsi="Arial" w:cs="Arial"/>
          <w:noProof/>
          <w:kern w:val="32"/>
          <w:sz w:val="28"/>
          <w:szCs w:val="28"/>
        </w:rPr>
        <w:drawing>
          <wp:inline distT="0" distB="0" distL="0" distR="0">
            <wp:extent cx="446405" cy="60706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46405" cy="607060"/>
                    </a:xfrm>
                    <a:prstGeom prst="rect">
                      <a:avLst/>
                    </a:prstGeom>
                    <a:noFill/>
                    <a:ln w="9525">
                      <a:noFill/>
                      <a:miter lim="800000"/>
                      <a:headEnd/>
                      <a:tailEnd/>
                    </a:ln>
                  </pic:spPr>
                </pic:pic>
              </a:graphicData>
            </a:graphic>
          </wp:inline>
        </w:drawing>
      </w:r>
    </w:p>
    <w:p w:rsidR="000C5F8C" w:rsidRDefault="000C5F8C" w:rsidP="000C5F8C">
      <w:pPr>
        <w:jc w:val="both"/>
        <w:rPr>
          <w:sz w:val="28"/>
          <w:szCs w:val="28"/>
          <w:lang w:val="uk-UA"/>
        </w:rPr>
      </w:pPr>
    </w:p>
    <w:p w:rsidR="000C5F8C" w:rsidRDefault="000C5F8C" w:rsidP="000C5F8C">
      <w:pPr>
        <w:pStyle w:val="a3"/>
        <w:spacing w:before="0" w:beforeAutospacing="0" w:after="0" w:afterAutospacing="0"/>
        <w:jc w:val="center"/>
        <w:rPr>
          <w:lang w:val="uk-UA"/>
        </w:rPr>
      </w:pPr>
      <w:r>
        <w:rPr>
          <w:color w:val="000000"/>
          <w:sz w:val="28"/>
          <w:szCs w:val="28"/>
          <w:lang w:val="uk-UA"/>
        </w:rPr>
        <w:t>ВИКОНАВЧИЙ КОМІТЕТ</w:t>
      </w:r>
    </w:p>
    <w:p w:rsidR="000C5F8C" w:rsidRDefault="000C5F8C" w:rsidP="000C5F8C">
      <w:pPr>
        <w:pStyle w:val="a3"/>
        <w:spacing w:before="0" w:beforeAutospacing="0" w:after="0" w:afterAutospacing="0"/>
        <w:jc w:val="center"/>
        <w:rPr>
          <w:lang w:val="uk-UA"/>
        </w:rPr>
      </w:pPr>
      <w:r>
        <w:rPr>
          <w:color w:val="000000"/>
          <w:sz w:val="28"/>
          <w:szCs w:val="28"/>
          <w:lang w:val="uk-UA"/>
        </w:rPr>
        <w:t>ЗВЯГЕЛЬСЬКОЇ МІСЬКОЇ РАДИ</w:t>
      </w:r>
    </w:p>
    <w:p w:rsidR="000C5F8C" w:rsidRDefault="000C5F8C" w:rsidP="000C5F8C">
      <w:pPr>
        <w:pStyle w:val="a3"/>
        <w:spacing w:before="0" w:beforeAutospacing="0" w:after="0" w:afterAutospacing="0"/>
        <w:jc w:val="center"/>
        <w:rPr>
          <w:lang w:val="uk-UA"/>
        </w:rPr>
      </w:pPr>
      <w:r>
        <w:rPr>
          <w:color w:val="000000"/>
          <w:sz w:val="28"/>
          <w:szCs w:val="28"/>
          <w:lang w:val="uk-UA"/>
        </w:rPr>
        <w:t xml:space="preserve">РІШЕННЯ </w:t>
      </w:r>
    </w:p>
    <w:p w:rsidR="000C5F8C" w:rsidRDefault="00C41ACD" w:rsidP="000C5F8C">
      <w:pPr>
        <w:rPr>
          <w:sz w:val="28"/>
          <w:szCs w:val="28"/>
          <w:lang w:val="uk-UA"/>
        </w:rPr>
      </w:pPr>
      <w:r>
        <w:rPr>
          <w:sz w:val="28"/>
          <w:szCs w:val="28"/>
          <w:lang w:val="uk-UA"/>
        </w:rPr>
        <w:t>13.05.2026</w:t>
      </w:r>
      <w:r w:rsidR="000C5F8C">
        <w:rPr>
          <w:sz w:val="28"/>
          <w:szCs w:val="28"/>
          <w:lang w:val="uk-UA"/>
        </w:rPr>
        <w:t xml:space="preserve">                                    </w:t>
      </w:r>
      <w:r w:rsidR="000C5F8C">
        <w:rPr>
          <w:sz w:val="28"/>
          <w:szCs w:val="28"/>
          <w:lang w:val="uk-UA"/>
        </w:rPr>
        <w:tab/>
      </w:r>
      <w:r>
        <w:rPr>
          <w:sz w:val="28"/>
          <w:szCs w:val="28"/>
          <w:lang w:val="uk-UA"/>
        </w:rPr>
        <w:t xml:space="preserve">                                          </w:t>
      </w:r>
      <w:bookmarkStart w:id="0" w:name="_GoBack"/>
      <w:bookmarkEnd w:id="0"/>
      <w:r w:rsidR="000C5F8C">
        <w:rPr>
          <w:sz w:val="28"/>
          <w:szCs w:val="28"/>
          <w:lang w:val="uk-UA"/>
        </w:rPr>
        <w:tab/>
      </w:r>
      <w:r w:rsidR="000C5F8C">
        <w:rPr>
          <w:sz w:val="28"/>
          <w:szCs w:val="28"/>
          <w:lang w:val="uk-UA"/>
        </w:rPr>
        <w:tab/>
        <w:t xml:space="preserve">  № </w:t>
      </w:r>
      <w:r>
        <w:rPr>
          <w:sz w:val="28"/>
          <w:szCs w:val="28"/>
          <w:lang w:val="uk-UA"/>
        </w:rPr>
        <w:t>1910</w:t>
      </w:r>
    </w:p>
    <w:p w:rsidR="000C5F8C" w:rsidRDefault="000C5F8C" w:rsidP="000C5F8C">
      <w:pPr>
        <w:rPr>
          <w:lang w:val="uk-UA"/>
        </w:rPr>
      </w:pPr>
    </w:p>
    <w:tbl>
      <w:tblPr>
        <w:tblW w:w="9750" w:type="dxa"/>
        <w:tblInd w:w="-34" w:type="dxa"/>
        <w:tblLook w:val="04A0" w:firstRow="1" w:lastRow="0" w:firstColumn="1" w:lastColumn="0" w:noHBand="0" w:noVBand="1"/>
      </w:tblPr>
      <w:tblGrid>
        <w:gridCol w:w="5950"/>
        <w:gridCol w:w="3800"/>
      </w:tblGrid>
      <w:tr w:rsidR="000C5F8C" w:rsidTr="000C5F8C">
        <w:tc>
          <w:tcPr>
            <w:tcW w:w="5950" w:type="dxa"/>
          </w:tcPr>
          <w:p w:rsidR="000C5F8C" w:rsidRDefault="000C5F8C">
            <w:pPr>
              <w:spacing w:line="256" w:lineRule="auto"/>
              <w:jc w:val="both"/>
              <w:rPr>
                <w:sz w:val="28"/>
                <w:szCs w:val="28"/>
                <w:lang w:val="uk-UA"/>
              </w:rPr>
            </w:pPr>
            <w:r>
              <w:rPr>
                <w:bCs/>
                <w:sz w:val="28"/>
                <w:szCs w:val="28"/>
                <w:lang w:val="uk-UA"/>
              </w:rPr>
              <w:t>Про погодження   Програми сприяння публічності та розвитку казначейського обслуговування на 2026-2027 роки «Доступне казначейство»</w:t>
            </w:r>
          </w:p>
          <w:p w:rsidR="000C5F8C" w:rsidRDefault="000C5F8C">
            <w:pPr>
              <w:spacing w:line="256" w:lineRule="auto"/>
              <w:rPr>
                <w:sz w:val="28"/>
                <w:szCs w:val="28"/>
                <w:lang w:val="uk-UA"/>
              </w:rPr>
            </w:pPr>
          </w:p>
        </w:tc>
        <w:tc>
          <w:tcPr>
            <w:tcW w:w="3800" w:type="dxa"/>
          </w:tcPr>
          <w:p w:rsidR="000C5F8C" w:rsidRDefault="000C5F8C">
            <w:pPr>
              <w:spacing w:line="256" w:lineRule="auto"/>
              <w:ind w:firstLine="284"/>
              <w:jc w:val="both"/>
              <w:rPr>
                <w:sz w:val="28"/>
                <w:szCs w:val="28"/>
                <w:lang w:val="uk-UA"/>
              </w:rPr>
            </w:pPr>
          </w:p>
        </w:tc>
      </w:tr>
    </w:tbl>
    <w:p w:rsidR="000C5F8C" w:rsidRDefault="000C5F8C" w:rsidP="000C5F8C">
      <w:pPr>
        <w:ind w:firstLine="284"/>
        <w:jc w:val="both"/>
        <w:rPr>
          <w:sz w:val="28"/>
          <w:szCs w:val="28"/>
          <w:lang w:val="uk-UA"/>
        </w:rPr>
      </w:pPr>
    </w:p>
    <w:p w:rsidR="000C5F8C" w:rsidRDefault="000C5F8C" w:rsidP="001B260D">
      <w:pPr>
        <w:pStyle w:val="Style6"/>
        <w:widowControl/>
        <w:tabs>
          <w:tab w:val="left" w:leader="underscore" w:pos="470"/>
          <w:tab w:val="left" w:leader="underscore" w:pos="1598"/>
          <w:tab w:val="left" w:leader="dot" w:pos="1742"/>
          <w:tab w:val="left" w:leader="underscore" w:pos="2712"/>
        </w:tabs>
        <w:ind w:firstLine="709"/>
        <w:jc w:val="both"/>
        <w:rPr>
          <w:rFonts w:eastAsiaTheme="minorEastAsia"/>
          <w:sz w:val="28"/>
          <w:szCs w:val="28"/>
          <w:lang w:val="uk-UA" w:eastAsia="ko-KR"/>
        </w:rPr>
      </w:pPr>
      <w:r>
        <w:rPr>
          <w:sz w:val="28"/>
          <w:szCs w:val="28"/>
          <w:lang w:val="uk-UA"/>
        </w:rPr>
        <w:t xml:space="preserve">Керуючись пунктом 22 частини першої статті 26 Закону України «Про місцеве самоврядування в Україні», статтями 7,85,91,96 Бюджетного кодексу України, </w:t>
      </w:r>
      <w:r>
        <w:rPr>
          <w:rFonts w:ascii="Lato" w:hAnsi="Lato"/>
          <w:color w:val="212529"/>
          <w:sz w:val="27"/>
          <w:szCs w:val="27"/>
          <w:shd w:val="clear" w:color="auto" w:fill="FFFFFF"/>
          <w:lang w:val="uk-UA"/>
        </w:rPr>
        <w:t xml:space="preserve">рішенням </w:t>
      </w:r>
      <w:r>
        <w:rPr>
          <w:sz w:val="28"/>
          <w:szCs w:val="28"/>
          <w:shd w:val="clear" w:color="auto" w:fill="FFFFFF"/>
          <w:lang w:val="uk-UA"/>
        </w:rPr>
        <w:t>міської ради від 25.04.2024 № 1188 «Про затвердження Порядку розроблення, виконання, моніторингу місцевих цільових програм та звітності їх виконання» (зі змінами),</w:t>
      </w:r>
      <w:r w:rsidR="001B260D">
        <w:rPr>
          <w:sz w:val="28"/>
          <w:szCs w:val="28"/>
          <w:shd w:val="clear" w:color="auto" w:fill="FFFFFF"/>
          <w:lang w:val="uk-UA"/>
        </w:rPr>
        <w:t xml:space="preserve"> враховуючи</w:t>
      </w:r>
      <w:r>
        <w:rPr>
          <w:sz w:val="28"/>
          <w:szCs w:val="28"/>
          <w:shd w:val="clear" w:color="auto" w:fill="FFFFFF"/>
          <w:lang w:val="uk-UA"/>
        </w:rPr>
        <w:t xml:space="preserve"> висновк</w:t>
      </w:r>
      <w:r w:rsidR="001B260D">
        <w:rPr>
          <w:sz w:val="28"/>
          <w:szCs w:val="28"/>
          <w:shd w:val="clear" w:color="auto" w:fill="FFFFFF"/>
          <w:lang w:val="uk-UA"/>
        </w:rPr>
        <w:t>и</w:t>
      </w:r>
      <w:r>
        <w:rPr>
          <w:sz w:val="28"/>
          <w:szCs w:val="28"/>
          <w:shd w:val="clear" w:color="auto" w:fill="FFFFFF"/>
          <w:lang w:val="uk-UA"/>
        </w:rPr>
        <w:t xml:space="preserve"> відділу економіки міської ради від 21.04.2026 № 01-06-07/1695, фінансового управління міської ради від 27.04.2026 №01-06/210, </w:t>
      </w:r>
      <w:r>
        <w:rPr>
          <w:sz w:val="28"/>
          <w:szCs w:val="28"/>
          <w:lang w:val="uk-UA"/>
        </w:rPr>
        <w:t xml:space="preserve"> з метою покращення якості обслуговування клієнтів </w:t>
      </w:r>
      <w:r w:rsidR="001B260D">
        <w:rPr>
          <w:sz w:val="28"/>
          <w:szCs w:val="28"/>
          <w:lang w:val="uk-UA"/>
        </w:rPr>
        <w:t xml:space="preserve">Державної казначейської </w:t>
      </w:r>
      <w:r w:rsidR="001B260D" w:rsidRPr="0004465C">
        <w:rPr>
          <w:sz w:val="28"/>
          <w:szCs w:val="28"/>
          <w:lang w:val="uk-UA"/>
        </w:rPr>
        <w:t>служби України Житомирської області</w:t>
      </w:r>
      <w:r>
        <w:rPr>
          <w:sz w:val="28"/>
          <w:szCs w:val="28"/>
          <w:lang w:val="uk-UA"/>
        </w:rPr>
        <w:t xml:space="preserve">, виконавчий комітет </w:t>
      </w:r>
      <w:r>
        <w:rPr>
          <w:rFonts w:eastAsiaTheme="minorEastAsia"/>
          <w:sz w:val="28"/>
          <w:szCs w:val="28"/>
          <w:lang w:val="uk-UA" w:eastAsia="ko-KR"/>
        </w:rPr>
        <w:t>міської ради</w:t>
      </w:r>
    </w:p>
    <w:p w:rsidR="000C5F8C" w:rsidRDefault="000C5F8C" w:rsidP="000C5F8C">
      <w:pPr>
        <w:spacing w:before="100" w:beforeAutospacing="1" w:after="100" w:afterAutospacing="1"/>
        <w:rPr>
          <w:bCs/>
          <w:sz w:val="28"/>
          <w:szCs w:val="28"/>
          <w:lang w:val="uk-UA" w:eastAsia="ko-KR"/>
        </w:rPr>
      </w:pPr>
      <w:r>
        <w:rPr>
          <w:bCs/>
          <w:sz w:val="28"/>
          <w:szCs w:val="28"/>
          <w:lang w:val="uk-UA" w:eastAsia="ko-KR"/>
        </w:rPr>
        <w:t>ВИРІШИВ:</w:t>
      </w:r>
    </w:p>
    <w:p w:rsidR="000C5F8C" w:rsidRPr="000C5F8C" w:rsidRDefault="000C5F8C" w:rsidP="000C5F8C">
      <w:pPr>
        <w:pStyle w:val="a4"/>
        <w:numPr>
          <w:ilvl w:val="0"/>
          <w:numId w:val="1"/>
        </w:numPr>
        <w:tabs>
          <w:tab w:val="left" w:pos="1134"/>
        </w:tabs>
        <w:ind w:left="0" w:firstLine="709"/>
        <w:jc w:val="both"/>
        <w:rPr>
          <w:sz w:val="28"/>
          <w:szCs w:val="28"/>
          <w:lang w:val="uk-UA"/>
        </w:rPr>
      </w:pPr>
      <w:r w:rsidRPr="000C5F8C">
        <w:rPr>
          <w:sz w:val="28"/>
          <w:szCs w:val="28"/>
          <w:lang w:val="uk-UA"/>
        </w:rPr>
        <w:t xml:space="preserve">Погодити </w:t>
      </w:r>
      <w:proofErr w:type="spellStart"/>
      <w:r w:rsidRPr="000C5F8C">
        <w:rPr>
          <w:sz w:val="28"/>
          <w:szCs w:val="28"/>
          <w:lang w:val="uk-UA"/>
        </w:rPr>
        <w:t>про</w:t>
      </w:r>
      <w:r w:rsidR="001B260D">
        <w:rPr>
          <w:sz w:val="28"/>
          <w:szCs w:val="28"/>
          <w:lang w:val="uk-UA"/>
        </w:rPr>
        <w:t>є</w:t>
      </w:r>
      <w:r w:rsidRPr="000C5F8C">
        <w:rPr>
          <w:sz w:val="28"/>
          <w:szCs w:val="28"/>
          <w:lang w:val="uk-UA"/>
        </w:rPr>
        <w:t>кт</w:t>
      </w:r>
      <w:proofErr w:type="spellEnd"/>
      <w:r w:rsidRPr="000C5F8C">
        <w:rPr>
          <w:sz w:val="28"/>
          <w:szCs w:val="28"/>
          <w:lang w:val="uk-UA"/>
        </w:rPr>
        <w:t xml:space="preserve"> Програми  сприяння публічності та розвитку казначейського обслуговування на 2026-2027 роки «Доступне казначейство»</w:t>
      </w:r>
      <w:r w:rsidR="001B260D">
        <w:rPr>
          <w:sz w:val="28"/>
          <w:szCs w:val="28"/>
          <w:lang w:val="uk-UA"/>
        </w:rPr>
        <w:t>,</w:t>
      </w:r>
      <w:r w:rsidRPr="000C5F8C">
        <w:rPr>
          <w:sz w:val="28"/>
          <w:szCs w:val="28"/>
          <w:lang w:val="uk-UA"/>
        </w:rPr>
        <w:t xml:space="preserve">  що додається.</w:t>
      </w:r>
    </w:p>
    <w:p w:rsidR="000C5F8C" w:rsidRPr="000C5F8C" w:rsidRDefault="000C5F8C" w:rsidP="000C5F8C">
      <w:pPr>
        <w:pStyle w:val="a4"/>
        <w:numPr>
          <w:ilvl w:val="0"/>
          <w:numId w:val="1"/>
        </w:numPr>
        <w:tabs>
          <w:tab w:val="left" w:pos="1134"/>
        </w:tabs>
        <w:ind w:left="0" w:firstLine="709"/>
        <w:jc w:val="both"/>
        <w:rPr>
          <w:sz w:val="28"/>
          <w:szCs w:val="28"/>
          <w:lang w:val="uk-UA"/>
        </w:rPr>
      </w:pPr>
      <w:proofErr w:type="spellStart"/>
      <w:r w:rsidRPr="000C5F8C">
        <w:rPr>
          <w:sz w:val="28"/>
          <w:szCs w:val="28"/>
          <w:lang w:val="uk-UA"/>
        </w:rPr>
        <w:t>Звягельському</w:t>
      </w:r>
      <w:proofErr w:type="spellEnd"/>
      <w:r w:rsidRPr="000C5F8C">
        <w:rPr>
          <w:sz w:val="28"/>
          <w:szCs w:val="28"/>
          <w:lang w:val="uk-UA"/>
        </w:rPr>
        <w:t xml:space="preserve"> управлінню Державної казначейської служби України Житомирської області (</w:t>
      </w:r>
      <w:proofErr w:type="spellStart"/>
      <w:r w:rsidRPr="000C5F8C">
        <w:rPr>
          <w:sz w:val="28"/>
          <w:szCs w:val="28"/>
          <w:lang w:val="uk-UA"/>
        </w:rPr>
        <w:t>Бірюченко</w:t>
      </w:r>
      <w:proofErr w:type="spellEnd"/>
      <w:r w:rsidRPr="000C5F8C">
        <w:rPr>
          <w:sz w:val="28"/>
          <w:szCs w:val="28"/>
          <w:lang w:val="uk-UA"/>
        </w:rPr>
        <w:t xml:space="preserve"> В.А) </w:t>
      </w:r>
      <w:proofErr w:type="spellStart"/>
      <w:r w:rsidRPr="000C5F8C">
        <w:rPr>
          <w:sz w:val="28"/>
          <w:szCs w:val="28"/>
          <w:lang w:val="uk-UA"/>
        </w:rPr>
        <w:t>внести</w:t>
      </w:r>
      <w:proofErr w:type="spellEnd"/>
      <w:r w:rsidRPr="000C5F8C">
        <w:rPr>
          <w:sz w:val="28"/>
          <w:szCs w:val="28"/>
          <w:lang w:val="uk-UA"/>
        </w:rPr>
        <w:t xml:space="preserve"> на  розгляд чергової сесії міської ради </w:t>
      </w:r>
      <w:proofErr w:type="spellStart"/>
      <w:r w:rsidRPr="000C5F8C">
        <w:rPr>
          <w:sz w:val="28"/>
          <w:szCs w:val="28"/>
          <w:lang w:val="uk-UA"/>
        </w:rPr>
        <w:t>про</w:t>
      </w:r>
      <w:r w:rsidR="00F720A2">
        <w:rPr>
          <w:sz w:val="28"/>
          <w:szCs w:val="28"/>
          <w:lang w:val="uk-UA"/>
        </w:rPr>
        <w:t>є</w:t>
      </w:r>
      <w:r w:rsidRPr="000C5F8C">
        <w:rPr>
          <w:sz w:val="28"/>
          <w:szCs w:val="28"/>
          <w:lang w:val="uk-UA"/>
        </w:rPr>
        <w:t>кт</w:t>
      </w:r>
      <w:proofErr w:type="spellEnd"/>
      <w:r w:rsidRPr="000C5F8C">
        <w:rPr>
          <w:sz w:val="28"/>
          <w:szCs w:val="28"/>
          <w:lang w:val="uk-UA"/>
        </w:rPr>
        <w:t xml:space="preserve"> рішення</w:t>
      </w:r>
      <w:r w:rsidR="00465492">
        <w:rPr>
          <w:sz w:val="28"/>
          <w:szCs w:val="28"/>
          <w:lang w:val="uk-UA"/>
        </w:rPr>
        <w:t xml:space="preserve"> міської ради «Про затвердження</w:t>
      </w:r>
      <w:r w:rsidRPr="000C5F8C">
        <w:rPr>
          <w:sz w:val="28"/>
          <w:szCs w:val="28"/>
          <w:lang w:val="uk-UA"/>
        </w:rPr>
        <w:t xml:space="preserve"> </w:t>
      </w:r>
      <w:r w:rsidRPr="000C5F8C">
        <w:rPr>
          <w:bCs/>
          <w:sz w:val="28"/>
          <w:szCs w:val="28"/>
          <w:lang w:val="uk-UA"/>
        </w:rPr>
        <w:t xml:space="preserve">Програми сприяння публічності та розвитку казначейського обслуговування на 2026-2027 роки «Доступне казначейство»». </w:t>
      </w:r>
    </w:p>
    <w:p w:rsidR="000C5F8C" w:rsidRDefault="000C5F8C" w:rsidP="000C5F8C">
      <w:pPr>
        <w:ind w:firstLine="709"/>
        <w:jc w:val="both"/>
        <w:rPr>
          <w:sz w:val="28"/>
          <w:szCs w:val="28"/>
          <w:lang w:val="uk-UA"/>
        </w:rPr>
      </w:pPr>
      <w:r>
        <w:rPr>
          <w:sz w:val="28"/>
          <w:szCs w:val="28"/>
          <w:lang w:val="uk-UA"/>
        </w:rPr>
        <w:t xml:space="preserve">3.  Контроль за виконанням цього рішення покласти на міського голову </w:t>
      </w:r>
      <w:proofErr w:type="spellStart"/>
      <w:r>
        <w:rPr>
          <w:sz w:val="28"/>
          <w:szCs w:val="28"/>
          <w:lang w:val="uk-UA"/>
        </w:rPr>
        <w:t>Боровця</w:t>
      </w:r>
      <w:proofErr w:type="spellEnd"/>
      <w:r>
        <w:rPr>
          <w:sz w:val="28"/>
          <w:szCs w:val="28"/>
          <w:lang w:val="uk-UA"/>
        </w:rPr>
        <w:t xml:space="preserve"> М.П. </w:t>
      </w:r>
    </w:p>
    <w:p w:rsidR="000C5F8C" w:rsidRDefault="000C5F8C" w:rsidP="000C5F8C">
      <w:pPr>
        <w:ind w:firstLine="709"/>
        <w:jc w:val="both"/>
        <w:rPr>
          <w:sz w:val="28"/>
          <w:szCs w:val="28"/>
          <w:lang w:val="uk-UA"/>
        </w:rPr>
      </w:pPr>
    </w:p>
    <w:p w:rsidR="000C5F8C" w:rsidRDefault="000C5F8C" w:rsidP="000C5F8C">
      <w:pPr>
        <w:ind w:firstLine="709"/>
        <w:jc w:val="both"/>
        <w:rPr>
          <w:sz w:val="28"/>
          <w:szCs w:val="28"/>
          <w:lang w:val="uk-UA"/>
        </w:rPr>
      </w:pPr>
    </w:p>
    <w:p w:rsidR="000C5F8C" w:rsidRDefault="000C5F8C" w:rsidP="000C5F8C">
      <w:pPr>
        <w:jc w:val="both"/>
        <w:rPr>
          <w:sz w:val="28"/>
          <w:szCs w:val="28"/>
        </w:rPr>
      </w:pPr>
      <w:proofErr w:type="spellStart"/>
      <w:r>
        <w:rPr>
          <w:sz w:val="28"/>
          <w:szCs w:val="28"/>
        </w:rPr>
        <w:t>Міський</w:t>
      </w:r>
      <w:proofErr w:type="spellEnd"/>
      <w:r>
        <w:rPr>
          <w:sz w:val="28"/>
          <w:szCs w:val="28"/>
        </w:rPr>
        <w:t xml:space="preserve"> голова                                                        </w:t>
      </w:r>
      <w:r>
        <w:rPr>
          <w:sz w:val="28"/>
          <w:szCs w:val="28"/>
        </w:rPr>
        <w:tab/>
        <w:t xml:space="preserve">     </w:t>
      </w:r>
      <w:r>
        <w:rPr>
          <w:sz w:val="28"/>
          <w:szCs w:val="28"/>
          <w:lang w:val="uk-UA"/>
        </w:rPr>
        <w:t>Микола БОРОВЕЦЬ</w:t>
      </w:r>
      <w:r>
        <w:rPr>
          <w:sz w:val="28"/>
          <w:szCs w:val="28"/>
        </w:rPr>
        <w:t xml:space="preserve">                                 </w:t>
      </w:r>
    </w:p>
    <w:p w:rsidR="000C5F8C" w:rsidRDefault="000C5F8C" w:rsidP="000C5F8C">
      <w:pPr>
        <w:ind w:firstLine="709"/>
        <w:jc w:val="both"/>
        <w:rPr>
          <w:sz w:val="28"/>
          <w:szCs w:val="28"/>
          <w:lang w:val="uk-UA"/>
        </w:rPr>
      </w:pPr>
      <w:r>
        <w:rPr>
          <w:sz w:val="28"/>
          <w:szCs w:val="28"/>
          <w:lang w:val="uk-UA"/>
        </w:rPr>
        <w:t xml:space="preserve">                                                  </w:t>
      </w:r>
    </w:p>
    <w:p w:rsidR="000C5F8C" w:rsidRDefault="000C5F8C" w:rsidP="000C5F8C">
      <w:pPr>
        <w:ind w:firstLine="708"/>
        <w:jc w:val="both"/>
      </w:pPr>
    </w:p>
    <w:p w:rsidR="00C7585A" w:rsidRDefault="00C7585A"/>
    <w:p w:rsidR="00BD537D" w:rsidRDefault="00BD537D"/>
    <w:p w:rsidR="00BD537D" w:rsidRDefault="00BD537D"/>
    <w:p w:rsidR="00BD537D" w:rsidRDefault="00BD537D"/>
    <w:p w:rsidR="00BD537D" w:rsidRDefault="00BD537D"/>
    <w:p w:rsidR="00BD537D" w:rsidRDefault="00BD537D"/>
    <w:p w:rsidR="00BD537D" w:rsidRDefault="00BD537D"/>
    <w:p w:rsidR="00BD537D" w:rsidRPr="00413C09" w:rsidRDefault="00BD537D" w:rsidP="00BD537D">
      <w:pPr>
        <w:spacing w:line="192" w:lineRule="auto"/>
        <w:ind w:left="6237" w:right="-2"/>
        <w:rPr>
          <w:sz w:val="28"/>
          <w:szCs w:val="28"/>
          <w:lang w:val="uk-UA"/>
        </w:rPr>
      </w:pPr>
      <w:r w:rsidRPr="00413C09">
        <w:rPr>
          <w:sz w:val="28"/>
          <w:szCs w:val="28"/>
          <w:lang w:val="uk-UA"/>
        </w:rPr>
        <w:t>Додаток</w:t>
      </w:r>
    </w:p>
    <w:p w:rsidR="00BD537D" w:rsidRPr="00413C09" w:rsidRDefault="00BD537D" w:rsidP="00BD537D">
      <w:pPr>
        <w:spacing w:line="192" w:lineRule="auto"/>
        <w:ind w:left="6237" w:right="-2"/>
        <w:rPr>
          <w:sz w:val="28"/>
          <w:szCs w:val="28"/>
          <w:lang w:val="uk-UA"/>
        </w:rPr>
      </w:pPr>
      <w:r w:rsidRPr="00413C09">
        <w:rPr>
          <w:sz w:val="28"/>
          <w:szCs w:val="28"/>
          <w:lang w:val="uk-UA"/>
        </w:rPr>
        <w:t xml:space="preserve">до рішення </w:t>
      </w:r>
      <w:r w:rsidR="00F720A2">
        <w:rPr>
          <w:sz w:val="28"/>
          <w:szCs w:val="28"/>
          <w:lang w:val="uk-UA"/>
        </w:rPr>
        <w:t>виконавчого комітету міської ради</w:t>
      </w:r>
    </w:p>
    <w:p w:rsidR="00BD537D" w:rsidRPr="00413C09" w:rsidRDefault="00BD537D" w:rsidP="00BD537D">
      <w:pPr>
        <w:spacing w:line="192" w:lineRule="auto"/>
        <w:ind w:left="6237" w:right="-2"/>
        <w:rPr>
          <w:sz w:val="28"/>
          <w:szCs w:val="28"/>
          <w:lang w:val="uk-UA"/>
        </w:rPr>
      </w:pPr>
      <w:r w:rsidRPr="00413C09">
        <w:rPr>
          <w:sz w:val="28"/>
          <w:szCs w:val="28"/>
          <w:lang w:val="uk-UA"/>
        </w:rPr>
        <w:t>від __________ №______</w:t>
      </w:r>
    </w:p>
    <w:p w:rsidR="00BD537D" w:rsidRPr="00413C09" w:rsidRDefault="00BD537D" w:rsidP="00BD537D">
      <w:pPr>
        <w:spacing w:line="192" w:lineRule="auto"/>
        <w:ind w:left="6237" w:right="-2"/>
        <w:rPr>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jc w:val="center"/>
        <w:rPr>
          <w:sz w:val="28"/>
          <w:szCs w:val="28"/>
          <w:lang w:val="uk-UA"/>
        </w:rPr>
      </w:pPr>
    </w:p>
    <w:p w:rsidR="00BD537D" w:rsidRPr="00413C09" w:rsidRDefault="00BD537D" w:rsidP="00BD537D">
      <w:pPr>
        <w:jc w:val="center"/>
        <w:rPr>
          <w:b/>
          <w:sz w:val="28"/>
          <w:szCs w:val="28"/>
          <w:lang w:val="uk-UA"/>
        </w:rPr>
      </w:pPr>
      <w:r w:rsidRPr="00413C09">
        <w:rPr>
          <w:b/>
          <w:sz w:val="28"/>
          <w:szCs w:val="28"/>
          <w:lang w:val="uk-UA"/>
        </w:rPr>
        <w:t xml:space="preserve">Програма </w:t>
      </w:r>
    </w:p>
    <w:p w:rsidR="00BD537D" w:rsidRDefault="00BD537D" w:rsidP="00BD537D">
      <w:pPr>
        <w:jc w:val="center"/>
        <w:rPr>
          <w:b/>
          <w:sz w:val="28"/>
          <w:szCs w:val="28"/>
          <w:lang w:val="uk-UA"/>
        </w:rPr>
      </w:pPr>
      <w:r w:rsidRPr="00413C09">
        <w:rPr>
          <w:b/>
          <w:sz w:val="28"/>
          <w:szCs w:val="28"/>
          <w:lang w:val="uk-UA"/>
        </w:rPr>
        <w:t>сприяння публічності та розвитку казначейського обслуговування</w:t>
      </w:r>
    </w:p>
    <w:p w:rsidR="00BD537D" w:rsidRPr="00413C09" w:rsidRDefault="00BD537D" w:rsidP="00BD537D">
      <w:pPr>
        <w:jc w:val="center"/>
        <w:rPr>
          <w:b/>
          <w:sz w:val="28"/>
          <w:szCs w:val="28"/>
          <w:lang w:val="uk-UA"/>
        </w:rPr>
      </w:pPr>
      <w:r w:rsidRPr="00413C09">
        <w:rPr>
          <w:b/>
          <w:sz w:val="28"/>
          <w:szCs w:val="28"/>
          <w:lang w:val="uk-UA"/>
        </w:rPr>
        <w:t xml:space="preserve"> на 202</w:t>
      </w:r>
      <w:r w:rsidRPr="00413C09">
        <w:rPr>
          <w:b/>
          <w:sz w:val="28"/>
          <w:szCs w:val="28"/>
        </w:rPr>
        <w:t>6-2027</w:t>
      </w:r>
      <w:r w:rsidRPr="00413C09">
        <w:rPr>
          <w:b/>
          <w:sz w:val="28"/>
          <w:szCs w:val="28"/>
          <w:lang w:val="uk-UA"/>
        </w:rPr>
        <w:t xml:space="preserve"> роки </w:t>
      </w:r>
    </w:p>
    <w:p w:rsidR="00BD537D" w:rsidRPr="00413C09" w:rsidRDefault="00BD537D" w:rsidP="00BD537D">
      <w:pPr>
        <w:jc w:val="center"/>
        <w:rPr>
          <w:b/>
          <w:sz w:val="28"/>
          <w:szCs w:val="28"/>
          <w:lang w:val="uk-UA"/>
        </w:rPr>
      </w:pPr>
      <w:r w:rsidRPr="00413C09">
        <w:rPr>
          <w:b/>
          <w:color w:val="000000"/>
          <w:sz w:val="28"/>
          <w:szCs w:val="28"/>
          <w:lang w:val="uk-UA"/>
        </w:rPr>
        <w:t>«Доступне казначейство»</w:t>
      </w: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jc w:val="center"/>
        <w:rPr>
          <w:sz w:val="28"/>
          <w:szCs w:val="28"/>
          <w:lang w:val="uk-UA"/>
        </w:rPr>
      </w:pPr>
      <w:r w:rsidRPr="00413C09">
        <w:rPr>
          <w:sz w:val="28"/>
          <w:szCs w:val="28"/>
          <w:lang w:val="uk-UA"/>
        </w:rPr>
        <w:t xml:space="preserve">1. Загальна характеристика (паспорт) Програми сприяння публічності та розвитку казначейського обслуговування на 2026-2027 роки  </w:t>
      </w:r>
      <w:r w:rsidRPr="00413C09">
        <w:rPr>
          <w:color w:val="000000"/>
          <w:sz w:val="28"/>
          <w:szCs w:val="28"/>
          <w:lang w:val="uk-UA"/>
        </w:rPr>
        <w:t xml:space="preserve">«Доступне казначейство» </w:t>
      </w:r>
      <w:r w:rsidRPr="00413C09">
        <w:rPr>
          <w:sz w:val="28"/>
          <w:szCs w:val="28"/>
          <w:lang w:val="uk-UA"/>
        </w:rPr>
        <w:t xml:space="preserve"> (далі - Програма)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56"/>
        <w:gridCol w:w="6259"/>
      </w:tblGrid>
      <w:tr w:rsidR="00BD537D" w:rsidRPr="00117BE4" w:rsidTr="00A9017B">
        <w:tc>
          <w:tcPr>
            <w:tcW w:w="396" w:type="dxa"/>
          </w:tcPr>
          <w:p w:rsidR="00BD537D" w:rsidRPr="00117BE4" w:rsidRDefault="00BD537D" w:rsidP="00A9017B">
            <w:pPr>
              <w:spacing w:before="60" w:after="60"/>
              <w:rPr>
                <w:lang w:val="uk-UA"/>
              </w:rPr>
            </w:pPr>
            <w:r w:rsidRPr="00117BE4">
              <w:rPr>
                <w:lang w:val="uk-UA"/>
              </w:rPr>
              <w:t>1.</w:t>
            </w:r>
          </w:p>
        </w:tc>
        <w:tc>
          <w:tcPr>
            <w:tcW w:w="3285" w:type="dxa"/>
          </w:tcPr>
          <w:p w:rsidR="00BD537D" w:rsidRPr="00117BE4" w:rsidRDefault="00BD537D" w:rsidP="00A9017B">
            <w:pPr>
              <w:spacing w:before="60" w:after="60"/>
              <w:rPr>
                <w:lang w:val="uk-UA"/>
              </w:rPr>
            </w:pPr>
            <w:r w:rsidRPr="00117BE4">
              <w:rPr>
                <w:lang w:val="uk-UA"/>
              </w:rPr>
              <w:t>Ініціатори розроблення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2.</w:t>
            </w:r>
          </w:p>
        </w:tc>
        <w:tc>
          <w:tcPr>
            <w:tcW w:w="3285" w:type="dxa"/>
          </w:tcPr>
          <w:p w:rsidR="00BD537D" w:rsidRPr="00117BE4" w:rsidRDefault="00BD537D" w:rsidP="00A9017B">
            <w:pPr>
              <w:pStyle w:val="2"/>
              <w:shd w:val="clear" w:color="auto" w:fill="auto"/>
              <w:spacing w:after="0" w:line="240" w:lineRule="auto"/>
              <w:ind w:left="30"/>
              <w:rPr>
                <w:sz w:val="24"/>
                <w:szCs w:val="24"/>
              </w:rPr>
            </w:pPr>
            <w:r w:rsidRPr="00117BE4">
              <w:rPr>
                <w:rStyle w:val="1"/>
                <w:rFonts w:eastAsiaTheme="minorHAnsi"/>
                <w:sz w:val="24"/>
                <w:szCs w:val="24"/>
              </w:rPr>
              <w:t>Підстава для розроблення Програми</w:t>
            </w:r>
          </w:p>
        </w:tc>
        <w:tc>
          <w:tcPr>
            <w:tcW w:w="6350" w:type="dxa"/>
            <w:vAlign w:val="center"/>
          </w:tcPr>
          <w:p w:rsidR="00BD537D" w:rsidRPr="00117BE4" w:rsidRDefault="00BD537D" w:rsidP="00A9017B">
            <w:pPr>
              <w:pStyle w:val="2"/>
              <w:shd w:val="clear" w:color="auto" w:fill="auto"/>
              <w:spacing w:after="0" w:line="240" w:lineRule="auto"/>
              <w:rPr>
                <w:sz w:val="24"/>
                <w:szCs w:val="24"/>
              </w:rPr>
            </w:pPr>
            <w:r w:rsidRPr="00117BE4">
              <w:rPr>
                <w:rStyle w:val="1"/>
                <w:rFonts w:eastAsiaTheme="minorHAnsi"/>
                <w:sz w:val="24"/>
                <w:szCs w:val="24"/>
              </w:rPr>
              <w:t>Ст. 26, 27 Закону України «Про місцеве самоврядування в Україні», ст. 7, 85, 91, 96 Бюджетного кодексу України</w:t>
            </w:r>
          </w:p>
        </w:tc>
      </w:tr>
      <w:tr w:rsidR="00BD537D" w:rsidRPr="00C41ACD" w:rsidTr="00A9017B">
        <w:tc>
          <w:tcPr>
            <w:tcW w:w="396" w:type="dxa"/>
          </w:tcPr>
          <w:p w:rsidR="00BD537D" w:rsidRPr="00117BE4" w:rsidRDefault="00BD537D" w:rsidP="00A9017B">
            <w:pPr>
              <w:spacing w:before="60" w:after="60"/>
              <w:rPr>
                <w:lang w:val="uk-UA"/>
              </w:rPr>
            </w:pPr>
            <w:r w:rsidRPr="00117BE4">
              <w:rPr>
                <w:lang w:val="uk-UA"/>
              </w:rPr>
              <w:t>3.</w:t>
            </w:r>
          </w:p>
        </w:tc>
        <w:tc>
          <w:tcPr>
            <w:tcW w:w="3285" w:type="dxa"/>
          </w:tcPr>
          <w:p w:rsidR="00BD537D" w:rsidRPr="00117BE4" w:rsidRDefault="00BD537D" w:rsidP="00A9017B">
            <w:pPr>
              <w:spacing w:before="60" w:after="60"/>
              <w:rPr>
                <w:lang w:val="uk-UA"/>
              </w:rPr>
            </w:pPr>
            <w:r w:rsidRPr="00117BE4">
              <w:rPr>
                <w:lang w:val="uk-UA"/>
              </w:rPr>
              <w:t>Розробник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Виконавчий комітет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4.</w:t>
            </w:r>
          </w:p>
        </w:tc>
        <w:tc>
          <w:tcPr>
            <w:tcW w:w="3285" w:type="dxa"/>
          </w:tcPr>
          <w:p w:rsidR="00BD537D" w:rsidRPr="00117BE4" w:rsidRDefault="00BD537D" w:rsidP="00A9017B">
            <w:pPr>
              <w:spacing w:before="60" w:after="60"/>
              <w:rPr>
                <w:lang w:val="uk-UA"/>
              </w:rPr>
            </w:pPr>
            <w:r w:rsidRPr="00117BE4">
              <w:rPr>
                <w:lang w:val="uk-UA"/>
              </w:rPr>
              <w:t>Відповідальний виконавець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C41ACD" w:rsidTr="00A9017B">
        <w:tc>
          <w:tcPr>
            <w:tcW w:w="396" w:type="dxa"/>
          </w:tcPr>
          <w:p w:rsidR="00BD537D" w:rsidRPr="00117BE4" w:rsidRDefault="00BD537D" w:rsidP="00A9017B">
            <w:pPr>
              <w:spacing w:before="60" w:after="60"/>
              <w:rPr>
                <w:lang w:val="uk-UA"/>
              </w:rPr>
            </w:pPr>
            <w:r w:rsidRPr="00117BE4">
              <w:rPr>
                <w:lang w:val="uk-UA"/>
              </w:rPr>
              <w:t>5.</w:t>
            </w:r>
          </w:p>
        </w:tc>
        <w:tc>
          <w:tcPr>
            <w:tcW w:w="3285" w:type="dxa"/>
          </w:tcPr>
          <w:p w:rsidR="00BD537D" w:rsidRPr="00117BE4" w:rsidRDefault="00BD537D" w:rsidP="00A9017B">
            <w:pPr>
              <w:spacing w:before="60" w:after="60"/>
              <w:rPr>
                <w:lang w:val="uk-UA"/>
              </w:rPr>
            </w:pPr>
            <w:r w:rsidRPr="00117BE4">
              <w:rPr>
                <w:lang w:val="uk-UA"/>
              </w:rPr>
              <w:t>Виконавці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Виконавчі органи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6.</w:t>
            </w:r>
          </w:p>
        </w:tc>
        <w:tc>
          <w:tcPr>
            <w:tcW w:w="3285" w:type="dxa"/>
          </w:tcPr>
          <w:p w:rsidR="00BD537D" w:rsidRPr="00117BE4" w:rsidRDefault="00BD537D" w:rsidP="00A9017B">
            <w:pPr>
              <w:spacing w:before="60" w:after="60"/>
              <w:rPr>
                <w:lang w:val="uk-UA"/>
              </w:rPr>
            </w:pPr>
            <w:r w:rsidRPr="00117BE4">
              <w:rPr>
                <w:lang w:val="uk-UA"/>
              </w:rPr>
              <w:t>Термін</w:t>
            </w:r>
            <w:r w:rsidRPr="00117BE4">
              <w:rPr>
                <w:rStyle w:val="a8"/>
                <w:lang w:val="uk-UA"/>
              </w:rPr>
              <w:t xml:space="preserve"> </w:t>
            </w:r>
            <w:r w:rsidRPr="00117BE4">
              <w:rPr>
                <w:rStyle w:val="1"/>
              </w:rPr>
              <w:t>реалізації Програми</w:t>
            </w:r>
          </w:p>
        </w:tc>
        <w:tc>
          <w:tcPr>
            <w:tcW w:w="6350" w:type="dxa"/>
            <w:vAlign w:val="center"/>
          </w:tcPr>
          <w:p w:rsidR="00BD537D" w:rsidRPr="00117BE4" w:rsidRDefault="00BD537D" w:rsidP="00A9017B">
            <w:pPr>
              <w:spacing w:before="60" w:after="60"/>
              <w:rPr>
                <w:lang w:val="uk-UA"/>
              </w:rPr>
            </w:pPr>
            <w:r w:rsidRPr="00117BE4">
              <w:rPr>
                <w:lang w:val="uk-UA"/>
              </w:rPr>
              <w:t>Протягом 2026-2027 ро</w:t>
            </w:r>
            <w:r>
              <w:rPr>
                <w:lang w:val="uk-UA"/>
              </w:rPr>
              <w:t>ків</w:t>
            </w:r>
          </w:p>
        </w:tc>
      </w:tr>
      <w:tr w:rsidR="00BD537D" w:rsidRPr="00C41ACD" w:rsidTr="00A9017B">
        <w:tc>
          <w:tcPr>
            <w:tcW w:w="396" w:type="dxa"/>
          </w:tcPr>
          <w:p w:rsidR="00BD537D" w:rsidRPr="00117BE4" w:rsidRDefault="00BD537D" w:rsidP="00A9017B">
            <w:pPr>
              <w:spacing w:before="60" w:after="60"/>
              <w:rPr>
                <w:lang w:val="uk-UA"/>
              </w:rPr>
            </w:pPr>
            <w:r w:rsidRPr="00117BE4">
              <w:rPr>
                <w:lang w:val="uk-UA"/>
              </w:rPr>
              <w:t>7.</w:t>
            </w:r>
          </w:p>
        </w:tc>
        <w:tc>
          <w:tcPr>
            <w:tcW w:w="3285" w:type="dxa"/>
          </w:tcPr>
          <w:p w:rsidR="00BD537D" w:rsidRPr="00117BE4" w:rsidRDefault="00BD537D" w:rsidP="00A9017B">
            <w:pPr>
              <w:spacing w:before="60" w:after="60"/>
              <w:rPr>
                <w:lang w:val="uk-UA"/>
              </w:rPr>
            </w:pPr>
            <w:r w:rsidRPr="00117BE4">
              <w:rPr>
                <w:lang w:val="uk-UA"/>
              </w:rPr>
              <w:t>Мета Програми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підвищення дієвості і ефективності функціонування системи казначейського обслуговування бюджету Звягельської міської територіальної громади, спрямованої на зміцнення фінансової системи, цільового використання бюджетних коштів, покращення якості послуг, що надаються </w:t>
            </w:r>
            <w:proofErr w:type="spellStart"/>
            <w:r w:rsidRPr="00117BE4">
              <w:rPr>
                <w:lang w:val="uk-UA"/>
              </w:rPr>
              <w:t>Звягельським</w:t>
            </w:r>
            <w:proofErr w:type="spellEnd"/>
            <w:r w:rsidRPr="00117BE4">
              <w:rPr>
                <w:lang w:val="uk-UA"/>
              </w:rPr>
              <w:t xml:space="preserve"> </w:t>
            </w:r>
            <w:r>
              <w:rPr>
                <w:lang w:val="uk-UA"/>
              </w:rPr>
              <w:t>у</w:t>
            </w:r>
            <w:r w:rsidRPr="00117BE4">
              <w:rPr>
                <w:lang w:val="uk-UA"/>
              </w:rPr>
              <w:t xml:space="preserve">правлінням Державної казначейської служби України Житомирської  області за рахунок використання сучасних методів обробки інформації, безперервної модернізації та удосконалення багаторівневої інформаційно-обчислювальної системи Державної казначейської служби України; </w:t>
            </w:r>
          </w:p>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покращення </w:t>
            </w:r>
            <w:r>
              <w:rPr>
                <w:lang w:val="uk-UA"/>
              </w:rPr>
              <w:t xml:space="preserve">якості </w:t>
            </w:r>
            <w:r w:rsidRPr="00117BE4">
              <w:rPr>
                <w:lang w:val="uk-UA"/>
              </w:rPr>
              <w:t>дистанційного обслуговування клієнтів через програмно-технічний комплекс «Клієнт казначейства-Казначейство» шляхом удосконалення існуючої системи казначейського обслуговування місцевих бюджетів</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8.</w:t>
            </w:r>
          </w:p>
        </w:tc>
        <w:tc>
          <w:tcPr>
            <w:tcW w:w="3285" w:type="dxa"/>
          </w:tcPr>
          <w:p w:rsidR="00BD537D" w:rsidRPr="00117BE4" w:rsidRDefault="00BD537D" w:rsidP="00A9017B">
            <w:pPr>
              <w:spacing w:before="60" w:after="60"/>
              <w:rPr>
                <w:lang w:val="uk-UA"/>
              </w:rPr>
            </w:pPr>
            <w:r w:rsidRPr="00117BE4">
              <w:rPr>
                <w:lang w:val="uk-UA"/>
              </w:rPr>
              <w:t>Загальний обсяг фінансових ресурсів, необхідних для реалізації Програми всього:</w:t>
            </w:r>
          </w:p>
          <w:p w:rsidR="00BD537D" w:rsidRPr="00117BE4" w:rsidRDefault="00BD537D" w:rsidP="00A9017B">
            <w:pPr>
              <w:spacing w:before="60" w:after="60"/>
              <w:rPr>
                <w:lang w:val="uk-UA"/>
              </w:rPr>
            </w:pPr>
            <w:r w:rsidRPr="00117BE4">
              <w:rPr>
                <w:lang w:val="uk-UA"/>
              </w:rPr>
              <w:t xml:space="preserve">- коштів бюджету міської територіальної громади </w:t>
            </w:r>
          </w:p>
        </w:tc>
        <w:tc>
          <w:tcPr>
            <w:tcW w:w="6350" w:type="dxa"/>
            <w:vAlign w:val="center"/>
          </w:tcPr>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r>
              <w:rPr>
                <w:lang w:val="en-US"/>
              </w:rPr>
              <w:t>4</w:t>
            </w:r>
            <w:r w:rsidRPr="00117BE4">
              <w:rPr>
                <w:lang w:val="uk-UA"/>
              </w:rPr>
              <w:t>00,00 тис грн</w:t>
            </w:r>
          </w:p>
        </w:tc>
      </w:tr>
      <w:tr w:rsidR="00BD537D" w:rsidRPr="00C41ACD" w:rsidTr="00A9017B">
        <w:tc>
          <w:tcPr>
            <w:tcW w:w="396" w:type="dxa"/>
          </w:tcPr>
          <w:p w:rsidR="00BD537D" w:rsidRPr="00117BE4" w:rsidRDefault="00BD537D" w:rsidP="00A9017B">
            <w:pPr>
              <w:spacing w:before="60" w:after="60"/>
              <w:rPr>
                <w:lang w:val="uk-UA"/>
              </w:rPr>
            </w:pPr>
            <w:r w:rsidRPr="00117BE4">
              <w:rPr>
                <w:lang w:val="uk-UA"/>
              </w:rPr>
              <w:t>9.</w:t>
            </w:r>
          </w:p>
        </w:tc>
        <w:tc>
          <w:tcPr>
            <w:tcW w:w="3285" w:type="dxa"/>
          </w:tcPr>
          <w:p w:rsidR="00BD537D" w:rsidRPr="00117BE4" w:rsidRDefault="00BD537D" w:rsidP="00A9017B">
            <w:pPr>
              <w:spacing w:before="60" w:after="60"/>
              <w:rPr>
                <w:lang w:val="uk-UA"/>
              </w:rPr>
            </w:pPr>
            <w:r w:rsidRPr="00117BE4">
              <w:rPr>
                <w:lang w:val="uk-UA"/>
              </w:rPr>
              <w:t>Очікувані результати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w:t>
            </w:r>
            <w:r>
              <w:rPr>
                <w:lang w:val="uk-UA"/>
              </w:rPr>
              <w:t xml:space="preserve">  </w:t>
            </w:r>
            <w:r w:rsidRPr="00117BE4">
              <w:rPr>
                <w:lang w:val="uk-UA"/>
              </w:rPr>
              <w:t xml:space="preserve">посилення фінансово-бюджетної дисципліни; </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покращення </w:t>
            </w:r>
            <w:r>
              <w:rPr>
                <w:lang w:val="uk-UA"/>
              </w:rPr>
              <w:t xml:space="preserve">якості </w:t>
            </w:r>
            <w:r w:rsidRPr="00117BE4">
              <w:rPr>
                <w:lang w:val="uk-UA"/>
              </w:rPr>
              <w:t xml:space="preserve">рівня обслуговування розпорядників та одержувачів бюджетних коштів в </w:t>
            </w:r>
            <w:proofErr w:type="spellStart"/>
            <w:r>
              <w:rPr>
                <w:lang w:val="uk-UA"/>
              </w:rPr>
              <w:t>Звягельському</w:t>
            </w:r>
            <w:proofErr w:type="spellEnd"/>
            <w:r>
              <w:rPr>
                <w:lang w:val="uk-UA"/>
              </w:rPr>
              <w:t xml:space="preserve"> у</w:t>
            </w:r>
            <w:r w:rsidRPr="00117BE4">
              <w:rPr>
                <w:lang w:val="uk-UA"/>
              </w:rPr>
              <w:t xml:space="preserve">правлінні Державної казначейської служби України </w:t>
            </w:r>
            <w:r>
              <w:rPr>
                <w:lang w:val="uk-UA"/>
              </w:rPr>
              <w:t>Житомирської</w:t>
            </w:r>
            <w:r w:rsidRPr="00117BE4">
              <w:rPr>
                <w:lang w:val="uk-UA"/>
              </w:rPr>
              <w:t xml:space="preserve"> області;</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формування звітності в </w:t>
            </w:r>
            <w:proofErr w:type="spellStart"/>
            <w:r w:rsidRPr="00117BE4">
              <w:t>online</w:t>
            </w:r>
            <w:proofErr w:type="spellEnd"/>
            <w:r w:rsidRPr="00117BE4">
              <w:rPr>
                <w:lang w:val="uk-UA"/>
              </w:rPr>
              <w:t xml:space="preserve"> режимі; </w:t>
            </w:r>
          </w:p>
          <w:p w:rsidR="00BD537D" w:rsidRDefault="00BD537D" w:rsidP="00A9017B">
            <w:pPr>
              <w:tabs>
                <w:tab w:val="left" w:pos="202"/>
              </w:tabs>
              <w:spacing w:before="60" w:after="60"/>
              <w:jc w:val="both"/>
              <w:rPr>
                <w:lang w:val="uk-UA"/>
              </w:rPr>
            </w:pPr>
            <w:r w:rsidRPr="00413C09">
              <w:rPr>
                <w:sz w:val="28"/>
                <w:szCs w:val="28"/>
                <w:lang w:val="uk-UA"/>
              </w:rPr>
              <w:t>–</w:t>
            </w:r>
            <w:r>
              <w:rPr>
                <w:lang w:val="uk-UA"/>
              </w:rPr>
              <w:t xml:space="preserve"> </w:t>
            </w:r>
            <w:r w:rsidRPr="00117BE4">
              <w:rPr>
                <w:lang w:val="uk-UA"/>
              </w:rPr>
              <w:t>отримання прозорої та достовірної інформації про ви</w:t>
            </w:r>
            <w:r>
              <w:rPr>
                <w:lang w:val="uk-UA"/>
              </w:rPr>
              <w:t xml:space="preserve"> </w:t>
            </w:r>
            <w:r w:rsidRPr="00117BE4">
              <w:rPr>
                <w:lang w:val="uk-UA"/>
              </w:rPr>
              <w:t xml:space="preserve">конання бюджету </w:t>
            </w:r>
            <w:r>
              <w:rPr>
                <w:lang w:val="uk-UA"/>
              </w:rPr>
              <w:t xml:space="preserve">Звягельської міської </w:t>
            </w:r>
            <w:r w:rsidRPr="00117BE4">
              <w:rPr>
                <w:lang w:val="uk-UA"/>
              </w:rPr>
              <w:t xml:space="preserve"> </w:t>
            </w:r>
            <w:r>
              <w:rPr>
                <w:lang w:val="uk-UA"/>
              </w:rPr>
              <w:t xml:space="preserve">територіальної </w:t>
            </w:r>
            <w:r>
              <w:rPr>
                <w:lang w:val="uk-UA"/>
              </w:rPr>
              <w:lastRenderedPageBreak/>
              <w:t>громади</w:t>
            </w:r>
            <w:r w:rsidRPr="00117BE4">
              <w:rPr>
                <w:lang w:val="uk-UA"/>
              </w:rPr>
              <w:t xml:space="preserve"> та надання керівництву оперативної інформації про стан виконання бюджету для прийняття ним ефективних управлінських рішень в режимі реального часу; </w:t>
            </w:r>
          </w:p>
          <w:p w:rsidR="00BD537D" w:rsidRPr="00117BE4" w:rsidRDefault="00BD537D" w:rsidP="00A9017B">
            <w:pPr>
              <w:tabs>
                <w:tab w:val="left" w:pos="180"/>
              </w:tabs>
              <w:spacing w:before="60" w:after="60"/>
              <w:jc w:val="both"/>
              <w:rPr>
                <w:lang w:val="uk-UA"/>
              </w:rPr>
            </w:pPr>
            <w:r w:rsidRPr="00413C09">
              <w:rPr>
                <w:sz w:val="28"/>
                <w:szCs w:val="28"/>
                <w:lang w:val="uk-UA"/>
              </w:rPr>
              <w:t>–</w:t>
            </w:r>
            <w:r>
              <w:rPr>
                <w:lang w:val="uk-UA"/>
              </w:rPr>
              <w:t xml:space="preserve"> </w:t>
            </w:r>
            <w:r w:rsidRPr="00117BE4">
              <w:rPr>
                <w:lang w:val="uk-UA"/>
              </w:rPr>
              <w:t xml:space="preserve">створення умов для якісного і своєчасного казначейського обслуговування бюджету за доходами та видатками, бухгалтерського обліку та звітності про виконання бюджету </w:t>
            </w:r>
            <w:r>
              <w:rPr>
                <w:lang w:val="uk-UA"/>
              </w:rPr>
              <w:t>Звягельської</w:t>
            </w:r>
            <w:r w:rsidRPr="00117BE4">
              <w:rPr>
                <w:lang w:val="uk-UA"/>
              </w:rPr>
              <w:t xml:space="preserve"> міської територіальної громади</w:t>
            </w:r>
          </w:p>
        </w:tc>
      </w:tr>
      <w:tr w:rsidR="00BD537D" w:rsidRPr="00117BE4" w:rsidTr="00A9017B">
        <w:tc>
          <w:tcPr>
            <w:tcW w:w="396" w:type="dxa"/>
          </w:tcPr>
          <w:p w:rsidR="00BD537D" w:rsidRPr="00117BE4" w:rsidRDefault="00BD537D" w:rsidP="00A9017B">
            <w:pPr>
              <w:spacing w:before="60" w:after="60"/>
              <w:rPr>
                <w:lang w:val="uk-UA"/>
              </w:rPr>
            </w:pPr>
            <w:r>
              <w:rPr>
                <w:lang w:val="uk-UA"/>
              </w:rPr>
              <w:lastRenderedPageBreak/>
              <w:t>10</w:t>
            </w:r>
            <w:r w:rsidRPr="00117BE4">
              <w:rPr>
                <w:lang w:val="uk-UA"/>
              </w:rPr>
              <w:t>.</w:t>
            </w:r>
          </w:p>
        </w:tc>
        <w:tc>
          <w:tcPr>
            <w:tcW w:w="3285" w:type="dxa"/>
          </w:tcPr>
          <w:p w:rsidR="00BD537D" w:rsidRPr="00117BE4" w:rsidRDefault="00BD537D" w:rsidP="00A9017B">
            <w:pPr>
              <w:spacing w:before="60" w:after="60"/>
              <w:rPr>
                <w:lang w:val="uk-UA"/>
              </w:rPr>
            </w:pPr>
            <w:r>
              <w:rPr>
                <w:lang w:val="uk-UA"/>
              </w:rPr>
              <w:t>Ключові показники ефективності</w:t>
            </w:r>
          </w:p>
        </w:tc>
        <w:tc>
          <w:tcPr>
            <w:tcW w:w="6350" w:type="dxa"/>
            <w:vAlign w:val="center"/>
          </w:tcPr>
          <w:p w:rsidR="00BD537D" w:rsidRDefault="00BD537D" w:rsidP="00A9017B">
            <w:pPr>
              <w:spacing w:before="60" w:after="60"/>
              <w:jc w:val="both"/>
              <w:rPr>
                <w:lang w:val="uk-UA"/>
              </w:rPr>
            </w:pPr>
            <w:r w:rsidRPr="00413C09">
              <w:rPr>
                <w:sz w:val="28"/>
                <w:szCs w:val="28"/>
                <w:lang w:val="uk-UA"/>
              </w:rPr>
              <w:t>–</w:t>
            </w:r>
            <w:r>
              <w:rPr>
                <w:lang w:val="uk-UA"/>
              </w:rPr>
              <w:t xml:space="preserve"> організація </w:t>
            </w:r>
            <w:r w:rsidRPr="001E6264">
              <w:rPr>
                <w:lang w:val="uk-UA"/>
              </w:rPr>
              <w:t xml:space="preserve"> робочих місць для якісного та оперативного здійснення своїх обов’язків працівниками Управління при казначейському обслуговуванні розпорядників та одержувачів бюджетних</w:t>
            </w:r>
            <w:r>
              <w:rPr>
                <w:lang w:val="uk-UA"/>
              </w:rPr>
              <w:t xml:space="preserve"> коштів;</w:t>
            </w:r>
          </w:p>
          <w:p w:rsidR="00BD537D" w:rsidRPr="001E6264" w:rsidRDefault="00BD537D" w:rsidP="00A9017B">
            <w:pPr>
              <w:tabs>
                <w:tab w:val="left" w:pos="232"/>
              </w:tabs>
              <w:spacing w:before="60" w:after="60"/>
              <w:jc w:val="both"/>
              <w:rPr>
                <w:lang w:val="uk-UA"/>
              </w:rPr>
            </w:pPr>
            <w:r w:rsidRPr="00413C09">
              <w:rPr>
                <w:sz w:val="28"/>
                <w:szCs w:val="28"/>
                <w:lang w:val="uk-UA"/>
              </w:rPr>
              <w:t>–</w:t>
            </w:r>
            <w:r>
              <w:rPr>
                <w:sz w:val="28"/>
                <w:szCs w:val="28"/>
                <w:lang w:val="uk-UA"/>
              </w:rPr>
              <w:t xml:space="preserve"> </w:t>
            </w:r>
            <w:r w:rsidRPr="001E6264">
              <w:rPr>
                <w:lang w:val="uk-UA"/>
              </w:rPr>
              <w:t xml:space="preserve">підключення розпорядників та одержувачів бюджетних коштів до роботи у </w:t>
            </w:r>
            <w:r>
              <w:rPr>
                <w:lang w:val="uk-UA"/>
              </w:rPr>
              <w:t xml:space="preserve">системі </w:t>
            </w:r>
            <w:r w:rsidRPr="00E32C8A">
              <w:rPr>
                <w:lang w:val="uk-UA"/>
              </w:rPr>
              <w:t>дистанційного обслуговування «Клієнт Казначейства – Казначейство»</w:t>
            </w:r>
          </w:p>
        </w:tc>
      </w:tr>
    </w:tbl>
    <w:p w:rsidR="00BD537D" w:rsidRPr="00117BE4" w:rsidRDefault="00BD537D" w:rsidP="00BD537D">
      <w:pPr>
        <w:pStyle w:val="3"/>
        <w:spacing w:before="120" w:beforeAutospacing="0" w:after="60" w:afterAutospacing="0"/>
        <w:jc w:val="center"/>
        <w:rPr>
          <w:sz w:val="24"/>
          <w:szCs w:val="24"/>
          <w:lang w:val="uk-UA"/>
        </w:rPr>
      </w:pPr>
      <w:bookmarkStart w:id="1" w:name="_Toc468375521"/>
    </w:p>
    <w:p w:rsidR="00BD537D" w:rsidRPr="00413C09" w:rsidRDefault="00BD537D" w:rsidP="00BD537D">
      <w:pPr>
        <w:pStyle w:val="3"/>
        <w:spacing w:before="120" w:beforeAutospacing="0" w:after="60" w:afterAutospacing="0"/>
        <w:jc w:val="center"/>
        <w:rPr>
          <w:sz w:val="28"/>
          <w:szCs w:val="28"/>
          <w:lang w:val="uk-UA"/>
        </w:rPr>
      </w:pPr>
      <w:r w:rsidRPr="00413C09">
        <w:rPr>
          <w:sz w:val="28"/>
          <w:szCs w:val="28"/>
          <w:lang w:val="uk-UA"/>
        </w:rPr>
        <w:t xml:space="preserve">2. </w:t>
      </w:r>
      <w:bookmarkEnd w:id="1"/>
      <w:r w:rsidRPr="00413C09">
        <w:rPr>
          <w:sz w:val="28"/>
          <w:szCs w:val="28"/>
          <w:lang w:val="uk-UA"/>
        </w:rPr>
        <w:t xml:space="preserve">Визначення проблем, на розв’язання яких спрямована Програма </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Основні положення Програми спрямовані на реалізацію державної політики у сфері казначейського обслуговування бюджетних коштів.</w:t>
      </w:r>
    </w:p>
    <w:p w:rsidR="00BD537D" w:rsidRPr="00413C09" w:rsidRDefault="00BD537D" w:rsidP="00BD537D">
      <w:pPr>
        <w:spacing w:after="60"/>
        <w:ind w:firstLine="567"/>
        <w:jc w:val="both"/>
        <w:rPr>
          <w:sz w:val="28"/>
          <w:szCs w:val="28"/>
          <w:lang w:val="uk-UA"/>
        </w:rPr>
      </w:pPr>
      <w:r w:rsidRPr="00413C09">
        <w:rPr>
          <w:sz w:val="28"/>
          <w:szCs w:val="28"/>
          <w:lang w:val="uk-UA"/>
        </w:rPr>
        <w:t xml:space="preserve">Основним завданням органів державної влади та органів місцевого самоврядування є забезпечення умов життєдіяльності населення, яке в значній мірі залежить від оперативного та ефективного управління бюджетними коштами.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На сучасному етапі переходу світового співтовариства до інформаційного суспільства</w:t>
      </w:r>
      <w:r>
        <w:rPr>
          <w:sz w:val="28"/>
          <w:szCs w:val="28"/>
          <w:lang w:val="uk-UA"/>
        </w:rPr>
        <w:t>,</w:t>
      </w:r>
      <w:r w:rsidRPr="00413C09">
        <w:rPr>
          <w:sz w:val="28"/>
          <w:szCs w:val="28"/>
          <w:lang w:val="uk-UA"/>
        </w:rPr>
        <w:t xml:space="preserve">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w:t>
      </w:r>
    </w:p>
    <w:p w:rsidR="00BD537D" w:rsidRPr="00413C09" w:rsidRDefault="0025068C" w:rsidP="00BD537D">
      <w:pPr>
        <w:spacing w:after="60"/>
        <w:ind w:firstLine="567"/>
        <w:jc w:val="both"/>
        <w:rPr>
          <w:sz w:val="28"/>
          <w:szCs w:val="28"/>
          <w:lang w:val="uk-UA"/>
        </w:rPr>
      </w:pPr>
      <w:r>
        <w:rPr>
          <w:sz w:val="28"/>
          <w:szCs w:val="28"/>
          <w:lang w:val="uk-UA"/>
        </w:rPr>
        <w:t>Р</w:t>
      </w:r>
      <w:r w:rsidR="00BD537D" w:rsidRPr="00413C09">
        <w:rPr>
          <w:sz w:val="28"/>
          <w:szCs w:val="28"/>
          <w:lang w:val="uk-UA"/>
        </w:rPr>
        <w:t>озпорядникам</w:t>
      </w:r>
      <w:r>
        <w:rPr>
          <w:sz w:val="28"/>
          <w:szCs w:val="28"/>
          <w:lang w:val="uk-UA"/>
        </w:rPr>
        <w:t xml:space="preserve"> </w:t>
      </w:r>
      <w:r w:rsidR="00BD537D" w:rsidRPr="00413C09">
        <w:rPr>
          <w:sz w:val="28"/>
          <w:szCs w:val="28"/>
          <w:lang w:val="uk-UA"/>
        </w:rPr>
        <w:t>і одержувачам бюджетних коштів та іншим клієнтам органів Казначейства запропоновано та надано можливість користування системою дистанційного обслуговування «Клієнт Казначейства – Казначейство» (далі – СДО), автоматизованою системою подачі звітності «Є–Звітність». Ці платформи стали дієвим інструментом, який дозволяє безперебійно здійснювати казначейське обслуговування клієнтів та забезпечувати своєчасне подання фінансової та бюджетної звітності.</w:t>
      </w:r>
    </w:p>
    <w:p w:rsidR="00BD537D" w:rsidRPr="00413C09" w:rsidRDefault="00BD537D" w:rsidP="00BD537D">
      <w:pPr>
        <w:spacing w:after="60"/>
        <w:ind w:firstLine="567"/>
        <w:jc w:val="both"/>
        <w:rPr>
          <w:sz w:val="28"/>
          <w:szCs w:val="28"/>
          <w:lang w:val="uk-UA"/>
        </w:rPr>
      </w:pPr>
      <w:r w:rsidRPr="00413C09">
        <w:rPr>
          <w:sz w:val="28"/>
          <w:szCs w:val="28"/>
          <w:lang w:val="uk-UA"/>
        </w:rPr>
        <w:t>Клієнти казначейства використовуючи СДО мають можливість в режимі реального часу відстежувати стан рахунків, відкритих в органах Казначейства, отримувати в електронному вигляді виписки по рахунках, реєструвати зобов’язання та ініціювати проведення платежів.</w:t>
      </w:r>
    </w:p>
    <w:p w:rsidR="00BD537D" w:rsidRPr="00413C09" w:rsidRDefault="00BD537D" w:rsidP="00BD537D">
      <w:pPr>
        <w:spacing w:after="60"/>
        <w:ind w:firstLine="567"/>
        <w:jc w:val="both"/>
        <w:rPr>
          <w:sz w:val="28"/>
          <w:szCs w:val="28"/>
          <w:lang w:val="uk-UA"/>
        </w:rPr>
      </w:pPr>
      <w:r w:rsidRPr="00413C09">
        <w:rPr>
          <w:sz w:val="28"/>
          <w:szCs w:val="28"/>
          <w:lang w:val="uk-UA"/>
        </w:rPr>
        <w:t>Казначейство України безкоштовно надає послуги по генерації ключів ЕЦП, безкоштовно здійснює підключення клієнтів до СДО та автоматизованої системи «Є–Звітність», а також надає технічну підтримку клієнтам щодо використання вказаних систем.</w:t>
      </w:r>
    </w:p>
    <w:p w:rsidR="00BD537D" w:rsidRDefault="00BD537D" w:rsidP="00BD537D">
      <w:pPr>
        <w:pStyle w:val="a3"/>
        <w:spacing w:before="0" w:beforeAutospacing="0" w:after="60" w:afterAutospacing="0"/>
        <w:ind w:firstLine="567"/>
        <w:jc w:val="both"/>
        <w:rPr>
          <w:rFonts w:cs="Tahoma"/>
          <w:sz w:val="28"/>
          <w:szCs w:val="28"/>
          <w:lang w:val="uk-UA" w:bidi="ta-IN"/>
        </w:rPr>
      </w:pPr>
      <w:r w:rsidRPr="00413C09">
        <w:rPr>
          <w:sz w:val="28"/>
          <w:szCs w:val="28"/>
          <w:lang w:val="uk-UA"/>
        </w:rPr>
        <w:lastRenderedPageBreak/>
        <w:t xml:space="preserve">Однак, вказані платформи передбачають обробку документів в електронному вигляді, отже, в </w:t>
      </w:r>
      <w:proofErr w:type="spellStart"/>
      <w:r w:rsidRPr="00413C09">
        <w:rPr>
          <w:sz w:val="28"/>
          <w:szCs w:val="28"/>
          <w:lang w:val="uk-UA"/>
        </w:rPr>
        <w:t>Звягельському</w:t>
      </w:r>
      <w:proofErr w:type="spellEnd"/>
      <w:r w:rsidRPr="00413C09">
        <w:rPr>
          <w:sz w:val="28"/>
          <w:szCs w:val="28"/>
          <w:lang w:val="uk-UA"/>
        </w:rPr>
        <w:t xml:space="preserve"> управлінні Державної казначейської служби України Житомирської області (далі – Управління Казначейства) зростають витрати на оплату енергоносіїв та витратних матеріалів, що використовуються під час опрацювання документів, які надійшли в електронному вигляді. Заплановані асигнування для здійснення в</w:t>
      </w:r>
      <w:r w:rsidRPr="00413C09">
        <w:rPr>
          <w:rFonts w:cs="Tahoma"/>
          <w:sz w:val="28"/>
          <w:szCs w:val="28"/>
          <w:lang w:val="uk-UA" w:bidi="ta-IN"/>
        </w:rPr>
        <w:t xml:space="preserve">идатків на оплату комунальних послуг та енергоносіїв у 2026 році </w:t>
      </w:r>
      <w:r w:rsidRPr="00413C09">
        <w:rPr>
          <w:sz w:val="28"/>
          <w:szCs w:val="28"/>
          <w:lang w:val="uk-UA"/>
        </w:rPr>
        <w:t>складають</w:t>
      </w:r>
      <w:r w:rsidRPr="00413C09">
        <w:rPr>
          <w:rFonts w:cs="Tahoma"/>
          <w:sz w:val="28"/>
          <w:szCs w:val="28"/>
          <w:lang w:val="uk-UA" w:bidi="ta-IN"/>
        </w:rPr>
        <w:t xml:space="preserve"> 50 відсотків до потреби Управління Казначейства. Недостатність коштів для розрахунків за енергоносії та невеликі обсяги бюджетних асигнувань на здійснення закупівлі витратних матеріалів (канцтовари, картриджі до принтерів та їх обслуговування тощо) безпосередньо впливає на якість та оперативність виконання функцій, покладених на Управління Казначейства.</w:t>
      </w:r>
    </w:p>
    <w:p w:rsidR="00BD537D" w:rsidRPr="00413C09" w:rsidRDefault="00BD537D" w:rsidP="00BD537D">
      <w:pPr>
        <w:spacing w:after="60"/>
        <w:ind w:firstLine="567"/>
        <w:jc w:val="both"/>
        <w:rPr>
          <w:rFonts w:cs="Tahoma"/>
          <w:sz w:val="28"/>
          <w:szCs w:val="28"/>
          <w:lang w:val="uk-UA" w:bidi="ta-IN"/>
        </w:rPr>
      </w:pPr>
      <w:r w:rsidRPr="00413C09">
        <w:rPr>
          <w:sz w:val="28"/>
          <w:szCs w:val="28"/>
          <w:lang w:val="uk-UA"/>
        </w:rPr>
        <w:t xml:space="preserve">Казначейство, для виконання покладених на нього завдань, створює і використовує в своїй роботі сучасне програмне забезпечення, яке потребує використання потужних технічних засобів обробки інформації, проводить впровадження прогресивних технологій, які забезпечують прозорість і законність у розподілі фінансових ресурсів, підвищення ефективності бюджетних видатків, дистанційне обслуговування клієнтів з використанням сучасних інтернет–ресурсів та електронного цифрового підпису.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 xml:space="preserve">З жовтня 2025 року компанія Microsoft остаточно припинила підтримку операційних систем Windows 10, пристрої під управлінням цієї операційної системи перестали отримувати критичні оновлення безпеки, що створює значні ризики для захищеності даних та робить їх вразливими до сучасних кібератак. Завершення підтримки означає, що будь-які нові виявлення вразливості в системі Windows 10 не будуть виправлені розробником. Це відкриває зловмисникам прямий шлях до компрометації комп’ютерів, що може призвести до серйозних наслідків, в тому числі до крадіжки персональних даних, банківської інформації та фінансових операцій, втрати функціональності важливих додатків. Для уникнення ризиків необхідно провести заміну застарілого комп’ютерного обладнання на більш сучасне, з урахуванням запасу продуктивності для забезпечення належної роботи програмного забезпечення та його  оновлення на нові версії.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У зв’язку з військовою агресією російської федерації проти України Указом Президента України від 24.02.2022 № 64/2022 «Про введення воєнного стану в Україні» (зі змінами), затвердженого Законом України від 24.02.2022 № 2102-ІХ, на території країни введений та продовжує діяти воєнний стан. В умовах воєнного стану надзвичайно важливим є забезпечення оперативного, належного та безперервного виконання державного та місцевих бюджетів.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Також, Казначейством надаються широкі можливості до доступності для громадян до інформації про використання бюджетних коштів шляхом оприлюднення щоденної інформації про використання коштів бюджетними установами на Єдиному веб–порталі використання публічних коштів, що відкриває прозорі горизонти для громадськості. </w:t>
      </w:r>
    </w:p>
    <w:p w:rsidR="00BD537D" w:rsidRPr="00413C09" w:rsidRDefault="00BD537D" w:rsidP="00BD537D">
      <w:pPr>
        <w:spacing w:after="60"/>
        <w:ind w:firstLine="567"/>
        <w:jc w:val="both"/>
        <w:rPr>
          <w:sz w:val="28"/>
          <w:szCs w:val="28"/>
          <w:lang w:val="uk-UA"/>
        </w:rPr>
      </w:pPr>
      <w:r w:rsidRPr="00413C09">
        <w:rPr>
          <w:sz w:val="28"/>
          <w:szCs w:val="28"/>
          <w:lang w:val="uk-UA"/>
        </w:rPr>
        <w:t xml:space="preserve">Отже, основною проблемою, якою зумовлено необхідність розробки, прийняття та виконання Програми є необхідність вирішення питання забезпечення своєчасного, повного та безперебійного виконання Управлінням </w:t>
      </w:r>
      <w:r w:rsidRPr="00413C09">
        <w:rPr>
          <w:sz w:val="28"/>
          <w:szCs w:val="28"/>
          <w:lang w:val="uk-UA"/>
        </w:rPr>
        <w:lastRenderedPageBreak/>
        <w:t>Казначейства повноважень, визначених бюджетним законодавством, в умовах військового стану та недостатності бюджетних асигнувань державного бюджету.</w:t>
      </w:r>
    </w:p>
    <w:p w:rsidR="00BD537D" w:rsidRPr="00413C09" w:rsidRDefault="00BD537D" w:rsidP="00BD537D">
      <w:pPr>
        <w:pStyle w:val="a3"/>
        <w:spacing w:before="0" w:beforeAutospacing="0" w:after="60" w:afterAutospacing="0"/>
        <w:ind w:firstLine="567"/>
        <w:jc w:val="center"/>
        <w:rPr>
          <w:b/>
          <w:sz w:val="28"/>
          <w:szCs w:val="28"/>
          <w:lang w:val="uk-UA"/>
        </w:rPr>
      </w:pPr>
    </w:p>
    <w:p w:rsidR="00BD537D" w:rsidRPr="00413C09" w:rsidRDefault="00BD537D" w:rsidP="00BD537D">
      <w:pPr>
        <w:pStyle w:val="a3"/>
        <w:spacing w:before="0" w:beforeAutospacing="0" w:after="60" w:afterAutospacing="0" w:line="246" w:lineRule="auto"/>
        <w:ind w:firstLine="567"/>
        <w:jc w:val="center"/>
        <w:rPr>
          <w:b/>
          <w:sz w:val="28"/>
          <w:szCs w:val="28"/>
          <w:lang w:val="uk-UA"/>
        </w:rPr>
      </w:pPr>
      <w:r w:rsidRPr="00413C09">
        <w:rPr>
          <w:b/>
          <w:sz w:val="28"/>
          <w:szCs w:val="28"/>
          <w:lang w:val="uk-UA"/>
        </w:rPr>
        <w:t xml:space="preserve">3. </w:t>
      </w:r>
      <w:r>
        <w:rPr>
          <w:b/>
          <w:sz w:val="28"/>
          <w:szCs w:val="28"/>
          <w:lang w:val="uk-UA"/>
        </w:rPr>
        <w:t>Мета та основні напрямки реалізації</w:t>
      </w:r>
      <w:r w:rsidRPr="00413C09">
        <w:rPr>
          <w:b/>
          <w:sz w:val="28"/>
          <w:szCs w:val="28"/>
          <w:lang w:val="uk-UA"/>
        </w:rPr>
        <w:t xml:space="preserve"> Програми</w:t>
      </w:r>
    </w:p>
    <w:p w:rsidR="00BD537D" w:rsidRPr="0025068C" w:rsidRDefault="00BD537D" w:rsidP="00BD537D">
      <w:pPr>
        <w:spacing w:after="60"/>
        <w:ind w:firstLine="567"/>
        <w:jc w:val="both"/>
        <w:rPr>
          <w:color w:val="000000"/>
          <w:sz w:val="28"/>
          <w:szCs w:val="28"/>
          <w:lang w:val="uk-UA" w:eastAsia="en-US"/>
        </w:rPr>
      </w:pPr>
      <w:r w:rsidRPr="0025068C">
        <w:rPr>
          <w:sz w:val="28"/>
          <w:szCs w:val="28"/>
          <w:lang w:val="uk-UA"/>
        </w:rPr>
        <w:t>Метою Програми є підтримка державної політики в сфері казначейського обслуговування, створення належних умов для забезпечення своєчасного, повного, безперебійного та сталого функціонування Управління Казначейства в процесі казначейського обслуговування бюджетних коштів, зокрема в умовах воєнного стану, та недопущення перебоїв в обслуговуванні клієнтів</w:t>
      </w:r>
      <w:r w:rsidRPr="0025068C">
        <w:rPr>
          <w:color w:val="000000"/>
          <w:sz w:val="28"/>
          <w:szCs w:val="28"/>
          <w:lang w:val="uk-UA" w:eastAsia="en-US"/>
        </w:rPr>
        <w:t>.</w:t>
      </w:r>
    </w:p>
    <w:p w:rsidR="00BD537D" w:rsidRPr="0025068C" w:rsidRDefault="00BD537D" w:rsidP="00BD537D">
      <w:pPr>
        <w:pStyle w:val="2"/>
        <w:shd w:val="clear" w:color="auto" w:fill="auto"/>
        <w:spacing w:after="60" w:line="240" w:lineRule="auto"/>
        <w:ind w:left="20" w:firstLine="580"/>
        <w:jc w:val="both"/>
        <w:rPr>
          <w:rFonts w:ascii="Times New Roman" w:hAnsi="Times New Roman" w:cs="Times New Roman"/>
          <w:sz w:val="28"/>
          <w:szCs w:val="28"/>
        </w:rPr>
      </w:pPr>
      <w:r w:rsidRPr="0025068C">
        <w:rPr>
          <w:rFonts w:ascii="Times New Roman" w:hAnsi="Times New Roman" w:cs="Times New Roman"/>
          <w:sz w:val="28"/>
          <w:szCs w:val="28"/>
        </w:rPr>
        <w:t>Основними завданнями реалізації Програми є:</w:t>
      </w:r>
    </w:p>
    <w:p w:rsidR="00BD537D" w:rsidRPr="0025068C" w:rsidRDefault="00BD537D" w:rsidP="00BD537D">
      <w:pPr>
        <w:pStyle w:val="2"/>
        <w:numPr>
          <w:ilvl w:val="0"/>
          <w:numId w:val="2"/>
        </w:numPr>
        <w:shd w:val="clear" w:color="auto" w:fill="auto"/>
        <w:tabs>
          <w:tab w:val="left" w:pos="812"/>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Підтримка державної політики у сфері казначейського обслуговування розпорядників і одержувачів бюджетних коштів та інших клієнтів органів Казначейства.</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Оптимізація</w:t>
      </w:r>
      <w:r w:rsidRPr="0025068C">
        <w:rPr>
          <w:rFonts w:ascii="Times New Roman" w:hAnsi="Times New Roman" w:cs="Times New Roman"/>
          <w:color w:val="000000"/>
          <w:sz w:val="28"/>
          <w:szCs w:val="28"/>
        </w:rPr>
        <w:t xml:space="preserve"> процесу обслуговування розпорядників і одержувачів бюджетних коштів та інших клієнтів з використанням СДО.</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i/>
          <w:sz w:val="28"/>
          <w:szCs w:val="28"/>
        </w:rPr>
      </w:pPr>
      <w:r w:rsidRPr="0025068C">
        <w:rPr>
          <w:rFonts w:ascii="Times New Roman" w:hAnsi="Times New Roman" w:cs="Times New Roman"/>
          <w:sz w:val="28"/>
          <w:szCs w:val="28"/>
        </w:rPr>
        <w:t>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25068C">
        <w:rPr>
          <w:rFonts w:ascii="Times New Roman" w:hAnsi="Times New Roman" w:cs="Times New Roman"/>
          <w:i/>
          <w:sz w:val="28"/>
          <w:szCs w:val="28"/>
        </w:rPr>
        <w:t>.</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документів наданих до Управління Казначейства з використанням системи електронної звітності «Є</w:t>
      </w:r>
      <w:r w:rsidRPr="0025068C">
        <w:rPr>
          <w:rFonts w:ascii="Times New Roman" w:hAnsi="Times New Roman" w:cs="Times New Roman"/>
          <w:sz w:val="28"/>
          <w:szCs w:val="28"/>
        </w:rPr>
        <w:t>–</w:t>
      </w:r>
      <w:r w:rsidRPr="0025068C">
        <w:rPr>
          <w:rFonts w:ascii="Times New Roman" w:hAnsi="Times New Roman" w:cs="Times New Roman"/>
          <w:color w:val="000000"/>
          <w:sz w:val="28"/>
          <w:szCs w:val="28"/>
        </w:rPr>
        <w:t>Звітність».</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Управління Казначейства документів в </w:t>
      </w:r>
      <w:r w:rsidRPr="0025068C">
        <w:rPr>
          <w:rFonts w:ascii="Times New Roman" w:hAnsi="Times New Roman" w:cs="Times New Roman"/>
          <w:sz w:val="28"/>
          <w:szCs w:val="28"/>
        </w:rPr>
        <w:t>системі електронного документообігу «АСКОД».</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високого ступеня захищеності інформації в Управлінні Казначейства. </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 xml:space="preserve">Створення належних умов для забезпечення якісного казначейського обслуговування </w:t>
      </w:r>
      <w:r w:rsidRPr="0025068C">
        <w:rPr>
          <w:rFonts w:ascii="Times New Roman" w:hAnsi="Times New Roman" w:cs="Times New Roman"/>
          <w:color w:val="000000"/>
          <w:sz w:val="28"/>
          <w:szCs w:val="28"/>
        </w:rPr>
        <w:t xml:space="preserve">розпорядників і одержувачів бюджетних коштів та інших клієнтів </w:t>
      </w:r>
      <w:r w:rsidRPr="0025068C">
        <w:rPr>
          <w:rFonts w:ascii="Times New Roman" w:hAnsi="Times New Roman" w:cs="Times New Roman"/>
          <w:sz w:val="28"/>
          <w:szCs w:val="28"/>
        </w:rPr>
        <w:t>та доступу громадян до публічної інформації.</w:t>
      </w:r>
    </w:p>
    <w:p w:rsidR="00BD537D" w:rsidRPr="0025068C" w:rsidRDefault="00BD537D" w:rsidP="00BD537D">
      <w:pPr>
        <w:pStyle w:val="2"/>
        <w:shd w:val="clear" w:color="auto" w:fill="auto"/>
        <w:tabs>
          <w:tab w:val="left" w:pos="831"/>
        </w:tabs>
        <w:spacing w:after="60" w:line="240" w:lineRule="auto"/>
        <w:ind w:left="600" w:right="20"/>
        <w:jc w:val="both"/>
        <w:rPr>
          <w:rFonts w:ascii="Times New Roman" w:hAnsi="Times New Roman" w:cs="Times New Roman"/>
          <w:sz w:val="28"/>
          <w:szCs w:val="28"/>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r w:rsidRPr="0025068C">
        <w:rPr>
          <w:b/>
          <w:sz w:val="28"/>
          <w:szCs w:val="28"/>
          <w:lang w:val="uk-UA"/>
        </w:rPr>
        <w:t>4. Обґрунтування завдань Програми і засобів розв’язання проблеми, показники результативності</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Реалізація завдань Програми передбачає поліпшення матеріально-технічної бази та фінансового забезпечення Управління Казначейства, а також створення відповідних умов для якісного казначейського обслуговування, налагодження партнерських відносин з органами місцевого самоврядування, розпорядниками та одержувачами бюджетних коштів.</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Досягнення поставлених завдань можливе за наявності кваліфікованого кадрового потенціалу та належного фінансового забезпечення</w:t>
      </w:r>
      <w:r w:rsidRPr="0025068C">
        <w:rPr>
          <w:rFonts w:ascii="Times New Roman" w:hAnsi="Times New Roman" w:cs="Times New Roman"/>
          <w:color w:val="000000"/>
          <w:sz w:val="28"/>
          <w:szCs w:val="28"/>
        </w:rPr>
        <w:t xml:space="preserve"> Управління </w:t>
      </w:r>
      <w:r w:rsidRPr="0025068C">
        <w:rPr>
          <w:rFonts w:ascii="Times New Roman" w:hAnsi="Times New Roman" w:cs="Times New Roman"/>
          <w:color w:val="000000"/>
          <w:sz w:val="28"/>
          <w:szCs w:val="28"/>
        </w:rPr>
        <w:lastRenderedPageBreak/>
        <w:t>Казначейства</w:t>
      </w:r>
      <w:r w:rsidRPr="0025068C">
        <w:rPr>
          <w:rFonts w:ascii="Times New Roman" w:hAnsi="Times New Roman" w:cs="Times New Roman"/>
          <w:sz w:val="28"/>
          <w:szCs w:val="28"/>
        </w:rPr>
        <w:t>.</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Шляхи і засоби розв’язання проблеми полягають в</w:t>
      </w:r>
      <w:r w:rsidRPr="00413C09">
        <w:rPr>
          <w:b/>
          <w:sz w:val="28"/>
          <w:szCs w:val="28"/>
          <w:lang w:val="uk-UA"/>
        </w:rPr>
        <w:t xml:space="preserve"> </w:t>
      </w:r>
      <w:r w:rsidRPr="00413C09">
        <w:rPr>
          <w:sz w:val="28"/>
          <w:szCs w:val="28"/>
          <w:lang w:val="uk-UA"/>
        </w:rPr>
        <w:t>забезпеченні можливості</w:t>
      </w:r>
      <w:r w:rsidRPr="00413C09">
        <w:rPr>
          <w:color w:val="000000"/>
          <w:sz w:val="28"/>
          <w:szCs w:val="28"/>
          <w:lang w:val="uk-UA"/>
        </w:rPr>
        <w:t xml:space="preserve"> </w:t>
      </w:r>
      <w:r w:rsidRPr="00413C09">
        <w:rPr>
          <w:color w:val="000000"/>
          <w:sz w:val="28"/>
          <w:szCs w:val="28"/>
          <w:lang w:val="uk-UA" w:eastAsia="en-US"/>
        </w:rPr>
        <w:t>безперебійного опрацювання</w:t>
      </w:r>
      <w:r w:rsidRPr="00413C09">
        <w:rPr>
          <w:color w:val="000000"/>
          <w:sz w:val="28"/>
          <w:szCs w:val="28"/>
          <w:lang w:val="uk-UA"/>
        </w:rPr>
        <w:t xml:space="preserve"> </w:t>
      </w:r>
      <w:r w:rsidRPr="00413C09">
        <w:rPr>
          <w:color w:val="000000"/>
          <w:sz w:val="28"/>
          <w:szCs w:val="28"/>
          <w:lang w:val="uk-UA" w:eastAsia="en-US"/>
        </w:rPr>
        <w:t>Управлінням Казначейства документів, що надійшли через СДО, а також документів в системі електронної звітності «Є</w:t>
      </w:r>
      <w:r w:rsidRPr="00413C09">
        <w:rPr>
          <w:sz w:val="28"/>
          <w:szCs w:val="28"/>
          <w:lang w:val="uk-UA"/>
        </w:rPr>
        <w:t>–</w:t>
      </w:r>
      <w:r w:rsidRPr="00413C09">
        <w:rPr>
          <w:color w:val="000000"/>
          <w:sz w:val="28"/>
          <w:szCs w:val="28"/>
          <w:lang w:val="uk-UA" w:eastAsia="en-US"/>
        </w:rPr>
        <w:t xml:space="preserve">Звітність» та системі </w:t>
      </w:r>
      <w:r w:rsidRPr="00413C09">
        <w:rPr>
          <w:sz w:val="28"/>
          <w:szCs w:val="28"/>
          <w:lang w:val="uk-UA"/>
        </w:rPr>
        <w:t xml:space="preserve">електронного документообігу «АСКОД», шляхом можливості придбання </w:t>
      </w:r>
      <w:r w:rsidRPr="00413C09">
        <w:rPr>
          <w:color w:val="000000"/>
          <w:sz w:val="28"/>
          <w:szCs w:val="28"/>
          <w:lang w:val="uk-UA" w:eastAsia="en-US"/>
        </w:rPr>
        <w:t xml:space="preserve">Управлінням Казначейства </w:t>
      </w:r>
      <w:r w:rsidRPr="00413C09">
        <w:rPr>
          <w:sz w:val="28"/>
          <w:szCs w:val="28"/>
          <w:lang w:val="uk-UA"/>
        </w:rPr>
        <w:t>необхідних для реалізації завдань Програми предметів, комплектуючих до комп’ютерної техніки,  матеріалів, обладнання, здійснення витрат на їх обслуговування (утримання), а також здій</w:t>
      </w:r>
      <w:r>
        <w:rPr>
          <w:sz w:val="28"/>
          <w:szCs w:val="28"/>
          <w:lang w:val="uk-UA"/>
        </w:rPr>
        <w:t>снення розрахунків за використа</w:t>
      </w:r>
      <w:r w:rsidRPr="00413C09">
        <w:rPr>
          <w:sz w:val="28"/>
          <w:szCs w:val="28"/>
          <w:lang w:val="uk-UA"/>
        </w:rPr>
        <w:t>ні, під час реалізації завдань Програми, енергоносії.</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 xml:space="preserve">Фінансування заходів Програми здійснюється з урахуванням вимог частини другої статті 85 Бюджетного кодексу України за рахунок перевиконання дохідної частини загального фонду бюджету Звягельської міської територіальної громади та за умови відсутності заборгованості за захищеними статтями видатків </w:t>
      </w:r>
      <w:r w:rsidRPr="00413C09">
        <w:rPr>
          <w:rStyle w:val="st42"/>
          <w:sz w:val="28"/>
          <w:szCs w:val="28"/>
          <w:lang w:val="uk-UA"/>
        </w:rPr>
        <w:t>на останню звітну дату, що передує плануванню видатків,</w:t>
      </w:r>
      <w:r w:rsidRPr="00413C09">
        <w:rPr>
          <w:sz w:val="28"/>
          <w:szCs w:val="28"/>
          <w:lang w:val="uk-UA"/>
        </w:rPr>
        <w:t xml:space="preserve"> в межах бюджетних призначень виділених як субвенція з місцевого бюджету державному бюджету на виконання даної Програми</w:t>
      </w:r>
      <w:r w:rsidRPr="00413C09">
        <w:rPr>
          <w:i/>
          <w:sz w:val="28"/>
          <w:szCs w:val="28"/>
          <w:lang w:val="uk-UA"/>
        </w:rPr>
        <w:t>.</w:t>
      </w:r>
    </w:p>
    <w:p w:rsidR="00BD537D" w:rsidRPr="00413C09" w:rsidRDefault="00BD537D" w:rsidP="00BD537D">
      <w:pPr>
        <w:pStyle w:val="6"/>
        <w:spacing w:before="0" w:after="0"/>
        <w:jc w:val="center"/>
        <w:rPr>
          <w:sz w:val="28"/>
          <w:szCs w:val="28"/>
          <w:lang w:val="uk-UA"/>
        </w:rPr>
      </w:pPr>
      <w:r w:rsidRPr="00413C09">
        <w:rPr>
          <w:sz w:val="28"/>
          <w:szCs w:val="28"/>
          <w:lang w:val="uk-UA"/>
        </w:rPr>
        <w:t>Показники продукту Програми та ресурсне забезпечення Програми</w:t>
      </w:r>
    </w:p>
    <w:p w:rsidR="00BD537D" w:rsidRPr="00413C09" w:rsidRDefault="00BD537D" w:rsidP="00BD537D">
      <w:pPr>
        <w:ind w:firstLine="720"/>
        <w:jc w:val="right"/>
        <w:rPr>
          <w:b/>
          <w:sz w:val="28"/>
          <w:szCs w:val="28"/>
          <w:lang w:val="uk-UA"/>
        </w:rPr>
      </w:pPr>
      <w:r w:rsidRPr="00413C09">
        <w:rPr>
          <w:sz w:val="28"/>
          <w:szCs w:val="28"/>
          <w:lang w:val="uk-UA"/>
        </w:rPr>
        <w:t>тис грн</w:t>
      </w: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2333"/>
        <w:gridCol w:w="1573"/>
        <w:gridCol w:w="1573"/>
        <w:gridCol w:w="1477"/>
      </w:tblGrid>
      <w:tr w:rsidR="00BD537D" w:rsidRPr="00413C09" w:rsidTr="00A9017B">
        <w:trPr>
          <w:trHeight w:val="270"/>
        </w:trPr>
        <w:tc>
          <w:tcPr>
            <w:tcW w:w="3129" w:type="dxa"/>
            <w:vMerge w:val="restart"/>
            <w:vAlign w:val="center"/>
          </w:tcPr>
          <w:p w:rsidR="00BD537D" w:rsidRPr="00413C09" w:rsidRDefault="00BD537D" w:rsidP="00A9017B">
            <w:pPr>
              <w:jc w:val="center"/>
              <w:rPr>
                <w:sz w:val="28"/>
                <w:szCs w:val="28"/>
                <w:lang w:val="uk-UA"/>
              </w:rPr>
            </w:pPr>
            <w:r w:rsidRPr="00413C09">
              <w:rPr>
                <w:sz w:val="28"/>
                <w:szCs w:val="28"/>
                <w:lang w:val="uk-UA"/>
              </w:rPr>
              <w:t>Назва показника</w:t>
            </w:r>
          </w:p>
        </w:tc>
        <w:tc>
          <w:tcPr>
            <w:tcW w:w="2333" w:type="dxa"/>
            <w:vMerge w:val="restart"/>
            <w:vAlign w:val="center"/>
          </w:tcPr>
          <w:p w:rsidR="00BD537D" w:rsidRPr="00413C09" w:rsidRDefault="00BD537D" w:rsidP="00A9017B">
            <w:pPr>
              <w:jc w:val="center"/>
              <w:rPr>
                <w:sz w:val="28"/>
                <w:szCs w:val="28"/>
                <w:lang w:val="uk-UA"/>
              </w:rPr>
            </w:pPr>
            <w:r w:rsidRPr="00413C09">
              <w:rPr>
                <w:sz w:val="28"/>
                <w:szCs w:val="28"/>
                <w:lang w:val="uk-UA"/>
              </w:rPr>
              <w:t>Джерела фінансування Програми</w:t>
            </w:r>
          </w:p>
        </w:tc>
        <w:tc>
          <w:tcPr>
            <w:tcW w:w="3146" w:type="dxa"/>
            <w:gridSpan w:val="2"/>
          </w:tcPr>
          <w:p w:rsidR="00BD537D" w:rsidRPr="00413C09" w:rsidRDefault="00BD537D" w:rsidP="00A9017B">
            <w:pPr>
              <w:jc w:val="center"/>
              <w:rPr>
                <w:sz w:val="28"/>
                <w:szCs w:val="28"/>
                <w:lang w:val="uk-UA"/>
              </w:rPr>
            </w:pPr>
            <w:r w:rsidRPr="00413C09">
              <w:rPr>
                <w:sz w:val="28"/>
                <w:szCs w:val="28"/>
                <w:lang w:val="uk-UA"/>
              </w:rPr>
              <w:t xml:space="preserve">Обсяг фінансування </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Термін виконання</w:t>
            </w:r>
          </w:p>
        </w:tc>
      </w:tr>
      <w:tr w:rsidR="00BD537D" w:rsidRPr="00413C09" w:rsidTr="00A9017B">
        <w:trPr>
          <w:trHeight w:val="269"/>
        </w:trPr>
        <w:tc>
          <w:tcPr>
            <w:tcW w:w="3129" w:type="dxa"/>
            <w:vMerge/>
            <w:vAlign w:val="center"/>
          </w:tcPr>
          <w:p w:rsidR="00BD537D" w:rsidRPr="00413C09" w:rsidRDefault="00BD537D" w:rsidP="00A9017B">
            <w:pPr>
              <w:jc w:val="center"/>
              <w:rPr>
                <w:sz w:val="28"/>
                <w:szCs w:val="28"/>
                <w:lang w:val="uk-UA"/>
              </w:rPr>
            </w:pPr>
          </w:p>
        </w:tc>
        <w:tc>
          <w:tcPr>
            <w:tcW w:w="2333" w:type="dxa"/>
            <w:vMerge/>
            <w:vAlign w:val="center"/>
          </w:tcPr>
          <w:p w:rsidR="00BD537D" w:rsidRPr="00413C09" w:rsidRDefault="00BD537D" w:rsidP="00A9017B">
            <w:pPr>
              <w:jc w:val="center"/>
              <w:rPr>
                <w:sz w:val="28"/>
                <w:szCs w:val="28"/>
                <w:lang w:val="uk-UA"/>
              </w:rPr>
            </w:pPr>
          </w:p>
        </w:tc>
        <w:tc>
          <w:tcPr>
            <w:tcW w:w="1573" w:type="dxa"/>
          </w:tcPr>
          <w:p w:rsidR="00BD537D" w:rsidRPr="00791A66" w:rsidRDefault="00BD537D" w:rsidP="00A9017B">
            <w:pPr>
              <w:jc w:val="center"/>
              <w:rPr>
                <w:sz w:val="28"/>
                <w:szCs w:val="28"/>
                <w:lang w:val="en-US"/>
              </w:rPr>
            </w:pPr>
            <w:r>
              <w:rPr>
                <w:sz w:val="28"/>
                <w:szCs w:val="28"/>
                <w:lang w:val="en-US"/>
              </w:rPr>
              <w:t>2026</w:t>
            </w:r>
          </w:p>
        </w:tc>
        <w:tc>
          <w:tcPr>
            <w:tcW w:w="1573" w:type="dxa"/>
          </w:tcPr>
          <w:p w:rsidR="00BD537D" w:rsidRPr="00791A66" w:rsidRDefault="00BD537D" w:rsidP="00A9017B">
            <w:pPr>
              <w:jc w:val="center"/>
              <w:rPr>
                <w:sz w:val="28"/>
                <w:szCs w:val="28"/>
                <w:lang w:val="en-US"/>
              </w:rPr>
            </w:pPr>
            <w:r>
              <w:rPr>
                <w:sz w:val="28"/>
                <w:szCs w:val="28"/>
                <w:lang w:val="en-US"/>
              </w:rPr>
              <w:t>2027</w:t>
            </w:r>
          </w:p>
        </w:tc>
        <w:tc>
          <w:tcPr>
            <w:tcW w:w="1477" w:type="dxa"/>
            <w:vMerge/>
            <w:vAlign w:val="center"/>
          </w:tcPr>
          <w:p w:rsidR="00BD537D" w:rsidRPr="00413C09" w:rsidRDefault="00BD537D" w:rsidP="00A9017B">
            <w:pPr>
              <w:jc w:val="center"/>
              <w:rPr>
                <w:sz w:val="28"/>
                <w:szCs w:val="28"/>
                <w:lang w:val="uk-UA"/>
              </w:rPr>
            </w:pPr>
          </w:p>
        </w:tc>
      </w:tr>
      <w:tr w:rsidR="00BD537D" w:rsidRPr="00413C09" w:rsidTr="00A9017B">
        <w:trPr>
          <w:trHeight w:val="519"/>
        </w:trPr>
        <w:tc>
          <w:tcPr>
            <w:tcW w:w="3129" w:type="dxa"/>
          </w:tcPr>
          <w:p w:rsidR="00BD537D" w:rsidRPr="00413C09" w:rsidRDefault="00BD537D" w:rsidP="00A9017B">
            <w:pPr>
              <w:rPr>
                <w:sz w:val="28"/>
                <w:szCs w:val="28"/>
                <w:lang w:val="uk-UA"/>
              </w:rPr>
            </w:pPr>
            <w:r>
              <w:rPr>
                <w:sz w:val="28"/>
                <w:szCs w:val="28"/>
                <w:lang w:val="uk-UA"/>
              </w:rPr>
              <w:t>Модернізація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2333" w:type="dxa"/>
            <w:vMerge w:val="restart"/>
            <w:vAlign w:val="center"/>
          </w:tcPr>
          <w:p w:rsidR="00BD537D" w:rsidRPr="00413C09" w:rsidRDefault="00BD537D" w:rsidP="00A9017B">
            <w:pPr>
              <w:rPr>
                <w:sz w:val="28"/>
                <w:szCs w:val="28"/>
                <w:lang w:val="uk-UA"/>
              </w:rPr>
            </w:pPr>
            <w:bookmarkStart w:id="2" w:name="_Toc455994663"/>
            <w:r w:rsidRPr="00413C09">
              <w:rPr>
                <w:sz w:val="28"/>
                <w:szCs w:val="28"/>
                <w:lang w:val="uk-UA"/>
              </w:rPr>
              <w:t xml:space="preserve">Бюджет Звягельської міської територіальної громади </w:t>
            </w:r>
            <w:bookmarkEnd w:id="2"/>
          </w:p>
        </w:tc>
        <w:tc>
          <w:tcPr>
            <w:tcW w:w="1573" w:type="dxa"/>
            <w:vMerge w:val="restart"/>
            <w:vAlign w:val="center"/>
          </w:tcPr>
          <w:p w:rsidR="00BD537D" w:rsidRPr="00413C09" w:rsidRDefault="00BD537D" w:rsidP="00A9017B">
            <w:pPr>
              <w:jc w:val="center"/>
              <w:rPr>
                <w:sz w:val="28"/>
                <w:szCs w:val="28"/>
                <w:lang w:val="uk-UA"/>
              </w:rPr>
            </w:pPr>
            <w:r>
              <w:rPr>
                <w:sz w:val="28"/>
                <w:szCs w:val="28"/>
                <w:lang w:val="en-US"/>
              </w:rPr>
              <w:t>4</w:t>
            </w:r>
            <w:r w:rsidRPr="00413C09">
              <w:rPr>
                <w:sz w:val="28"/>
                <w:szCs w:val="28"/>
                <w:lang w:val="uk-UA"/>
              </w:rPr>
              <w:t>00,00</w:t>
            </w:r>
          </w:p>
        </w:tc>
        <w:tc>
          <w:tcPr>
            <w:tcW w:w="1573" w:type="dxa"/>
            <w:vMerge w:val="restart"/>
            <w:vAlign w:val="center"/>
          </w:tcPr>
          <w:p w:rsidR="00BD537D" w:rsidRPr="00837CBD" w:rsidRDefault="00BD537D" w:rsidP="00A9017B">
            <w:pPr>
              <w:jc w:val="center"/>
              <w:rPr>
                <w:sz w:val="28"/>
                <w:szCs w:val="28"/>
                <w:lang w:val="uk-UA"/>
              </w:rPr>
            </w:pPr>
            <w:r>
              <w:rPr>
                <w:sz w:val="28"/>
                <w:szCs w:val="28"/>
                <w:lang w:val="en-US"/>
              </w:rPr>
              <w:t>0</w:t>
            </w:r>
            <w:r>
              <w:rPr>
                <w:sz w:val="28"/>
                <w:szCs w:val="28"/>
                <w:lang w:val="uk-UA"/>
              </w:rPr>
              <w:t>,00</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2026-2027 роки</w:t>
            </w:r>
          </w:p>
        </w:tc>
      </w:tr>
      <w:tr w:rsidR="00BD537D" w:rsidRPr="00413C09" w:rsidTr="00A9017B">
        <w:tc>
          <w:tcPr>
            <w:tcW w:w="3129" w:type="dxa"/>
          </w:tcPr>
          <w:p w:rsidR="00BD537D" w:rsidRPr="00413C09" w:rsidRDefault="00BD537D" w:rsidP="00A9017B">
            <w:pPr>
              <w:rPr>
                <w:sz w:val="28"/>
                <w:szCs w:val="28"/>
                <w:lang w:val="uk-UA"/>
              </w:rPr>
            </w:pPr>
            <w:r w:rsidRPr="00413C09">
              <w:rPr>
                <w:sz w:val="28"/>
                <w:szCs w:val="28"/>
                <w:lang w:val="uk-UA"/>
              </w:rPr>
              <w:t>Оплата енергоносіїв</w:t>
            </w:r>
          </w:p>
        </w:tc>
        <w:tc>
          <w:tcPr>
            <w:tcW w:w="233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477" w:type="dxa"/>
            <w:vMerge/>
          </w:tcPr>
          <w:p w:rsidR="00BD537D" w:rsidRPr="00413C09" w:rsidRDefault="00BD537D" w:rsidP="00A9017B">
            <w:pPr>
              <w:jc w:val="center"/>
              <w:rPr>
                <w:sz w:val="28"/>
                <w:szCs w:val="28"/>
                <w:lang w:val="uk-UA"/>
              </w:rPr>
            </w:pPr>
          </w:p>
        </w:tc>
      </w:tr>
    </w:tbl>
    <w:p w:rsidR="00BD537D" w:rsidRPr="00413C09" w:rsidRDefault="00BD537D" w:rsidP="00BD537D">
      <w:pPr>
        <w:ind w:firstLine="720"/>
        <w:jc w:val="center"/>
        <w:rPr>
          <w:b/>
          <w:sz w:val="28"/>
          <w:szCs w:val="28"/>
          <w:lang w:val="uk-UA"/>
        </w:rPr>
      </w:pPr>
    </w:p>
    <w:p w:rsidR="00BD537D" w:rsidRPr="00413C09" w:rsidRDefault="00BD537D" w:rsidP="00BD537D">
      <w:pPr>
        <w:spacing w:after="60"/>
        <w:ind w:firstLine="720"/>
        <w:jc w:val="center"/>
        <w:rPr>
          <w:b/>
          <w:bCs/>
          <w:color w:val="000000"/>
          <w:sz w:val="28"/>
          <w:szCs w:val="28"/>
          <w:lang w:val="uk-UA" w:eastAsia="en-US"/>
        </w:rPr>
      </w:pPr>
      <w:r w:rsidRPr="00413C09">
        <w:rPr>
          <w:b/>
          <w:bCs/>
          <w:color w:val="000000"/>
          <w:sz w:val="28"/>
          <w:szCs w:val="28"/>
          <w:lang w:val="uk-UA" w:eastAsia="en-US"/>
        </w:rPr>
        <w:t>5. Очікувані результати від виконання Програми</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Впровадження Програми повинно призвести до:</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забезпечення можливості якісного управління фінансовими ресурсами бюджету Звягельської міської територіальної громади;</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зміцнення довіри до територіальних органів влади та їх політики;</w:t>
      </w:r>
    </w:p>
    <w:p w:rsidR="00BD537D" w:rsidRPr="00413C09" w:rsidRDefault="00BD537D" w:rsidP="00BD537D">
      <w:pPr>
        <w:pStyle w:val="a3"/>
        <w:spacing w:before="0" w:beforeAutospacing="0" w:after="60" w:afterAutospacing="0"/>
        <w:ind w:firstLine="567"/>
        <w:jc w:val="both"/>
        <w:rPr>
          <w:i/>
          <w:sz w:val="28"/>
          <w:szCs w:val="28"/>
          <w:lang w:val="uk-UA"/>
        </w:rPr>
      </w:pPr>
      <w:r w:rsidRPr="00413C09">
        <w:rPr>
          <w:sz w:val="28"/>
          <w:szCs w:val="28"/>
          <w:lang w:val="uk-UA"/>
        </w:rPr>
        <w:t>– удосконалення взаємодії між органами виконавчої влади та органами Казначейства;</w:t>
      </w:r>
    </w:p>
    <w:p w:rsidR="00BD537D" w:rsidRPr="00413C09" w:rsidRDefault="00BD537D" w:rsidP="00BD537D">
      <w:pPr>
        <w:spacing w:after="60"/>
        <w:ind w:firstLine="567"/>
        <w:jc w:val="both"/>
        <w:rPr>
          <w:color w:val="000000"/>
          <w:sz w:val="28"/>
          <w:szCs w:val="28"/>
          <w:lang w:val="uk-UA" w:eastAsia="en-US"/>
        </w:rPr>
      </w:pPr>
      <w:r w:rsidRPr="00413C09">
        <w:rPr>
          <w:i/>
          <w:sz w:val="28"/>
          <w:szCs w:val="28"/>
          <w:lang w:val="uk-UA"/>
        </w:rPr>
        <w:t>–</w:t>
      </w:r>
      <w:r w:rsidRPr="00413C09">
        <w:rPr>
          <w:color w:val="000000"/>
          <w:sz w:val="28"/>
          <w:szCs w:val="28"/>
          <w:lang w:val="uk-UA" w:eastAsia="en-US"/>
        </w:rPr>
        <w:t xml:space="preserve"> створення належних умов для</w:t>
      </w:r>
      <w:r w:rsidRPr="00413C09">
        <w:rPr>
          <w:b/>
          <w:sz w:val="28"/>
          <w:szCs w:val="28"/>
          <w:lang w:val="uk-UA"/>
        </w:rPr>
        <w:t xml:space="preserve"> </w:t>
      </w:r>
      <w:r w:rsidRPr="00413C09">
        <w:rPr>
          <w:color w:val="000000"/>
          <w:sz w:val="28"/>
          <w:szCs w:val="28"/>
          <w:lang w:val="uk-UA" w:eastAsia="en-US"/>
        </w:rPr>
        <w:t xml:space="preserve">забезпечення стабільності рівня казначейського обслуговування розпорядників (одержувачів) бюджетних коштів; </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посилення фінансово-бюджетної дисципліни;</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lastRenderedPageBreak/>
        <w:t>– своєчасного та в повному обсязі опрацювання Управлінням Казначейства 100% отриманих до виконання документів через СДО;</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xml:space="preserve">– своєчасного та в повному обсязі опрацювання Управлінням Казначейства 100% отриманих звітів через систему </w:t>
      </w:r>
      <w:r w:rsidRPr="00413C09">
        <w:rPr>
          <w:sz w:val="28"/>
          <w:szCs w:val="28"/>
          <w:lang w:val="uk-UA"/>
        </w:rPr>
        <w:t>«Є–Звітність»</w:t>
      </w:r>
      <w:r w:rsidRPr="00413C09">
        <w:rPr>
          <w:color w:val="000000"/>
          <w:sz w:val="28"/>
          <w:szCs w:val="28"/>
          <w:lang w:val="uk-UA" w:eastAsia="en-US"/>
        </w:rPr>
        <w:t>;</w:t>
      </w:r>
    </w:p>
    <w:p w:rsidR="00BD537D" w:rsidRPr="00BD537D" w:rsidRDefault="00BD537D" w:rsidP="00BD537D">
      <w:pPr>
        <w:spacing w:after="60"/>
        <w:ind w:firstLine="567"/>
        <w:jc w:val="both"/>
        <w:rPr>
          <w:color w:val="000000"/>
          <w:sz w:val="28"/>
          <w:szCs w:val="28"/>
          <w:lang w:eastAsia="en-US"/>
        </w:rPr>
      </w:pPr>
      <w:r w:rsidRPr="00413C09">
        <w:rPr>
          <w:color w:val="000000"/>
          <w:sz w:val="28"/>
          <w:szCs w:val="28"/>
          <w:lang w:val="uk-UA" w:eastAsia="en-US"/>
        </w:rPr>
        <w:t>– своєчасного та в повному обсязі опрацювання Управлінням Казначейства 100% отриманих листів через систему електронної взаємодії органів виконавчої влади в СЕД «АСКОД»;</w:t>
      </w:r>
    </w:p>
    <w:p w:rsidR="00BD537D" w:rsidRPr="00413C09" w:rsidRDefault="00BD537D" w:rsidP="00BD537D">
      <w:pPr>
        <w:spacing w:after="60"/>
        <w:ind w:firstLine="567"/>
        <w:jc w:val="both"/>
        <w:rPr>
          <w:color w:val="000000"/>
          <w:sz w:val="28"/>
          <w:szCs w:val="28"/>
          <w:lang w:eastAsia="en-US"/>
        </w:rPr>
      </w:pPr>
      <w:r w:rsidRPr="00413C09">
        <w:rPr>
          <w:color w:val="000000"/>
          <w:sz w:val="28"/>
          <w:szCs w:val="28"/>
          <w:lang w:eastAsia="en-US"/>
        </w:rPr>
        <w:t xml:space="preserve">– </w:t>
      </w:r>
      <w:r w:rsidRPr="00413C09">
        <w:rPr>
          <w:color w:val="000000"/>
          <w:sz w:val="28"/>
          <w:szCs w:val="28"/>
          <w:lang w:val="uk-UA" w:eastAsia="en-US"/>
        </w:rPr>
        <w:t>відсутності кредит</w:t>
      </w:r>
      <w:r>
        <w:rPr>
          <w:color w:val="000000"/>
          <w:sz w:val="28"/>
          <w:szCs w:val="28"/>
          <w:lang w:val="uk-UA" w:eastAsia="en-US"/>
        </w:rPr>
        <w:t>орської заборгованості за спожи</w:t>
      </w:r>
      <w:r w:rsidRPr="00413C09">
        <w:rPr>
          <w:color w:val="000000"/>
          <w:sz w:val="28"/>
          <w:szCs w:val="28"/>
          <w:lang w:val="uk-UA" w:eastAsia="en-US"/>
        </w:rPr>
        <w:t>ті Управлінням Казначейства енергоносії;</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забезпечення захисту інформації.</w:t>
      </w:r>
    </w:p>
    <w:p w:rsidR="00BD537D" w:rsidRPr="00413C09" w:rsidRDefault="00BD537D" w:rsidP="00BD537D">
      <w:pPr>
        <w:pStyle w:val="3"/>
        <w:spacing w:before="0" w:beforeAutospacing="0" w:after="60" w:afterAutospacing="0"/>
        <w:jc w:val="center"/>
        <w:rPr>
          <w:sz w:val="28"/>
          <w:szCs w:val="28"/>
          <w:lang w:val="uk-UA"/>
        </w:rPr>
      </w:pPr>
    </w:p>
    <w:p w:rsidR="00BD537D" w:rsidRPr="00413C09" w:rsidRDefault="00BD537D" w:rsidP="00BD537D">
      <w:pPr>
        <w:pStyle w:val="3"/>
        <w:spacing w:before="0" w:beforeAutospacing="0" w:after="60" w:afterAutospacing="0"/>
        <w:jc w:val="center"/>
        <w:rPr>
          <w:sz w:val="28"/>
          <w:szCs w:val="28"/>
          <w:lang w:val="uk-UA"/>
        </w:rPr>
      </w:pPr>
      <w:r w:rsidRPr="00413C09">
        <w:rPr>
          <w:sz w:val="28"/>
          <w:szCs w:val="28"/>
          <w:lang w:val="uk-UA"/>
        </w:rPr>
        <w:t>6. Координація та контроль за ходом виконання Програми</w:t>
      </w:r>
    </w:p>
    <w:p w:rsidR="00BD537D" w:rsidRPr="00413C09" w:rsidRDefault="00BD537D" w:rsidP="00BD537D">
      <w:pPr>
        <w:shd w:val="clear" w:color="auto" w:fill="FFFFFF"/>
        <w:spacing w:after="60"/>
        <w:ind w:firstLine="567"/>
        <w:jc w:val="both"/>
        <w:rPr>
          <w:iCs/>
          <w:sz w:val="28"/>
          <w:szCs w:val="28"/>
          <w:lang w:val="uk-UA"/>
        </w:rPr>
      </w:pPr>
      <w:bookmarkStart w:id="3" w:name="o84"/>
      <w:bookmarkEnd w:id="3"/>
      <w:proofErr w:type="spellStart"/>
      <w:r w:rsidRPr="00413C09">
        <w:rPr>
          <w:iCs/>
          <w:sz w:val="28"/>
          <w:szCs w:val="28"/>
        </w:rPr>
        <w:t>Координацію</w:t>
      </w:r>
      <w:proofErr w:type="spellEnd"/>
      <w:r w:rsidRPr="00413C09">
        <w:rPr>
          <w:iCs/>
          <w:sz w:val="28"/>
          <w:szCs w:val="28"/>
        </w:rPr>
        <w:t xml:space="preserve"> </w:t>
      </w:r>
      <w:r w:rsidRPr="00413C09">
        <w:rPr>
          <w:iCs/>
          <w:sz w:val="28"/>
          <w:szCs w:val="28"/>
          <w:lang w:val="uk-UA"/>
        </w:rPr>
        <w:t>за</w:t>
      </w:r>
      <w:r w:rsidRPr="00413C09">
        <w:rPr>
          <w:sz w:val="28"/>
          <w:szCs w:val="28"/>
          <w:lang w:val="uk-UA"/>
        </w:rPr>
        <w:t xml:space="preserve"> ходом виконання Програми</w:t>
      </w:r>
      <w:r w:rsidRPr="00413C09">
        <w:rPr>
          <w:iCs/>
          <w:sz w:val="28"/>
          <w:szCs w:val="28"/>
          <w:lang w:val="uk-UA"/>
        </w:rPr>
        <w:t xml:space="preserve"> здійснює </w:t>
      </w:r>
      <w:r w:rsidRPr="00413C09">
        <w:rPr>
          <w:rStyle w:val="1"/>
          <w:sz w:val="28"/>
          <w:szCs w:val="28"/>
        </w:rPr>
        <w:t>Виконавчий комітет Звягельської міської ради.</w:t>
      </w:r>
    </w:p>
    <w:p w:rsidR="00BD537D" w:rsidRPr="00413C09" w:rsidRDefault="00BD537D" w:rsidP="00BD537D">
      <w:pPr>
        <w:shd w:val="clear" w:color="auto" w:fill="FFFFFF"/>
        <w:spacing w:after="60"/>
        <w:ind w:firstLine="567"/>
        <w:jc w:val="both"/>
        <w:rPr>
          <w:iCs/>
          <w:sz w:val="28"/>
          <w:szCs w:val="28"/>
          <w:lang w:val="uk-UA"/>
        </w:rPr>
      </w:pPr>
      <w:r w:rsidRPr="00413C09">
        <w:rPr>
          <w:iCs/>
          <w:sz w:val="28"/>
          <w:szCs w:val="28"/>
          <w:lang w:val="uk-UA"/>
        </w:rPr>
        <w:t>Виконання програми покладається на Управління Казначейства, яке забезпечує цільове та ефективне використання бюджетних коштів протягом усього строку реалізації</w:t>
      </w:r>
      <w:r w:rsidRPr="00413C09">
        <w:rPr>
          <w:iCs/>
          <w:sz w:val="28"/>
          <w:szCs w:val="28"/>
        </w:rPr>
        <w:t xml:space="preserve"> </w:t>
      </w:r>
      <w:r w:rsidRPr="00413C09">
        <w:rPr>
          <w:iCs/>
          <w:sz w:val="28"/>
          <w:szCs w:val="28"/>
          <w:lang w:val="uk-UA"/>
        </w:rPr>
        <w:t>Програми.</w:t>
      </w: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Pr="00413C09" w:rsidRDefault="00BD537D" w:rsidP="00BD537D">
      <w:pPr>
        <w:spacing w:after="60"/>
        <w:ind w:firstLine="720"/>
        <w:jc w:val="both"/>
        <w:rPr>
          <w:sz w:val="28"/>
          <w:szCs w:val="28"/>
          <w:lang w:val="uk-UA"/>
        </w:rPr>
      </w:pPr>
    </w:p>
    <w:p w:rsidR="0025068C" w:rsidRDefault="0025068C" w:rsidP="00BD537D">
      <w:pPr>
        <w:rPr>
          <w:sz w:val="28"/>
          <w:szCs w:val="28"/>
          <w:lang w:val="uk-UA"/>
        </w:rPr>
      </w:pPr>
      <w:r>
        <w:rPr>
          <w:sz w:val="28"/>
          <w:szCs w:val="28"/>
          <w:lang w:val="uk-UA"/>
        </w:rPr>
        <w:t xml:space="preserve">Керуючий справами виконавчого </w:t>
      </w:r>
    </w:p>
    <w:p w:rsidR="00BD537D" w:rsidRDefault="0025068C" w:rsidP="00BD537D">
      <w:pPr>
        <w:rPr>
          <w:lang w:val="uk-UA"/>
        </w:rPr>
      </w:pPr>
      <w:r>
        <w:rPr>
          <w:sz w:val="28"/>
          <w:szCs w:val="28"/>
          <w:lang w:val="uk-UA"/>
        </w:rPr>
        <w:t>комітету</w:t>
      </w:r>
      <w:r w:rsidR="00BD537D">
        <w:rPr>
          <w:sz w:val="28"/>
          <w:szCs w:val="28"/>
          <w:lang w:val="uk-UA"/>
        </w:rPr>
        <w:t xml:space="preserve"> міської ради </w:t>
      </w:r>
      <w:r w:rsidR="00BD537D" w:rsidRPr="00413C09">
        <w:rPr>
          <w:sz w:val="28"/>
          <w:szCs w:val="28"/>
          <w:lang w:val="uk-UA"/>
        </w:rPr>
        <w:t xml:space="preserve"> </w:t>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t xml:space="preserve"> </w:t>
      </w:r>
      <w:r>
        <w:rPr>
          <w:sz w:val="28"/>
          <w:szCs w:val="28"/>
          <w:lang w:val="uk-UA"/>
        </w:rPr>
        <w:t>Олександр ДОЛЯ</w:t>
      </w: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sectPr w:rsidR="00BD537D" w:rsidSect="00BA2BB5">
          <w:pgSz w:w="11906" w:h="16838"/>
          <w:pgMar w:top="850" w:right="850" w:bottom="850" w:left="1417" w:header="709" w:footer="709" w:gutter="0"/>
          <w:cols w:space="708"/>
          <w:docGrid w:linePitch="360"/>
        </w:sectPr>
      </w:pPr>
    </w:p>
    <w:p w:rsidR="00BD537D" w:rsidRPr="00EE11BB" w:rsidRDefault="00BD537D" w:rsidP="0025068C">
      <w:pPr>
        <w:tabs>
          <w:tab w:val="left" w:pos="6237"/>
        </w:tabs>
        <w:jc w:val="right"/>
        <w:rPr>
          <w:sz w:val="28"/>
          <w:szCs w:val="26"/>
          <w:lang w:val="uk-UA"/>
        </w:rPr>
      </w:pPr>
      <w:r w:rsidRPr="008676B7">
        <w:rPr>
          <w:sz w:val="28"/>
          <w:szCs w:val="28"/>
          <w:lang w:val="uk-UA"/>
        </w:rPr>
        <w:lastRenderedPageBreak/>
        <w:t xml:space="preserve">                                                                                                 </w:t>
      </w:r>
      <w:r>
        <w:rPr>
          <w:sz w:val="28"/>
          <w:szCs w:val="28"/>
          <w:lang w:val="uk-UA"/>
        </w:rPr>
        <w:t xml:space="preserve">                                                                                     </w:t>
      </w:r>
      <w:r w:rsidRPr="00EE11BB">
        <w:rPr>
          <w:sz w:val="28"/>
          <w:szCs w:val="26"/>
          <w:lang w:val="uk-UA"/>
        </w:rPr>
        <w:t>Додаток 1</w:t>
      </w:r>
    </w:p>
    <w:p w:rsidR="0025068C" w:rsidRPr="0025068C" w:rsidRDefault="00BD537D" w:rsidP="0025068C">
      <w:pPr>
        <w:ind w:left="10206"/>
        <w:jc w:val="both"/>
        <w:rPr>
          <w:lang w:val="uk-UA"/>
        </w:rPr>
      </w:pPr>
      <w:r w:rsidRPr="0025068C">
        <w:rPr>
          <w:lang w:val="uk-UA"/>
        </w:rPr>
        <w:t xml:space="preserve">до </w:t>
      </w:r>
      <w:r w:rsidRPr="0025068C">
        <w:rPr>
          <w:color w:val="000000"/>
          <w:lang w:val="uk-UA"/>
        </w:rPr>
        <w:t xml:space="preserve">Програми </w:t>
      </w:r>
      <w:r w:rsidR="0025068C" w:rsidRPr="0025068C">
        <w:rPr>
          <w:lang w:val="uk-UA"/>
        </w:rPr>
        <w:t>сприяння публічності та розвитку</w:t>
      </w:r>
    </w:p>
    <w:p w:rsidR="0025068C" w:rsidRPr="0025068C" w:rsidRDefault="0025068C" w:rsidP="0025068C">
      <w:pPr>
        <w:tabs>
          <w:tab w:val="left" w:pos="10455"/>
          <w:tab w:val="right" w:pos="15420"/>
        </w:tabs>
        <w:ind w:left="10206"/>
        <w:jc w:val="both"/>
      </w:pPr>
      <w:r w:rsidRPr="0025068C">
        <w:rPr>
          <w:lang w:val="uk-UA"/>
        </w:rPr>
        <w:t>казначейського обслуговування  на 202</w:t>
      </w:r>
      <w:r w:rsidRPr="0025068C">
        <w:t>6-2027</w:t>
      </w:r>
      <w:r w:rsidRPr="0025068C">
        <w:rPr>
          <w:lang w:val="uk-UA"/>
        </w:rPr>
        <w:t xml:space="preserve"> роки  </w:t>
      </w:r>
      <w:r w:rsidRPr="0025068C">
        <w:rPr>
          <w:color w:val="000000"/>
          <w:lang w:val="uk-UA"/>
        </w:rPr>
        <w:t>«Доступне казначейство»</w:t>
      </w:r>
    </w:p>
    <w:p w:rsidR="00BD537D" w:rsidRPr="00EE11BB" w:rsidRDefault="00BD537D" w:rsidP="00BD537D">
      <w:pPr>
        <w:ind w:left="12758"/>
        <w:rPr>
          <w:sz w:val="28"/>
          <w:szCs w:val="28"/>
          <w:lang w:val="uk-UA"/>
        </w:rPr>
      </w:pPr>
    </w:p>
    <w:p w:rsidR="00BD537D" w:rsidRDefault="00BD537D" w:rsidP="00BD537D">
      <w:pPr>
        <w:jc w:val="center"/>
        <w:rPr>
          <w:color w:val="000000"/>
          <w:sz w:val="28"/>
          <w:szCs w:val="28"/>
          <w:lang w:val="uk-UA"/>
        </w:rPr>
      </w:pPr>
    </w:p>
    <w:p w:rsidR="00BD537D" w:rsidRPr="00FD1846" w:rsidRDefault="00BD537D" w:rsidP="00BD537D">
      <w:pPr>
        <w:jc w:val="center"/>
        <w:rPr>
          <w:color w:val="000000"/>
          <w:sz w:val="28"/>
          <w:lang w:val="uk-UA"/>
        </w:rPr>
      </w:pPr>
      <w:r w:rsidRPr="00FD1846">
        <w:rPr>
          <w:color w:val="000000"/>
          <w:sz w:val="28"/>
          <w:lang w:val="uk-UA"/>
        </w:rPr>
        <w:t>Основні завдання та заходи реалізації Програми</w:t>
      </w:r>
    </w:p>
    <w:p w:rsidR="00BD537D" w:rsidRPr="00FD1846" w:rsidRDefault="00BD537D" w:rsidP="00BD537D">
      <w:pPr>
        <w:jc w:val="center"/>
        <w:rPr>
          <w:sz w:val="28"/>
          <w:lang w:val="uk-UA"/>
        </w:rPr>
      </w:pPr>
      <w:r w:rsidRPr="00FD1846">
        <w:rPr>
          <w:sz w:val="28"/>
          <w:lang w:val="uk-UA"/>
        </w:rPr>
        <w:t>сприяння публічності та розвитку казначейського обслуговування</w:t>
      </w:r>
    </w:p>
    <w:p w:rsidR="00BD537D" w:rsidRPr="00FD1846" w:rsidRDefault="00BD537D" w:rsidP="00BD537D">
      <w:pPr>
        <w:jc w:val="center"/>
        <w:rPr>
          <w:sz w:val="28"/>
        </w:rPr>
      </w:pPr>
      <w:r w:rsidRPr="00FD1846">
        <w:rPr>
          <w:sz w:val="28"/>
          <w:lang w:val="uk-UA"/>
        </w:rPr>
        <w:t xml:space="preserve"> на 202</w:t>
      </w:r>
      <w:r w:rsidRPr="00FD1846">
        <w:rPr>
          <w:sz w:val="28"/>
        </w:rPr>
        <w:t>6-2027</w:t>
      </w:r>
      <w:r w:rsidRPr="00FD1846">
        <w:rPr>
          <w:sz w:val="28"/>
          <w:lang w:val="uk-UA"/>
        </w:rPr>
        <w:t xml:space="preserve"> роки  </w:t>
      </w:r>
      <w:r w:rsidRPr="00FD1846">
        <w:rPr>
          <w:color w:val="000000"/>
          <w:sz w:val="28"/>
          <w:lang w:val="uk-UA"/>
        </w:rPr>
        <w:t>«Доступне казначейство»</w:t>
      </w:r>
    </w:p>
    <w:tbl>
      <w:tblPr>
        <w:tblW w:w="15607" w:type="dxa"/>
        <w:tblInd w:w="93" w:type="dxa"/>
        <w:tblLayout w:type="fixed"/>
        <w:tblLook w:val="04A0" w:firstRow="1" w:lastRow="0" w:firstColumn="1" w:lastColumn="0" w:noHBand="0" w:noVBand="1"/>
      </w:tblPr>
      <w:tblGrid>
        <w:gridCol w:w="558"/>
        <w:gridCol w:w="2438"/>
        <w:gridCol w:w="2973"/>
        <w:gridCol w:w="1157"/>
        <w:gridCol w:w="2122"/>
        <w:gridCol w:w="1866"/>
        <w:gridCol w:w="1732"/>
        <w:gridCol w:w="2761"/>
      </w:tblGrid>
      <w:tr w:rsidR="00BD537D" w:rsidRPr="00FD1846" w:rsidTr="00FD1846">
        <w:trPr>
          <w:trHeight w:val="78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w:t>
            </w:r>
          </w:p>
          <w:p w:rsidR="00BD537D" w:rsidRPr="00FD1846" w:rsidRDefault="00BD537D" w:rsidP="00A9017B">
            <w:pPr>
              <w:jc w:val="center"/>
              <w:rPr>
                <w:color w:val="000000"/>
                <w:sz w:val="26"/>
                <w:szCs w:val="26"/>
                <w:lang w:val="uk-UA"/>
              </w:rPr>
            </w:pPr>
            <w:r w:rsidRPr="00FD1846">
              <w:rPr>
                <w:color w:val="000000"/>
                <w:sz w:val="26"/>
                <w:szCs w:val="26"/>
                <w:lang w:val="uk-UA"/>
              </w:rPr>
              <w:t>з/п</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Назва напряму діяльності (пріоритетні завдання) </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Заходи Програми</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Термін виконання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Виконавці</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Джерела фінансування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Орієнтовні обсяги фінансування (вартість), </w:t>
            </w:r>
            <w:r w:rsidRPr="00FD1846">
              <w:rPr>
                <w:color w:val="000000"/>
                <w:sz w:val="26"/>
                <w:szCs w:val="26"/>
                <w:lang w:val="uk-UA"/>
              </w:rPr>
              <w:br/>
            </w:r>
            <w:proofErr w:type="spellStart"/>
            <w:r w:rsidRPr="00FD1846">
              <w:rPr>
                <w:color w:val="000000"/>
                <w:sz w:val="26"/>
                <w:szCs w:val="26"/>
                <w:lang w:val="uk-UA"/>
              </w:rPr>
              <w:t>тис.грн</w:t>
            </w:r>
            <w:proofErr w:type="spellEnd"/>
            <w:r w:rsidRPr="00FD1846">
              <w:rPr>
                <w:color w:val="000000"/>
                <w:sz w:val="26"/>
                <w:szCs w:val="26"/>
                <w:lang w:val="uk-UA"/>
              </w:rPr>
              <w:t>, у тому числі за роками</w:t>
            </w:r>
          </w:p>
        </w:tc>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Очікуваний результат</w:t>
            </w:r>
          </w:p>
        </w:tc>
      </w:tr>
      <w:tr w:rsidR="00BD537D" w:rsidRPr="00FD1846" w:rsidTr="00FD1846">
        <w:trPr>
          <w:trHeight w:val="120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417"/>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53"/>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C41ACD" w:rsidTr="00FD1846">
        <w:trPr>
          <w:trHeight w:val="1923"/>
        </w:trPr>
        <w:tc>
          <w:tcPr>
            <w:tcW w:w="55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i/>
                <w:sz w:val="26"/>
                <w:szCs w:val="26"/>
              </w:rPr>
            </w:pPr>
            <w:r w:rsidRPr="00FD1846">
              <w:rPr>
                <w:rFonts w:ascii="Times New Roman" w:hAnsi="Times New Roman" w:cs="Times New Roman"/>
                <w:sz w:val="26"/>
                <w:szCs w:val="26"/>
              </w:rPr>
              <w:t xml:space="preserve">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w:t>
            </w:r>
            <w:r w:rsidRPr="00FD1846">
              <w:rPr>
                <w:rFonts w:ascii="Times New Roman" w:hAnsi="Times New Roman" w:cs="Times New Roman"/>
                <w:sz w:val="26"/>
                <w:szCs w:val="26"/>
              </w:rPr>
              <w:lastRenderedPageBreak/>
              <w:t>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FD1846">
              <w:rPr>
                <w:rFonts w:ascii="Times New Roman" w:hAnsi="Times New Roman" w:cs="Times New Roman"/>
                <w:i/>
                <w:sz w:val="26"/>
                <w:szCs w:val="26"/>
              </w:rPr>
              <w:t>.</w:t>
            </w:r>
          </w:p>
          <w:p w:rsidR="00BD537D" w:rsidRPr="00FD1846" w:rsidRDefault="00BD537D" w:rsidP="00A9017B">
            <w:pPr>
              <w:jc w:val="center"/>
              <w:rPr>
                <w:color w:val="000000"/>
                <w:sz w:val="26"/>
                <w:szCs w:val="26"/>
                <w:lang w:val="uk-UA"/>
              </w:rPr>
            </w:pPr>
          </w:p>
        </w:tc>
        <w:tc>
          <w:tcPr>
            <w:tcW w:w="2973"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sz w:val="26"/>
                <w:szCs w:val="26"/>
                <w:lang w:val="uk-UA"/>
              </w:rPr>
            </w:pPr>
            <w:r w:rsidRPr="00FD1846">
              <w:rPr>
                <w:sz w:val="26"/>
                <w:szCs w:val="26"/>
                <w:lang w:val="uk-UA"/>
              </w:rPr>
              <w:lastRenderedPageBreak/>
              <w:t>Одержання фінансовими органами, органами місцевого самоврядування, розпорядниками та одержувачами коштів в режимі реального часу повної, достовірної та детальної інформації про фінансові зобов'язання та касові видатки.</w:t>
            </w:r>
          </w:p>
          <w:p w:rsidR="00BD537D" w:rsidRPr="00FD1846" w:rsidRDefault="00BD537D" w:rsidP="00A9017B">
            <w:pPr>
              <w:jc w:val="both"/>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p w:rsidR="00BD537D" w:rsidRPr="00FD1846" w:rsidRDefault="00BD537D" w:rsidP="00A9017B">
            <w:pPr>
              <w:jc w:val="center"/>
              <w:rPr>
                <w:color w:val="000000"/>
                <w:sz w:val="26"/>
                <w:szCs w:val="26"/>
                <w:lang w:val="uk-UA"/>
              </w:rPr>
            </w:pP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color w:val="000000"/>
                <w:sz w:val="26"/>
                <w:szCs w:val="26"/>
                <w:lang w:val="uk-UA"/>
              </w:rPr>
            </w:pPr>
            <w:r w:rsidRPr="00FD1846">
              <w:rPr>
                <w:sz w:val="26"/>
                <w:szCs w:val="26"/>
                <w:lang w:val="uk-UA"/>
              </w:rPr>
              <w:t>Посилення контролю за фінансово - бюджетною дисципліною; та забезпечення оперативності отримання інформації про стан виконання бюджету Звягельської міської територіальної громади</w:t>
            </w:r>
          </w:p>
        </w:tc>
      </w:tr>
      <w:tr w:rsidR="00BD537D" w:rsidRPr="00C41ACD" w:rsidTr="00FD1846">
        <w:trPr>
          <w:trHeight w:val="284"/>
        </w:trPr>
        <w:tc>
          <w:tcPr>
            <w:tcW w:w="55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sz w:val="26"/>
                <w:szCs w:val="26"/>
              </w:rPr>
            </w:pPr>
          </w:p>
        </w:tc>
        <w:tc>
          <w:tcPr>
            <w:tcW w:w="2973"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sz w:val="26"/>
                <w:szCs w:val="26"/>
                <w:lang w:val="uk-UA"/>
              </w:rPr>
            </w:pPr>
          </w:p>
        </w:tc>
        <w:tc>
          <w:tcPr>
            <w:tcW w:w="1157"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r>
      <w:tr w:rsidR="00BD537D" w:rsidRPr="00FD1846" w:rsidTr="00FD1846">
        <w:trPr>
          <w:trHeight w:val="1261"/>
        </w:trPr>
        <w:tc>
          <w:tcPr>
            <w:tcW w:w="55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111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Оптимізація</w:t>
            </w:r>
            <w:r w:rsidRPr="00FD1846">
              <w:rPr>
                <w:rFonts w:ascii="Times New Roman" w:hAnsi="Times New Roman" w:cs="Times New Roman"/>
                <w:color w:val="000000"/>
                <w:sz w:val="26"/>
                <w:szCs w:val="26"/>
              </w:rPr>
              <w:t xml:space="preserve"> процесу обслуговування розпорядників і одержувачів бюджетних коштів та інших клієнтів з використанням СДО.</w:t>
            </w:r>
          </w:p>
          <w:p w:rsidR="00BD537D" w:rsidRPr="00FD1846" w:rsidRDefault="00BD537D" w:rsidP="00A9017B">
            <w:pPr>
              <w:jc w:val="center"/>
              <w:rPr>
                <w:color w:val="000000"/>
                <w:sz w:val="26"/>
                <w:szCs w:val="26"/>
                <w:lang w:val="uk-UA"/>
              </w:rPr>
            </w:pP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sz w:val="26"/>
                <w:szCs w:val="26"/>
                <w:lang w:val="uk-UA"/>
              </w:rPr>
            </w:pPr>
            <w:r w:rsidRPr="00FD1846">
              <w:rPr>
                <w:sz w:val="26"/>
                <w:szCs w:val="26"/>
                <w:lang w:val="uk-UA"/>
              </w:rPr>
              <w:t xml:space="preserve">Формування та передача до Звягельського УДКСУ Житомирської області  платіжних документів з використанням електронного - цифрового підпису, а саме:           • платіжних інструкцій на перерахування коштів з рахунків клієнта; </w:t>
            </w:r>
          </w:p>
          <w:p w:rsidR="00BD537D" w:rsidRPr="00FD1846" w:rsidRDefault="00BD537D" w:rsidP="00A9017B">
            <w:pPr>
              <w:jc w:val="both"/>
              <w:rPr>
                <w:color w:val="000000"/>
                <w:sz w:val="26"/>
                <w:szCs w:val="26"/>
                <w:lang w:val="uk-UA"/>
              </w:rPr>
            </w:pPr>
            <w:r w:rsidRPr="00FD1846">
              <w:rPr>
                <w:sz w:val="26"/>
                <w:szCs w:val="26"/>
                <w:lang w:val="uk-UA"/>
              </w:rPr>
              <w:t xml:space="preserve">• надання електронних виписок по рахунках;                  • отримання та передача документів щодо планових показників (витяги з розпису, розподіли показників зведених кошторисів та планів асигнувань і реєстри змін до них, </w:t>
            </w:r>
            <w:r w:rsidRPr="00FD1846">
              <w:rPr>
                <w:sz w:val="26"/>
                <w:szCs w:val="26"/>
                <w:lang w:val="uk-UA"/>
              </w:rPr>
              <w:lastRenderedPageBreak/>
              <w:t xml:space="preserve">помісячні розподіли міжбюджетних трансфертів, кошториси та плани асигнувань тощо);                              • створення та підписання меморіальних документів;                  • завантаження інформації щодо бюджетних зобов’язань та бюджетних фінансових зобов’язань;                                 • отримання та передача розподілів відкритих асигнувань;                                • створення, підписання та виконання платіжних документів;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2026</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2729"/>
        </w:trPr>
        <w:tc>
          <w:tcPr>
            <w:tcW w:w="558"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3</w:t>
            </w:r>
          </w:p>
        </w:tc>
        <w:tc>
          <w:tcPr>
            <w:tcW w:w="2438" w:type="dxa"/>
            <w:tcBorders>
              <w:top w:val="nil"/>
              <w:left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color w:val="000000"/>
                <w:sz w:val="26"/>
                <w:szCs w:val="26"/>
              </w:rPr>
            </w:pPr>
            <w:r w:rsidRPr="00FD1846">
              <w:rPr>
                <w:rFonts w:ascii="Times New Roman" w:hAnsi="Times New Roman" w:cs="Times New Roman"/>
                <w:sz w:val="26"/>
                <w:szCs w:val="26"/>
              </w:rPr>
              <w:t>Забезпечення</w:t>
            </w:r>
            <w:r w:rsidRPr="00FD1846">
              <w:rPr>
                <w:rFonts w:ascii="Times New Roman" w:hAnsi="Times New Roman" w:cs="Times New Roman"/>
                <w:color w:val="000000"/>
                <w:sz w:val="26"/>
                <w:szCs w:val="26"/>
              </w:rPr>
              <w:t xml:space="preserve"> високого ступеня захищеності інформації в Управлінні Казначейства. </w:t>
            </w:r>
          </w:p>
          <w:p w:rsidR="00BD537D" w:rsidRPr="00FD1846" w:rsidRDefault="00BD537D" w:rsidP="00A9017B">
            <w:pPr>
              <w:jc w:val="center"/>
              <w:rPr>
                <w:color w:val="000000"/>
                <w:sz w:val="26"/>
                <w:szCs w:val="26"/>
                <w:lang w:val="uk-UA"/>
              </w:rPr>
            </w:pPr>
          </w:p>
        </w:tc>
        <w:tc>
          <w:tcPr>
            <w:tcW w:w="2973" w:type="dxa"/>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rPr>
                <w:sz w:val="26"/>
                <w:szCs w:val="26"/>
                <w:lang w:val="uk-UA"/>
              </w:rPr>
            </w:pPr>
            <w:r w:rsidRPr="00FD1846">
              <w:rPr>
                <w:sz w:val="26"/>
                <w:szCs w:val="26"/>
                <w:lang w:val="uk-UA"/>
              </w:rPr>
              <w:t>Модернізації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tc>
        <w:tc>
          <w:tcPr>
            <w:tcW w:w="2122"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Виконавчий комітет Звягельської міської ради</w:t>
            </w:r>
          </w:p>
        </w:tc>
        <w:tc>
          <w:tcPr>
            <w:tcW w:w="1866"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бюджет Звягельської міської територіальної громади</w:t>
            </w: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на 2026 рік</w:t>
            </w: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2026 </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Разом на 2027 рік</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0,00</w:t>
            </w:r>
          </w:p>
        </w:tc>
        <w:tc>
          <w:tcPr>
            <w:tcW w:w="2761"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nil"/>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438"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по Програмі</w:t>
            </w:r>
          </w:p>
        </w:tc>
        <w:tc>
          <w:tcPr>
            <w:tcW w:w="2973"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12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r>
    </w:tbl>
    <w:p w:rsidR="00BD537D" w:rsidRDefault="00BD537D" w:rsidP="00BD537D">
      <w:pPr>
        <w:pStyle w:val="a9"/>
        <w:rPr>
          <w:sz w:val="20"/>
        </w:rPr>
      </w:pPr>
    </w:p>
    <w:p w:rsidR="00BD537D" w:rsidRPr="00EE11BB" w:rsidRDefault="00BD537D" w:rsidP="00BD537D">
      <w:pPr>
        <w:pStyle w:val="a9"/>
        <w:rPr>
          <w:sz w:val="20"/>
        </w:rPr>
      </w:pPr>
    </w:p>
    <w:p w:rsidR="00BD537D" w:rsidRDefault="00BD537D" w:rsidP="00BD537D">
      <w:pPr>
        <w:pStyle w:val="a9"/>
        <w:rPr>
          <w:bCs/>
          <w:szCs w:val="28"/>
        </w:rPr>
        <w:sectPr w:rsidR="00BD537D" w:rsidSect="00837CBD">
          <w:pgSz w:w="16838" w:h="11906" w:orient="landscape"/>
          <w:pgMar w:top="568" w:right="567" w:bottom="426" w:left="851" w:header="709" w:footer="709" w:gutter="0"/>
          <w:cols w:space="708"/>
          <w:docGrid w:linePitch="360"/>
        </w:sectPr>
      </w:pPr>
    </w:p>
    <w:p w:rsidR="00BD537D" w:rsidRDefault="00BD537D" w:rsidP="00BD537D">
      <w:pPr>
        <w:pStyle w:val="a9"/>
        <w:spacing w:after="0"/>
        <w:rPr>
          <w:sz w:val="28"/>
          <w:szCs w:val="28"/>
          <w:lang w:val="uk-UA"/>
        </w:rPr>
      </w:pPr>
      <w:r>
        <w:rPr>
          <w:bCs/>
          <w:szCs w:val="28"/>
        </w:rPr>
        <w:lastRenderedPageBreak/>
        <w:t xml:space="preserve">        </w:t>
      </w:r>
      <w:r>
        <w:rPr>
          <w:bCs/>
          <w:szCs w:val="28"/>
          <w:lang w:val="uk-UA"/>
        </w:rPr>
        <w:t xml:space="preserve">                    </w:t>
      </w:r>
      <w:r w:rsidRPr="008676B7">
        <w:rPr>
          <w:sz w:val="28"/>
          <w:szCs w:val="28"/>
          <w:lang w:val="uk-UA"/>
        </w:rPr>
        <w:t xml:space="preserve">                                                                                          Додаток 2  </w:t>
      </w:r>
    </w:p>
    <w:p w:rsidR="00BD537D" w:rsidRPr="0025068C" w:rsidRDefault="00BD537D" w:rsidP="0025068C">
      <w:pPr>
        <w:pStyle w:val="a9"/>
        <w:spacing w:after="0"/>
        <w:ind w:left="5670"/>
        <w:rPr>
          <w:sz w:val="28"/>
          <w:szCs w:val="28"/>
        </w:rPr>
      </w:pPr>
      <w:r w:rsidRPr="008676B7">
        <w:rPr>
          <w:sz w:val="28"/>
          <w:szCs w:val="28"/>
          <w:lang w:val="uk-UA"/>
        </w:rPr>
        <w:t xml:space="preserve">                                                                                                   </w:t>
      </w:r>
      <w:r>
        <w:rPr>
          <w:sz w:val="28"/>
          <w:szCs w:val="28"/>
          <w:lang w:val="uk-UA"/>
        </w:rPr>
        <w:t xml:space="preserve">          </w:t>
      </w:r>
      <w:r w:rsidRPr="0025068C">
        <w:rPr>
          <w:szCs w:val="28"/>
          <w:lang w:val="uk-UA"/>
        </w:rPr>
        <w:t xml:space="preserve">до Програми </w:t>
      </w:r>
      <w:r w:rsidR="0025068C" w:rsidRPr="0025068C">
        <w:rPr>
          <w:szCs w:val="28"/>
          <w:lang w:val="uk-UA"/>
        </w:rPr>
        <w:t>сприяння  публічності та розвитку казначейського обслуговування на 2026-2027 роки «Доступне казначейство»</w:t>
      </w:r>
    </w:p>
    <w:p w:rsidR="00BD537D" w:rsidRPr="008676B7" w:rsidRDefault="00BD537D" w:rsidP="00BD537D">
      <w:pPr>
        <w:jc w:val="center"/>
        <w:rPr>
          <w:sz w:val="28"/>
          <w:szCs w:val="28"/>
          <w:lang w:val="uk-UA" w:eastAsia="uk-UA" w:bidi="uk-UA"/>
        </w:rPr>
      </w:pPr>
    </w:p>
    <w:p w:rsidR="00BD537D" w:rsidRPr="00660C80" w:rsidRDefault="00BD537D" w:rsidP="00BD537D">
      <w:pPr>
        <w:jc w:val="center"/>
        <w:rPr>
          <w:color w:val="000000"/>
          <w:sz w:val="28"/>
          <w:szCs w:val="28"/>
          <w:lang w:val="uk-UA"/>
        </w:rPr>
      </w:pPr>
      <w:r w:rsidRPr="008676B7">
        <w:rPr>
          <w:sz w:val="28"/>
          <w:szCs w:val="28"/>
          <w:lang w:val="uk-UA" w:eastAsia="uk-UA" w:bidi="uk-UA"/>
        </w:rPr>
        <w:t>Показники результативності</w:t>
      </w:r>
      <w:r>
        <w:rPr>
          <w:sz w:val="28"/>
          <w:szCs w:val="28"/>
          <w:lang w:val="uk-UA" w:eastAsia="uk-UA" w:bidi="uk-UA"/>
        </w:rPr>
        <w:t xml:space="preserve"> </w:t>
      </w:r>
      <w:r w:rsidRPr="00660C80">
        <w:rPr>
          <w:color w:val="000000"/>
          <w:sz w:val="28"/>
          <w:szCs w:val="28"/>
          <w:lang w:val="uk-UA"/>
        </w:rPr>
        <w:t>Програми</w:t>
      </w:r>
    </w:p>
    <w:p w:rsidR="00BD537D" w:rsidRPr="00660C80" w:rsidRDefault="00BD537D" w:rsidP="00BD537D">
      <w:pPr>
        <w:jc w:val="center"/>
        <w:rPr>
          <w:sz w:val="28"/>
          <w:szCs w:val="28"/>
          <w:lang w:val="uk-UA"/>
        </w:rPr>
      </w:pPr>
      <w:r w:rsidRPr="00660C80">
        <w:rPr>
          <w:sz w:val="28"/>
          <w:szCs w:val="28"/>
          <w:lang w:val="uk-UA"/>
        </w:rPr>
        <w:t>сприяння публічності та розвитку казначейського обслуговування</w:t>
      </w:r>
    </w:p>
    <w:p w:rsidR="00BD537D" w:rsidRPr="00660C80" w:rsidRDefault="00BD537D" w:rsidP="00BD537D">
      <w:pPr>
        <w:jc w:val="center"/>
        <w:rPr>
          <w:sz w:val="28"/>
          <w:szCs w:val="28"/>
          <w:lang w:val="uk-UA"/>
        </w:rPr>
      </w:pPr>
      <w:r w:rsidRPr="00660C80">
        <w:rPr>
          <w:sz w:val="28"/>
          <w:szCs w:val="28"/>
          <w:lang w:val="uk-UA"/>
        </w:rPr>
        <w:t xml:space="preserve"> на 202</w:t>
      </w:r>
      <w:r w:rsidRPr="00660C80">
        <w:rPr>
          <w:sz w:val="28"/>
          <w:szCs w:val="28"/>
        </w:rPr>
        <w:t>6-2027</w:t>
      </w:r>
      <w:r w:rsidRPr="00660C80">
        <w:rPr>
          <w:sz w:val="28"/>
          <w:szCs w:val="28"/>
          <w:lang w:val="uk-UA"/>
        </w:rPr>
        <w:t xml:space="preserve"> роки  </w:t>
      </w:r>
      <w:r w:rsidRPr="00660C80">
        <w:rPr>
          <w:color w:val="000000"/>
          <w:sz w:val="28"/>
          <w:szCs w:val="28"/>
          <w:lang w:val="uk-UA"/>
        </w:rPr>
        <w:t>«Доступне казначейство»</w:t>
      </w:r>
    </w:p>
    <w:p w:rsidR="00BD537D" w:rsidRPr="008676B7" w:rsidRDefault="00BD537D" w:rsidP="00BD537D">
      <w:pPr>
        <w:jc w:val="center"/>
        <w:rPr>
          <w:sz w:val="28"/>
          <w:szCs w:val="28"/>
          <w:lang w:val="uk-UA"/>
        </w:rPr>
      </w:pPr>
    </w:p>
    <w:tbl>
      <w:tblPr>
        <w:tblW w:w="9649" w:type="dxa"/>
        <w:tblLayout w:type="fixed"/>
        <w:tblCellMar>
          <w:left w:w="10" w:type="dxa"/>
          <w:right w:w="10" w:type="dxa"/>
        </w:tblCellMar>
        <w:tblLook w:val="04A0" w:firstRow="1" w:lastRow="0" w:firstColumn="1" w:lastColumn="0" w:noHBand="0" w:noVBand="1"/>
      </w:tblPr>
      <w:tblGrid>
        <w:gridCol w:w="612"/>
        <w:gridCol w:w="3084"/>
        <w:gridCol w:w="1276"/>
        <w:gridCol w:w="1701"/>
        <w:gridCol w:w="1701"/>
        <w:gridCol w:w="1275"/>
      </w:tblGrid>
      <w:tr w:rsidR="00BD537D" w:rsidRPr="00FD1846" w:rsidTr="00A9017B">
        <w:trPr>
          <w:trHeight w:hRule="exact" w:val="1464"/>
        </w:trPr>
        <w:tc>
          <w:tcPr>
            <w:tcW w:w="612"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w:t>
            </w:r>
          </w:p>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з/п</w:t>
            </w:r>
          </w:p>
        </w:tc>
        <w:tc>
          <w:tcPr>
            <w:tcW w:w="3084"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Назва</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показника</w:t>
            </w:r>
          </w:p>
        </w:tc>
        <w:tc>
          <w:tcPr>
            <w:tcW w:w="1276"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Одиниця</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виміру</w:t>
            </w:r>
          </w:p>
        </w:tc>
        <w:tc>
          <w:tcPr>
            <w:tcW w:w="1701"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Вихідні дані на початок дії Програми</w:t>
            </w:r>
          </w:p>
        </w:tc>
        <w:tc>
          <w:tcPr>
            <w:tcW w:w="2976" w:type="dxa"/>
            <w:gridSpan w:val="2"/>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ind w:left="140"/>
              <w:jc w:val="center"/>
              <w:rPr>
                <w:sz w:val="28"/>
                <w:szCs w:val="28"/>
                <w:lang w:val="uk-UA"/>
              </w:rPr>
            </w:pPr>
            <w:r w:rsidRPr="00FD1846">
              <w:rPr>
                <w:bCs/>
                <w:sz w:val="28"/>
                <w:szCs w:val="28"/>
                <w:shd w:val="clear" w:color="auto" w:fill="FFFFFF"/>
                <w:lang w:val="uk-UA" w:eastAsia="uk-UA" w:bidi="uk-UA"/>
              </w:rPr>
              <w:t>Роки виконання Програми</w:t>
            </w:r>
          </w:p>
        </w:tc>
      </w:tr>
      <w:tr w:rsidR="00BD537D" w:rsidRPr="00FD1846" w:rsidTr="00A9017B">
        <w:trPr>
          <w:trHeight w:hRule="exact" w:val="552"/>
        </w:trPr>
        <w:tc>
          <w:tcPr>
            <w:tcW w:w="612" w:type="dxa"/>
            <w:vMerge/>
            <w:tcBorders>
              <w:left w:val="single" w:sz="4" w:space="0" w:color="auto"/>
              <w:bottom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3084"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276"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2026 рік</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ind w:left="160"/>
              <w:jc w:val="center"/>
              <w:rPr>
                <w:sz w:val="28"/>
                <w:szCs w:val="28"/>
                <w:lang w:val="uk-UA"/>
              </w:rPr>
            </w:pPr>
            <w:r w:rsidRPr="00FD1846">
              <w:rPr>
                <w:bCs/>
                <w:sz w:val="28"/>
                <w:szCs w:val="28"/>
                <w:shd w:val="clear" w:color="auto" w:fill="FFFFFF"/>
                <w:lang w:val="uk-UA" w:eastAsia="uk-UA" w:bidi="uk-UA"/>
              </w:rPr>
              <w:t>2027 рік</w:t>
            </w:r>
          </w:p>
          <w:p w:rsidR="00BD537D" w:rsidRPr="00FD1846" w:rsidRDefault="00BD537D" w:rsidP="00A9017B">
            <w:pPr>
              <w:tabs>
                <w:tab w:val="left" w:pos="709"/>
              </w:tabs>
              <w:ind w:left="160"/>
              <w:rPr>
                <w:sz w:val="28"/>
                <w:szCs w:val="28"/>
                <w:lang w:val="uk-UA"/>
              </w:rPr>
            </w:pPr>
          </w:p>
        </w:tc>
      </w:tr>
      <w:tr w:rsidR="00BD537D" w:rsidRPr="00FD1846" w:rsidTr="00A9017B">
        <w:trPr>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w:t>
            </w:r>
          </w:p>
        </w:tc>
        <w:tc>
          <w:tcPr>
            <w:tcW w:w="1276"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3</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4</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5</w:t>
            </w:r>
          </w:p>
        </w:tc>
        <w:tc>
          <w:tcPr>
            <w:tcW w:w="1275" w:type="dxa"/>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tabs>
                <w:tab w:val="left" w:pos="709"/>
              </w:tabs>
              <w:jc w:val="center"/>
              <w:rPr>
                <w:bCs/>
                <w:sz w:val="28"/>
                <w:szCs w:val="28"/>
                <w:shd w:val="clear" w:color="auto" w:fill="FFFFFF"/>
                <w:lang w:val="uk-UA" w:eastAsia="uk-UA" w:bidi="uk-UA"/>
              </w:rPr>
            </w:pP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6</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672"/>
        </w:trPr>
        <w:tc>
          <w:tcPr>
            <w:tcW w:w="9649" w:type="dxa"/>
            <w:gridSpan w:val="6"/>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b/>
                <w:bCs/>
                <w:sz w:val="28"/>
                <w:szCs w:val="28"/>
                <w:shd w:val="clear" w:color="auto" w:fill="FFFFFF"/>
                <w:lang w:eastAsia="uk-UA" w:bidi="uk-UA"/>
              </w:rPr>
            </w:pPr>
            <w:r w:rsidRPr="00FD1846">
              <w:rPr>
                <w:rFonts w:ascii="Times New Roman" w:hAnsi="Times New Roman" w:cs="Times New Roman"/>
                <w:sz w:val="28"/>
                <w:szCs w:val="28"/>
              </w:rPr>
              <w:t>1.Забезпечення</w:t>
            </w:r>
            <w:r w:rsidRPr="00FD1846">
              <w:rPr>
                <w:rFonts w:ascii="Times New Roman" w:hAnsi="Times New Roman" w:cs="Times New Roman"/>
                <w:color w:val="000000"/>
                <w:sz w:val="28"/>
                <w:szCs w:val="28"/>
              </w:rPr>
              <w:t xml:space="preserve"> високого ступеня захищеності інформації в Управлінні Казначейства</w:t>
            </w:r>
          </w:p>
        </w:tc>
      </w:tr>
      <w:tr w:rsidR="00BD537D" w:rsidRPr="00FD1846" w:rsidTr="00A9017B">
        <w:trPr>
          <w:trHeight w:hRule="exact" w:val="271"/>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3260"/>
              <w:rPr>
                <w:sz w:val="28"/>
                <w:szCs w:val="28"/>
                <w:lang w:val="uk-UA"/>
              </w:rPr>
            </w:pPr>
            <w:r w:rsidRPr="00FD1846">
              <w:rPr>
                <w:sz w:val="28"/>
                <w:szCs w:val="28"/>
                <w:shd w:val="clear" w:color="auto" w:fill="FFFFFF"/>
                <w:lang w:val="uk-UA" w:eastAsia="uk-UA" w:bidi="uk-UA"/>
              </w:rPr>
              <w:t>І. Показники затрат</w:t>
            </w:r>
          </w:p>
        </w:tc>
      </w:tr>
      <w:tr w:rsidR="00BD537D" w:rsidRPr="00FD1846" w:rsidTr="0025068C">
        <w:trPr>
          <w:trHeight w:hRule="exact" w:val="647"/>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обсяг видатків</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рішення міської ради</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400,00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0,00</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90"/>
        </w:trPr>
        <w:tc>
          <w:tcPr>
            <w:tcW w:w="9649" w:type="dxa"/>
            <w:gridSpan w:val="6"/>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r>
      <w:tr w:rsidR="00BD537D" w:rsidRPr="00FD1846" w:rsidTr="00FD1846">
        <w:trPr>
          <w:trHeight w:hRule="exact" w:val="308"/>
        </w:trPr>
        <w:tc>
          <w:tcPr>
            <w:tcW w:w="612" w:type="dxa"/>
            <w:tcBorders>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right w:val="single" w:sz="4" w:space="0" w:color="auto"/>
            </w:tcBorders>
            <w:shd w:val="clear" w:color="auto" w:fill="FFFFFF"/>
            <w:vAlign w:val="bottom"/>
          </w:tcPr>
          <w:p w:rsidR="00BD537D" w:rsidRPr="00FD1846" w:rsidRDefault="00BD537D" w:rsidP="00A9017B">
            <w:pPr>
              <w:tabs>
                <w:tab w:val="left" w:pos="709"/>
              </w:tabs>
              <w:ind w:left="3060"/>
              <w:rPr>
                <w:sz w:val="28"/>
                <w:szCs w:val="28"/>
                <w:lang w:val="uk-UA"/>
              </w:rPr>
            </w:pPr>
            <w:r w:rsidRPr="00FD1846">
              <w:rPr>
                <w:sz w:val="28"/>
                <w:szCs w:val="28"/>
                <w:shd w:val="clear" w:color="auto" w:fill="FFFFFF"/>
                <w:lang w:val="uk-UA" w:eastAsia="uk-UA" w:bidi="uk-UA"/>
              </w:rPr>
              <w:t>II. Показники продукту</w:t>
            </w:r>
          </w:p>
        </w:tc>
      </w:tr>
      <w:tr w:rsidR="00BD537D" w:rsidRPr="00FD1846" w:rsidTr="0025068C">
        <w:trPr>
          <w:trHeight w:hRule="exact" w:val="1568"/>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 xml:space="preserve">кількість місць розрахунково-касового обслуговування, які потребують модернізації технічної бази  </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одиниць</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FD1846">
        <w:trPr>
          <w:trHeight w:hRule="exact" w:val="430"/>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2820"/>
              <w:rPr>
                <w:sz w:val="28"/>
                <w:szCs w:val="28"/>
                <w:lang w:val="uk-UA"/>
              </w:rPr>
            </w:pPr>
            <w:r w:rsidRPr="00FD1846">
              <w:rPr>
                <w:sz w:val="28"/>
                <w:szCs w:val="28"/>
                <w:shd w:val="clear" w:color="auto" w:fill="FFFFFF"/>
                <w:lang w:val="uk-UA" w:eastAsia="uk-UA" w:bidi="uk-UA"/>
              </w:rPr>
              <w:t>III. Показники ефективності</w:t>
            </w:r>
          </w:p>
        </w:tc>
      </w:tr>
      <w:tr w:rsidR="00BD537D" w:rsidRPr="00FD1846" w:rsidTr="00FD1846">
        <w:trPr>
          <w:trHeight w:hRule="exact" w:val="1286"/>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середні витрати на організацію одного місця розрахунково-касового обслуговування</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40,00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A9017B">
        <w:trPr>
          <w:trHeight w:hRule="exact" w:val="427"/>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sz w:val="28"/>
                <w:szCs w:val="28"/>
                <w:shd w:val="clear" w:color="auto" w:fill="FFFFFF"/>
                <w:lang w:val="uk-UA" w:eastAsia="uk-UA" w:bidi="uk-UA"/>
              </w:rPr>
              <w:t>IV. Показники якості</w:t>
            </w:r>
          </w:p>
        </w:tc>
      </w:tr>
      <w:tr w:rsidR="00BD537D" w:rsidRPr="00FD1846" w:rsidTr="00FD1846">
        <w:trPr>
          <w:trHeight w:hRule="exact" w:val="2288"/>
        </w:trPr>
        <w:tc>
          <w:tcPr>
            <w:tcW w:w="612" w:type="dxa"/>
            <w:tcBorders>
              <w:top w:val="single" w:sz="4" w:space="0" w:color="auto"/>
              <w:left w:val="single" w:sz="4" w:space="0" w:color="auto"/>
              <w:bottom w:val="single" w:sz="4" w:space="0" w:color="auto"/>
            </w:tcBorders>
            <w:shd w:val="clear" w:color="auto" w:fill="FFFFFF"/>
            <w:vAlign w:val="center"/>
          </w:tcPr>
          <w:p w:rsidR="00BD537D" w:rsidRPr="00FD1846" w:rsidRDefault="00BD537D" w:rsidP="00A9017B">
            <w:pPr>
              <w:tabs>
                <w:tab w:val="left" w:pos="709"/>
              </w:tabs>
              <w:ind w:left="260"/>
              <w:rPr>
                <w:sz w:val="28"/>
                <w:szCs w:val="28"/>
                <w:shd w:val="clear" w:color="auto" w:fill="FFFFFF"/>
                <w:lang w:val="uk-UA" w:eastAsia="uk-UA" w:bidi="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відсоток  місць розрахунково-касового обслуговування, які  модернізовано до загальної кількості місць, що потребують модернізації</w:t>
            </w:r>
          </w:p>
        </w:tc>
        <w:tc>
          <w:tcPr>
            <w:tcW w:w="1276"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відсоток</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bl>
    <w:p w:rsidR="00BD537D" w:rsidRPr="008676B7" w:rsidRDefault="00BD537D" w:rsidP="00BD537D">
      <w:pPr>
        <w:rPr>
          <w:lang w:val="uk-UA"/>
        </w:rPr>
      </w:pPr>
    </w:p>
    <w:p w:rsidR="00BD537D" w:rsidRDefault="00BD537D"/>
    <w:p w:rsidR="00BD537D" w:rsidRDefault="00BD537D"/>
    <w:p w:rsidR="00BD537D" w:rsidRDefault="00BD537D"/>
    <w:sectPr w:rsidR="00BD537D" w:rsidSect="000C5F8C">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9EE"/>
    <w:multiLevelType w:val="hybridMultilevel"/>
    <w:tmpl w:val="9244E41A"/>
    <w:lvl w:ilvl="0" w:tplc="9AEA91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D004307"/>
    <w:multiLevelType w:val="multilevel"/>
    <w:tmpl w:val="AE0A2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C5F8C"/>
    <w:rsid w:val="000C5F8C"/>
    <w:rsid w:val="001B260D"/>
    <w:rsid w:val="0025068C"/>
    <w:rsid w:val="00465492"/>
    <w:rsid w:val="005A5356"/>
    <w:rsid w:val="008D0FE5"/>
    <w:rsid w:val="00B936B2"/>
    <w:rsid w:val="00BD537D"/>
    <w:rsid w:val="00C41ACD"/>
    <w:rsid w:val="00C7585A"/>
    <w:rsid w:val="00F720A2"/>
    <w:rsid w:val="00FD1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80CE"/>
  <w15:docId w15:val="{2C98BF46-22D9-47D9-8DD6-A413421A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8C"/>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BD537D"/>
    <w:pPr>
      <w:spacing w:before="100" w:beforeAutospacing="1" w:after="100" w:afterAutospacing="1"/>
      <w:outlineLvl w:val="2"/>
    </w:pPr>
    <w:rPr>
      <w:b/>
      <w:bCs/>
      <w:sz w:val="27"/>
      <w:szCs w:val="27"/>
    </w:rPr>
  </w:style>
  <w:style w:type="paragraph" w:styleId="6">
    <w:name w:val="heading 6"/>
    <w:basedOn w:val="a"/>
    <w:next w:val="a"/>
    <w:link w:val="60"/>
    <w:qFormat/>
    <w:rsid w:val="00BD537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5F8C"/>
    <w:pPr>
      <w:spacing w:before="100" w:beforeAutospacing="1" w:after="100" w:afterAutospacing="1"/>
    </w:pPr>
  </w:style>
  <w:style w:type="paragraph" w:styleId="a4">
    <w:name w:val="List Paragraph"/>
    <w:basedOn w:val="a"/>
    <w:uiPriority w:val="34"/>
    <w:qFormat/>
    <w:rsid w:val="000C5F8C"/>
    <w:pPr>
      <w:ind w:left="720"/>
      <w:contextualSpacing/>
    </w:pPr>
  </w:style>
  <w:style w:type="paragraph" w:styleId="a5">
    <w:name w:val="Balloon Text"/>
    <w:basedOn w:val="a"/>
    <w:link w:val="a6"/>
    <w:uiPriority w:val="99"/>
    <w:semiHidden/>
    <w:unhideWhenUsed/>
    <w:rsid w:val="000C5F8C"/>
    <w:rPr>
      <w:rFonts w:ascii="Tahoma" w:hAnsi="Tahoma" w:cs="Tahoma"/>
      <w:sz w:val="16"/>
      <w:szCs w:val="16"/>
    </w:rPr>
  </w:style>
  <w:style w:type="character" w:customStyle="1" w:styleId="a6">
    <w:name w:val="Текст выноски Знак"/>
    <w:basedOn w:val="a0"/>
    <w:link w:val="a5"/>
    <w:uiPriority w:val="99"/>
    <w:semiHidden/>
    <w:rsid w:val="000C5F8C"/>
    <w:rPr>
      <w:rFonts w:ascii="Tahoma" w:eastAsia="Times New Roman" w:hAnsi="Tahoma" w:cs="Tahoma"/>
      <w:sz w:val="16"/>
      <w:szCs w:val="16"/>
      <w:lang w:val="ru-RU" w:eastAsia="ru-RU"/>
    </w:rPr>
  </w:style>
  <w:style w:type="character" w:customStyle="1" w:styleId="30">
    <w:name w:val="Заголовок 3 Знак"/>
    <w:basedOn w:val="a0"/>
    <w:link w:val="3"/>
    <w:rsid w:val="00BD537D"/>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rsid w:val="00BD537D"/>
    <w:rPr>
      <w:rFonts w:ascii="Times New Roman" w:eastAsia="Times New Roman" w:hAnsi="Times New Roman" w:cs="Times New Roman"/>
      <w:b/>
      <w:bCs/>
      <w:lang w:val="ru-RU" w:eastAsia="ru-RU"/>
    </w:rPr>
  </w:style>
  <w:style w:type="paragraph" w:customStyle="1" w:styleId="a7">
    <w:name w:val="Знак"/>
    <w:basedOn w:val="a"/>
    <w:rsid w:val="00BD537D"/>
    <w:rPr>
      <w:rFonts w:ascii="Verdana" w:hAnsi="Verdana" w:cs="Verdana"/>
      <w:sz w:val="20"/>
      <w:szCs w:val="20"/>
      <w:lang w:val="en-US" w:eastAsia="en-US"/>
    </w:rPr>
  </w:style>
  <w:style w:type="character" w:styleId="a8">
    <w:name w:val="page number"/>
    <w:basedOn w:val="a0"/>
    <w:rsid w:val="00BD537D"/>
    <w:rPr>
      <w:rFonts w:cs="Times New Roman"/>
    </w:rPr>
  </w:style>
  <w:style w:type="paragraph" w:styleId="a9">
    <w:name w:val="Body Text"/>
    <w:basedOn w:val="a"/>
    <w:link w:val="aa"/>
    <w:rsid w:val="00BD537D"/>
    <w:pPr>
      <w:spacing w:after="120"/>
    </w:pPr>
  </w:style>
  <w:style w:type="character" w:customStyle="1" w:styleId="aa">
    <w:name w:val="Основной текст Знак"/>
    <w:basedOn w:val="a0"/>
    <w:link w:val="a9"/>
    <w:rsid w:val="00BD537D"/>
    <w:rPr>
      <w:rFonts w:ascii="Times New Roman" w:eastAsia="Times New Roman" w:hAnsi="Times New Roman" w:cs="Times New Roman"/>
      <w:sz w:val="24"/>
      <w:szCs w:val="24"/>
      <w:lang w:val="ru-RU" w:eastAsia="ru-RU"/>
    </w:rPr>
  </w:style>
  <w:style w:type="character" w:customStyle="1" w:styleId="1">
    <w:name w:val="Основной текст1"/>
    <w:basedOn w:val="a0"/>
    <w:rsid w:val="00BD537D"/>
    <w:rPr>
      <w:rFonts w:ascii="Times New Roman" w:eastAsia="Times New Roman" w:hAnsi="Times New Roman" w:cs="Times New Roman"/>
      <w:color w:val="000000"/>
      <w:spacing w:val="0"/>
      <w:w w:val="100"/>
      <w:position w:val="0"/>
      <w:shd w:val="clear" w:color="auto" w:fill="FFFFFF"/>
      <w:lang w:val="uk-UA"/>
    </w:rPr>
  </w:style>
  <w:style w:type="character" w:customStyle="1" w:styleId="ab">
    <w:name w:val="Основной текст_"/>
    <w:basedOn w:val="a0"/>
    <w:link w:val="2"/>
    <w:rsid w:val="00BD537D"/>
    <w:rPr>
      <w:shd w:val="clear" w:color="auto" w:fill="FFFFFF"/>
    </w:rPr>
  </w:style>
  <w:style w:type="paragraph" w:customStyle="1" w:styleId="2">
    <w:name w:val="Основной текст2"/>
    <w:basedOn w:val="a"/>
    <w:link w:val="ab"/>
    <w:rsid w:val="00BD537D"/>
    <w:pPr>
      <w:widowControl w:val="0"/>
      <w:shd w:val="clear" w:color="auto" w:fill="FFFFFF"/>
      <w:spacing w:after="3120" w:line="274" w:lineRule="exact"/>
    </w:pPr>
    <w:rPr>
      <w:rFonts w:asciiTheme="minorHAnsi" w:eastAsiaTheme="minorHAnsi" w:hAnsiTheme="minorHAnsi" w:cstheme="minorBidi"/>
      <w:sz w:val="22"/>
      <w:szCs w:val="22"/>
      <w:lang w:val="uk-UA" w:eastAsia="en-US"/>
    </w:rPr>
  </w:style>
  <w:style w:type="character" w:customStyle="1" w:styleId="st42">
    <w:name w:val="st42"/>
    <w:uiPriority w:val="99"/>
    <w:rsid w:val="00BD537D"/>
    <w:rPr>
      <w:rFonts w:ascii="Times New Roman" w:hAnsi="Times New Roman" w:cs="Times New Roman"/>
      <w:color w:val="000000"/>
    </w:rPr>
  </w:style>
  <w:style w:type="paragraph" w:customStyle="1" w:styleId="Style6">
    <w:name w:val="Style6"/>
    <w:basedOn w:val="a"/>
    <w:rsid w:val="001B260D"/>
    <w:pPr>
      <w:widowControl w:val="0"/>
      <w:suppressAutoHyphens/>
      <w:autoSpaceDE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2972</Words>
  <Characters>16943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0615-BiruchenkoV</dc:creator>
  <cp:keywords/>
  <dc:description/>
  <cp:lastModifiedBy>Пользователь Windows</cp:lastModifiedBy>
  <cp:revision>10</cp:revision>
  <dcterms:created xsi:type="dcterms:W3CDTF">2026-04-30T08:35:00Z</dcterms:created>
  <dcterms:modified xsi:type="dcterms:W3CDTF">2026-05-13T12:46:00Z</dcterms:modified>
</cp:coreProperties>
</file>