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2B" w:rsidRDefault="000C282B" w:rsidP="000C282B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kern w:val="32"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2B" w:rsidRDefault="000C282B" w:rsidP="000C28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ВИКОНАВЧИЙ КОМІТЕТ</w:t>
      </w:r>
    </w:p>
    <w:p w:rsidR="000C282B" w:rsidRDefault="000C282B" w:rsidP="000C282B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ЗВЯГЕЛЬСЬКОЇ МІСЬКОЇ РАДИ</w:t>
      </w:r>
    </w:p>
    <w:p w:rsidR="000C282B" w:rsidRDefault="000C282B" w:rsidP="000C282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:rsidR="000C282B" w:rsidRDefault="000C282B" w:rsidP="000C282B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C282B" w:rsidRDefault="00747851" w:rsidP="000C282B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27.05.2026</w:t>
      </w:r>
      <w:r w:rsidR="000C282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C282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1922</w:t>
      </w:r>
    </w:p>
    <w:p w:rsidR="000C282B" w:rsidRDefault="000C282B" w:rsidP="000C282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C282B" w:rsidRDefault="000C282B" w:rsidP="000C28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779" w:type="dxa"/>
        <w:tblInd w:w="-142" w:type="dxa"/>
        <w:tblLook w:val="01E0" w:firstRow="1" w:lastRow="1" w:firstColumn="1" w:lastColumn="1" w:noHBand="0" w:noVBand="0"/>
      </w:tblPr>
      <w:tblGrid>
        <w:gridCol w:w="5779"/>
      </w:tblGrid>
      <w:tr w:rsidR="000C282B" w:rsidTr="000C282B">
        <w:trPr>
          <w:trHeight w:val="946"/>
        </w:trPr>
        <w:tc>
          <w:tcPr>
            <w:tcW w:w="5779" w:type="dxa"/>
          </w:tcPr>
          <w:p w:rsidR="000C282B" w:rsidRDefault="000C282B" w:rsidP="000C2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погодження </w:t>
            </w:r>
            <w:r w:rsidR="00A321B5">
              <w:rPr>
                <w:rFonts w:ascii="Times New Roman" w:hAnsi="Times New Roman"/>
                <w:sz w:val="28"/>
                <w:szCs w:val="28"/>
              </w:rPr>
              <w:t xml:space="preserve">проєкту </w:t>
            </w:r>
            <w:r>
              <w:rPr>
                <w:rFonts w:ascii="Times New Roman" w:hAnsi="Times New Roman"/>
                <w:bCs/>
                <w:spacing w:val="-2"/>
                <w:sz w:val="28"/>
                <w:szCs w:val="28"/>
                <w:lang w:eastAsia="ar-SA"/>
              </w:rPr>
              <w:t xml:space="preserve">Програми фінансової підтримки комунальних підприємств Звягельської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2026 - 2030 роки </w:t>
            </w:r>
          </w:p>
        </w:tc>
      </w:tr>
    </w:tbl>
    <w:p w:rsidR="000C282B" w:rsidRDefault="000C282B" w:rsidP="000C282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C282B" w:rsidRDefault="000C282B" w:rsidP="000C28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підпунктом 1 пункту а статті 27, підпунктом 15</w:t>
      </w:r>
      <w:r>
        <w:rPr>
          <w:rFonts w:ascii="Times New Roman" w:hAnsi="Times New Roman"/>
          <w:sz w:val="28"/>
          <w:szCs w:val="28"/>
          <w:vertAlign w:val="superscript"/>
        </w:rPr>
        <w:t>-1</w:t>
      </w:r>
      <w:r>
        <w:rPr>
          <w:rFonts w:ascii="Times New Roman" w:hAnsi="Times New Roman"/>
          <w:sz w:val="28"/>
          <w:szCs w:val="28"/>
        </w:rPr>
        <w:t xml:space="preserve"> пункту а статті 30, статтею 40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Законами    України    «Про   житлово-комунальні  послуги»,    </w:t>
      </w:r>
      <w:r>
        <w:rPr>
          <w:rFonts w:ascii="Times New Roman" w:hAnsi="Times New Roman"/>
          <w:sz w:val="28"/>
          <w:szCs w:val="28"/>
          <w:lang w:eastAsia="uk-UA"/>
        </w:rPr>
        <w:t xml:space="preserve">на виконання пункту 7.2. </w:t>
      </w:r>
      <w:r>
        <w:rPr>
          <w:rFonts w:ascii="Times New Roman" w:hAnsi="Times New Roman"/>
          <w:sz w:val="28"/>
          <w:szCs w:val="28"/>
        </w:rPr>
        <w:t>рішення міської ради   від 25.04.2024 № 1188 «Про затвердження Порядку розроблення, виконання, моніторингу місцевих цільових програм та звітності їх виконання» (зі змінами)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, враховуючи висновки  </w:t>
      </w:r>
      <w:r>
        <w:rPr>
          <w:rFonts w:ascii="Times New Roman" w:hAnsi="Times New Roman"/>
          <w:sz w:val="28"/>
          <w:szCs w:val="28"/>
        </w:rPr>
        <w:t>фінансового управління міської ради, відділу економіки міської ради, виконавчий комітет міської ради</w:t>
      </w:r>
    </w:p>
    <w:p w:rsidR="000C282B" w:rsidRDefault="000C282B" w:rsidP="000C282B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C282B" w:rsidRDefault="000C282B" w:rsidP="000C282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0C282B" w:rsidRDefault="000C282B" w:rsidP="000C282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Погодити проєкт </w:t>
      </w:r>
      <w:r>
        <w:rPr>
          <w:rFonts w:ascii="Times New Roman" w:hAnsi="Times New Roman"/>
          <w:bCs/>
          <w:spacing w:val="-2"/>
          <w:sz w:val="28"/>
          <w:szCs w:val="28"/>
          <w:lang w:eastAsia="ar-SA"/>
        </w:rPr>
        <w:t>Програм</w:t>
      </w:r>
      <w:r w:rsidR="00A321B5">
        <w:rPr>
          <w:rFonts w:ascii="Times New Roman" w:hAnsi="Times New Roman"/>
          <w:bCs/>
          <w:spacing w:val="-2"/>
          <w:sz w:val="28"/>
          <w:szCs w:val="28"/>
          <w:lang w:eastAsia="ar-SA"/>
        </w:rPr>
        <w:t>и</w:t>
      </w:r>
      <w:r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 фінансової підтримки комунальних підприємств Звягельської міської ради </w:t>
      </w:r>
      <w:r>
        <w:rPr>
          <w:rFonts w:ascii="Times New Roman" w:hAnsi="Times New Roman"/>
          <w:sz w:val="28"/>
          <w:szCs w:val="28"/>
        </w:rPr>
        <w:t xml:space="preserve"> на 2026 - 2030 роки  (додається).</w:t>
      </w:r>
    </w:p>
    <w:p w:rsidR="000C282B" w:rsidRDefault="000C282B" w:rsidP="000C2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Управлінню житлово-комунального господарства та екології міської ради (</w:t>
      </w:r>
      <w:proofErr w:type="spellStart"/>
      <w:r>
        <w:rPr>
          <w:rFonts w:ascii="Times New Roman" w:hAnsi="Times New Roman"/>
          <w:sz w:val="28"/>
          <w:szCs w:val="28"/>
        </w:rPr>
        <w:t>Годуну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О.В.)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розгляд чергової сесії міської ради проєкт рішення міської ради «Про затвердження </w:t>
      </w:r>
      <w:r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Програми фінансової підтримки комунальних підприємств Звягельської міської ради </w:t>
      </w:r>
      <w:r>
        <w:rPr>
          <w:rFonts w:ascii="Times New Roman" w:hAnsi="Times New Roman"/>
          <w:sz w:val="28"/>
          <w:szCs w:val="28"/>
        </w:rPr>
        <w:t xml:space="preserve"> на 2026 - 2030 роки».</w:t>
      </w:r>
    </w:p>
    <w:p w:rsidR="000C282B" w:rsidRDefault="000C282B" w:rsidP="000C28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цього рішення покласти на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Гудзя</w:t>
      </w:r>
      <w:proofErr w:type="spellEnd"/>
      <w:r>
        <w:rPr>
          <w:rFonts w:ascii="Times New Roman" w:hAnsi="Times New Roman"/>
          <w:sz w:val="28"/>
          <w:szCs w:val="28"/>
        </w:rPr>
        <w:t xml:space="preserve"> Д.С.</w:t>
      </w:r>
    </w:p>
    <w:p w:rsidR="000C282B" w:rsidRDefault="000C282B" w:rsidP="000C282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5EA3" w:rsidRDefault="000C282B" w:rsidP="000C282B"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Микола БОРОВЕЦЬ</w:t>
      </w:r>
    </w:p>
    <w:p w:rsidR="000C6AEF" w:rsidRDefault="000C6AEF" w:rsidP="00905EA3">
      <w:pPr>
        <w:jc w:val="right"/>
      </w:pPr>
    </w:p>
    <w:p w:rsidR="00905EA3" w:rsidRDefault="00905EA3" w:rsidP="00905EA3">
      <w:pPr>
        <w:jc w:val="right"/>
      </w:pPr>
    </w:p>
    <w:p w:rsidR="00905EA3" w:rsidRDefault="00905EA3" w:rsidP="00905EA3">
      <w:pPr>
        <w:jc w:val="right"/>
      </w:pPr>
    </w:p>
    <w:p w:rsidR="00905EA3" w:rsidRDefault="00905EA3" w:rsidP="00905EA3">
      <w:pPr>
        <w:jc w:val="right"/>
      </w:pPr>
    </w:p>
    <w:p w:rsidR="00905EA3" w:rsidRDefault="00905EA3" w:rsidP="00905EA3">
      <w:pPr>
        <w:jc w:val="right"/>
      </w:pPr>
    </w:p>
    <w:p w:rsidR="00905EA3" w:rsidRDefault="00905EA3" w:rsidP="00905EA3">
      <w:pPr>
        <w:jc w:val="right"/>
      </w:pPr>
    </w:p>
    <w:p w:rsidR="00905EA3" w:rsidRDefault="00905EA3" w:rsidP="00905EA3">
      <w:pPr>
        <w:jc w:val="right"/>
      </w:pP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905EA3" w:rsidRPr="00221A24" w:rsidRDefault="00905EA3" w:rsidP="00905EA3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</w:rPr>
      </w:pPr>
      <w:r w:rsidRPr="00221A24">
        <w:rPr>
          <w:rFonts w:ascii="Times New Roman" w:eastAsia="Times New Roman" w:hAnsi="Times New Roman"/>
          <w:sz w:val="28"/>
          <w:szCs w:val="28"/>
        </w:rPr>
        <w:t xml:space="preserve">Додаток </w:t>
      </w:r>
    </w:p>
    <w:p w:rsidR="00905EA3" w:rsidRPr="00221A24" w:rsidRDefault="00905EA3" w:rsidP="00905EA3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A24">
        <w:rPr>
          <w:rFonts w:ascii="Times New Roman" w:eastAsia="Times New Roman" w:hAnsi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905EA3" w:rsidRPr="00221A24" w:rsidRDefault="00905EA3" w:rsidP="00905EA3">
      <w:pPr>
        <w:spacing w:after="0" w:line="240" w:lineRule="auto"/>
        <w:ind w:left="552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1A24">
        <w:rPr>
          <w:rFonts w:ascii="Times New Roman" w:eastAsia="Times New Roman" w:hAnsi="Times New Roman"/>
          <w:sz w:val="28"/>
          <w:szCs w:val="28"/>
          <w:lang w:eastAsia="ru-RU"/>
        </w:rPr>
        <w:t>міської ради</w:t>
      </w:r>
    </w:p>
    <w:p w:rsidR="00905EA3" w:rsidRPr="00CF603E" w:rsidRDefault="00905EA3" w:rsidP="00905EA3">
      <w:pPr>
        <w:spacing w:after="0" w:line="240" w:lineRule="auto"/>
        <w:ind w:left="4820"/>
        <w:rPr>
          <w:rFonts w:ascii="Times New Roman" w:hAnsi="Times New Roman"/>
          <w:sz w:val="16"/>
          <w:szCs w:val="16"/>
        </w:rPr>
      </w:pPr>
      <w:r w:rsidRPr="00221A24">
        <w:rPr>
          <w:rFonts w:ascii="Times New Roman" w:eastAsia="Times New Roman" w:hAnsi="Times New Roman"/>
          <w:sz w:val="28"/>
          <w:szCs w:val="28"/>
        </w:rPr>
        <w:t xml:space="preserve">від  </w:t>
      </w:r>
      <w:r w:rsidR="00747851">
        <w:rPr>
          <w:rFonts w:ascii="Times New Roman" w:eastAsia="Times New Roman" w:hAnsi="Times New Roman"/>
          <w:sz w:val="28"/>
          <w:szCs w:val="28"/>
        </w:rPr>
        <w:t xml:space="preserve">27.05.2026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21A24">
        <w:rPr>
          <w:rFonts w:ascii="Times New Roman" w:eastAsia="Times New Roman" w:hAnsi="Times New Roman"/>
          <w:sz w:val="28"/>
          <w:szCs w:val="28"/>
        </w:rPr>
        <w:t>№</w:t>
      </w:r>
      <w:r w:rsidR="00747851">
        <w:rPr>
          <w:rFonts w:ascii="Times New Roman" w:eastAsia="Times New Roman" w:hAnsi="Times New Roman"/>
          <w:sz w:val="28"/>
          <w:szCs w:val="28"/>
        </w:rPr>
        <w:t>1922</w:t>
      </w:r>
    </w:p>
    <w:p w:rsidR="00905EA3" w:rsidRPr="00CF603E" w:rsidRDefault="00905EA3" w:rsidP="00905EA3">
      <w:pPr>
        <w:spacing w:after="0" w:line="240" w:lineRule="auto"/>
        <w:ind w:left="6804"/>
        <w:rPr>
          <w:rFonts w:ascii="Times New Roman" w:hAnsi="Times New Roman"/>
          <w:sz w:val="16"/>
          <w:szCs w:val="16"/>
        </w:rPr>
      </w:pPr>
    </w:p>
    <w:p w:rsidR="00905EA3" w:rsidRPr="00CF603E" w:rsidRDefault="00905EA3" w:rsidP="00905EA3">
      <w:pPr>
        <w:spacing w:after="0" w:line="240" w:lineRule="auto"/>
        <w:ind w:firstLine="4395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21F90">
        <w:rPr>
          <w:rFonts w:ascii="Times New Roman" w:eastAsia="Times New Roman" w:hAnsi="Times New Roman"/>
          <w:b/>
          <w:sz w:val="28"/>
          <w:szCs w:val="28"/>
        </w:rPr>
        <w:t>ПРОГРАМА</w:t>
      </w:r>
    </w:p>
    <w:p w:rsidR="00905EA3" w:rsidRPr="003609A5" w:rsidRDefault="00FD1806" w:rsidP="00905EA3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lang w:eastAsia="ar-SA"/>
        </w:rPr>
        <w:t>ф</w:t>
      </w:r>
      <w:r w:rsidR="00905EA3">
        <w:rPr>
          <w:rFonts w:ascii="Times New Roman" w:hAnsi="Times New Roman"/>
          <w:b/>
          <w:bCs/>
          <w:spacing w:val="-2"/>
          <w:sz w:val="28"/>
          <w:szCs w:val="28"/>
          <w:lang w:eastAsia="ar-SA"/>
        </w:rPr>
        <w:t xml:space="preserve">інансової </w:t>
      </w:r>
      <w:r w:rsidR="00905EA3" w:rsidRPr="003609A5">
        <w:rPr>
          <w:rFonts w:ascii="Times New Roman" w:hAnsi="Times New Roman"/>
          <w:b/>
          <w:bCs/>
          <w:spacing w:val="-2"/>
          <w:sz w:val="28"/>
          <w:szCs w:val="28"/>
          <w:lang w:eastAsia="ar-SA"/>
        </w:rPr>
        <w:t>підтримки комунальних підприємств Звягельської міської ради</w:t>
      </w:r>
    </w:p>
    <w:p w:rsidR="00905EA3" w:rsidRPr="003609A5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609A5">
        <w:rPr>
          <w:rFonts w:ascii="Times New Roman" w:hAnsi="Times New Roman"/>
          <w:b/>
          <w:bCs/>
          <w:spacing w:val="-2"/>
          <w:sz w:val="28"/>
          <w:szCs w:val="28"/>
          <w:lang w:eastAsia="ar-SA"/>
        </w:rPr>
        <w:t xml:space="preserve"> </w:t>
      </w:r>
      <w:r w:rsidRPr="003609A5">
        <w:rPr>
          <w:rFonts w:ascii="Times New Roman" w:hAnsi="Times New Roman"/>
          <w:b/>
          <w:sz w:val="28"/>
          <w:szCs w:val="28"/>
        </w:rPr>
        <w:t xml:space="preserve"> на 2026 - 2030 роки</w:t>
      </w: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05EA3" w:rsidRPr="00A21F90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1F90">
        <w:rPr>
          <w:rFonts w:ascii="Times New Roman" w:eastAsia="Times New Roman" w:hAnsi="Times New Roman"/>
          <w:sz w:val="28"/>
          <w:szCs w:val="28"/>
        </w:rPr>
        <w:t xml:space="preserve">м. </w:t>
      </w:r>
      <w:proofErr w:type="spellStart"/>
      <w:r w:rsidRPr="00A21F90">
        <w:rPr>
          <w:rFonts w:ascii="Times New Roman" w:eastAsia="Times New Roman" w:hAnsi="Times New Roman"/>
          <w:sz w:val="28"/>
          <w:szCs w:val="28"/>
        </w:rPr>
        <w:t>Звягель</w:t>
      </w:r>
      <w:proofErr w:type="spellEnd"/>
      <w:r w:rsidRPr="00A21F90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21F90">
        <w:rPr>
          <w:rFonts w:ascii="Times New Roman" w:eastAsia="Times New Roman" w:hAnsi="Times New Roman"/>
          <w:sz w:val="28"/>
          <w:szCs w:val="28"/>
        </w:rPr>
        <w:t xml:space="preserve"> р.</w:t>
      </w: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</w:p>
    <w:p w:rsidR="00905EA3" w:rsidRPr="003748A6" w:rsidRDefault="00905EA3" w:rsidP="00905EA3">
      <w:pPr>
        <w:suppressAutoHyphens/>
        <w:spacing w:after="0" w:line="240" w:lineRule="auto"/>
        <w:ind w:left="5220" w:right="-141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05EA3" w:rsidRPr="00C076EE" w:rsidRDefault="00905EA3" w:rsidP="00905EA3">
      <w:pPr>
        <w:suppressAutoHyphens/>
        <w:spacing w:after="0" w:line="240" w:lineRule="auto"/>
        <w:ind w:left="5220" w:right="-141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  <w:t>1.</w:t>
      </w:r>
      <w:r w:rsidRPr="00CF603E">
        <w:rPr>
          <w:rFonts w:ascii="Times New Roman" w:eastAsia="Microsoft Sans Serif" w:hAnsi="Times New Roman"/>
          <w:b/>
          <w:bCs/>
          <w:sz w:val="28"/>
          <w:szCs w:val="28"/>
          <w:lang w:eastAsia="uk-UA" w:bidi="uk-UA"/>
        </w:rPr>
        <w:t>ПАСПОРТ ПРОГРАМИ</w:t>
      </w:r>
    </w:p>
    <w:p w:rsidR="00905EA3" w:rsidRPr="003609A5" w:rsidRDefault="00905EA3" w:rsidP="00905EA3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609A5">
        <w:rPr>
          <w:rFonts w:ascii="Times New Roman" w:hAnsi="Times New Roman"/>
          <w:sz w:val="28"/>
          <w:szCs w:val="28"/>
          <w:u w:val="single"/>
        </w:rPr>
        <w:t>Програма</w:t>
      </w:r>
      <w:r>
        <w:rPr>
          <w:rFonts w:ascii="Times New Roman" w:hAnsi="Times New Roman"/>
          <w:sz w:val="28"/>
          <w:szCs w:val="28"/>
          <w:u w:val="single"/>
        </w:rPr>
        <w:t xml:space="preserve"> фінансової 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609A5">
        <w:rPr>
          <w:rFonts w:ascii="Times New Roman" w:hAnsi="Times New Roman"/>
          <w:bCs/>
          <w:spacing w:val="-2"/>
          <w:sz w:val="28"/>
          <w:szCs w:val="28"/>
          <w:u w:val="single"/>
          <w:lang w:eastAsia="ar-SA"/>
        </w:rPr>
        <w:t xml:space="preserve">підтримки комунальних підприємств Звягельської міської ради </w:t>
      </w:r>
      <w:r w:rsidRPr="003609A5">
        <w:rPr>
          <w:rFonts w:ascii="Times New Roman" w:hAnsi="Times New Roman"/>
          <w:sz w:val="28"/>
          <w:szCs w:val="28"/>
          <w:u w:val="single"/>
        </w:rPr>
        <w:t xml:space="preserve"> на 2026 - 2030 роки</w:t>
      </w:r>
    </w:p>
    <w:p w:rsidR="00905EA3" w:rsidRPr="00CF603E" w:rsidRDefault="00905EA3" w:rsidP="00905EA3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F603E">
        <w:rPr>
          <w:rFonts w:ascii="Times New Roman" w:eastAsia="Times New Roman" w:hAnsi="Times New Roman"/>
          <w:bCs/>
          <w:sz w:val="24"/>
          <w:szCs w:val="24"/>
        </w:rPr>
        <w:t>(</w:t>
      </w:r>
      <w:r w:rsidRPr="00CF603E">
        <w:rPr>
          <w:rFonts w:ascii="Times New Roman" w:eastAsia="Microsoft Sans Serif" w:hAnsi="Times New Roman"/>
          <w:bCs/>
          <w:sz w:val="24"/>
          <w:szCs w:val="24"/>
          <w:lang w:eastAsia="uk-UA" w:bidi="uk-UA"/>
        </w:rPr>
        <w:t>найменування місцевої програми</w:t>
      </w:r>
      <w:r w:rsidRPr="00CF603E">
        <w:rPr>
          <w:rFonts w:ascii="Times New Roman" w:eastAsia="Times New Roman" w:hAnsi="Times New Roman"/>
          <w:bCs/>
          <w:sz w:val="24"/>
          <w:szCs w:val="24"/>
        </w:rPr>
        <w:t>)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905EA3" w:rsidRPr="00CF603E" w:rsidTr="008D0BF4">
        <w:trPr>
          <w:trHeight w:hRule="exact" w:val="1241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1.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ради,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Звягельтепло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Звягельводоканал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</w:tc>
      </w:tr>
      <w:tr w:rsidR="00905EA3" w:rsidRPr="00CF603E" w:rsidTr="008D0BF4">
        <w:trPr>
          <w:trHeight w:hRule="exact" w:val="1671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2.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від </w:t>
            </w:r>
            <w:r w:rsidR="00EC23EA">
              <w:rPr>
                <w:rFonts w:ascii="Times New Roman" w:hAnsi="Times New Roman"/>
                <w:sz w:val="27"/>
                <w:szCs w:val="27"/>
              </w:rPr>
              <w:t>05.05.2026</w:t>
            </w:r>
            <w:r w:rsidR="00EC23EA" w:rsidRPr="00CF603E">
              <w:rPr>
                <w:rFonts w:ascii="Times New Roman" w:hAnsi="Times New Roman"/>
                <w:sz w:val="27"/>
                <w:szCs w:val="27"/>
              </w:rPr>
              <w:t xml:space="preserve"> №</w:t>
            </w:r>
            <w:r w:rsidR="00EC23EA">
              <w:rPr>
                <w:rFonts w:ascii="Times New Roman" w:hAnsi="Times New Roman"/>
                <w:sz w:val="27"/>
                <w:szCs w:val="27"/>
              </w:rPr>
              <w:t>124(о)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 «Про 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створення 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>р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обочої групи з </w:t>
            </w:r>
            <w:r w:rsidRPr="00CF603E">
              <w:rPr>
                <w:rFonts w:ascii="Times New Roman" w:hAnsi="Times New Roman"/>
                <w:sz w:val="27"/>
                <w:szCs w:val="27"/>
              </w:rPr>
              <w:t xml:space="preserve">підготовки проєкту Програми </w:t>
            </w:r>
            <w:r w:rsidRPr="003609A5">
              <w:rPr>
                <w:rFonts w:ascii="Times New Roman" w:hAnsi="Times New Roman"/>
                <w:bCs/>
                <w:spacing w:val="-2"/>
                <w:sz w:val="27"/>
                <w:szCs w:val="27"/>
                <w:lang w:eastAsia="ar-SA"/>
              </w:rPr>
              <w:t xml:space="preserve">підтримки комунальних підприємств Звягельської міської ради </w:t>
            </w:r>
            <w:r w:rsidRPr="003609A5">
              <w:rPr>
                <w:rFonts w:ascii="Times New Roman" w:hAnsi="Times New Roman"/>
                <w:sz w:val="27"/>
                <w:szCs w:val="27"/>
              </w:rPr>
              <w:t xml:space="preserve"> на 2026 - 2030 роки»</w:t>
            </w:r>
          </w:p>
        </w:tc>
      </w:tr>
      <w:tr w:rsidR="00905EA3" w:rsidRPr="00CF603E" w:rsidTr="008D0BF4">
        <w:trPr>
          <w:trHeight w:hRule="exact" w:val="1973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3.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Розробник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ради,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Звягельтепло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Звягельводоканал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Наталівка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905EA3" w:rsidRPr="00CF603E" w:rsidTr="008D0BF4">
        <w:trPr>
          <w:trHeight w:hRule="exact" w:val="1004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Cambria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4.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міської ради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905EA3" w:rsidRPr="00CF603E" w:rsidTr="008D0BF4">
        <w:trPr>
          <w:trHeight w:hRule="exact" w:val="1973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5.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Виконавці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міської ради, 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Звягельтепло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Звягельводоканал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Наталівка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905EA3" w:rsidRPr="00CF603E" w:rsidTr="008D0BF4">
        <w:trPr>
          <w:trHeight w:hRule="exact" w:val="565"/>
        </w:trPr>
        <w:tc>
          <w:tcPr>
            <w:tcW w:w="658" w:type="dxa"/>
            <w:shd w:val="clear" w:color="auto" w:fill="FFFFFF"/>
            <w:vAlign w:val="bottom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6.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Термін реалізації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 2026 -  20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30</w:t>
            </w: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 xml:space="preserve"> роки</w:t>
            </w:r>
          </w:p>
        </w:tc>
      </w:tr>
      <w:tr w:rsidR="00905EA3" w:rsidRPr="00CF603E" w:rsidTr="008D0BF4">
        <w:trPr>
          <w:trHeight w:hRule="exact" w:val="3110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7.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Мета Програми</w:t>
            </w:r>
          </w:p>
        </w:tc>
        <w:tc>
          <w:tcPr>
            <w:tcW w:w="5074" w:type="dxa"/>
            <w:shd w:val="clear" w:color="auto" w:fill="FFFFFF"/>
          </w:tcPr>
          <w:p w:rsidR="00905EA3" w:rsidRPr="00EB4957" w:rsidRDefault="00905EA3" w:rsidP="008D0BF4">
            <w:pPr>
              <w:tabs>
                <w:tab w:val="left" w:pos="709"/>
              </w:tabs>
              <w:spacing w:before="120" w:after="0" w:line="240" w:lineRule="auto"/>
              <w:ind w:left="52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EB4957">
              <w:rPr>
                <w:rFonts w:ascii="Times New Roman" w:eastAsia="Times New Roman" w:hAnsi="Times New Roman"/>
                <w:bCs/>
                <w:sz w:val="27"/>
                <w:szCs w:val="27"/>
                <w:lang w:eastAsia="zh-CN"/>
              </w:rPr>
              <w:t>створення умов, що сприятимуть сталому функціонуванню  комунальних підприємства</w:t>
            </w:r>
          </w:p>
        </w:tc>
      </w:tr>
      <w:tr w:rsidR="00905EA3" w:rsidRPr="00CF603E" w:rsidTr="008D0BF4">
        <w:trPr>
          <w:trHeight w:hRule="exact" w:val="2699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lastRenderedPageBreak/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 зокрема:</w:t>
            </w:r>
          </w:p>
          <w:p w:rsidR="00905EA3" w:rsidRPr="00CF603E" w:rsidRDefault="00905EA3" w:rsidP="008D0BF4">
            <w:pPr>
              <w:widowControl w:val="0"/>
              <w:tabs>
                <w:tab w:val="left" w:pos="139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коштів бюджету міської територіальної  громади;</w:t>
            </w:r>
          </w:p>
          <w:p w:rsidR="00905EA3" w:rsidRPr="00CF603E" w:rsidRDefault="00905EA3" w:rsidP="008D0BF4">
            <w:pPr>
              <w:widowControl w:val="0"/>
              <w:numPr>
                <w:ilvl w:val="0"/>
                <w:numId w:val="1"/>
              </w:numPr>
              <w:tabs>
                <w:tab w:val="left" w:pos="144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інші джерела.</w:t>
            </w:r>
          </w:p>
          <w:p w:rsidR="00905EA3" w:rsidRPr="00CF603E" w:rsidRDefault="00905EA3" w:rsidP="008D0BF4">
            <w:pPr>
              <w:widowControl w:val="0"/>
              <w:tabs>
                <w:tab w:val="left" w:pos="144"/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</w:pP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Згідно наданих обґрунтованих розрахунків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кошти бюджету 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122 000000,00 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грн;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інші джерела 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0</w:t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грн.</w:t>
            </w:r>
          </w:p>
        </w:tc>
      </w:tr>
      <w:tr w:rsidR="00905EA3" w:rsidRPr="006533FB" w:rsidTr="008D0BF4">
        <w:trPr>
          <w:trHeight w:hRule="exact" w:val="3825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9.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Очікувані результати виконання</w:t>
            </w:r>
          </w:p>
        </w:tc>
        <w:tc>
          <w:tcPr>
            <w:tcW w:w="5074" w:type="dxa"/>
            <w:shd w:val="clear" w:color="auto" w:fill="FFFFFF"/>
          </w:tcPr>
          <w:p w:rsidR="00905EA3" w:rsidRPr="0045070B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CF603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Стабільність у роботі</w:t>
            </w:r>
            <w:r w:rsidRPr="00CF603E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ab/>
            </w:r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Звягельтепло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», 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Звягельводоканал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», КП ЗМР «</w:t>
            </w:r>
            <w:proofErr w:type="spellStart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Наталівка</w:t>
            </w:r>
            <w:proofErr w:type="spellEnd"/>
            <w:r w:rsidRPr="00CF603E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, </w:t>
            </w:r>
          </w:p>
          <w:p w:rsidR="00905EA3" w:rsidRPr="0045070B" w:rsidRDefault="00905EA3" w:rsidP="008D0BF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 w:rsidRPr="0045070B">
              <w:rPr>
                <w:rFonts w:ascii="Times New Roman" w:hAnsi="Times New Roman"/>
                <w:sz w:val="27"/>
                <w:szCs w:val="27"/>
                <w:lang w:eastAsia="uk-UA"/>
              </w:rPr>
              <w:t>стал</w:t>
            </w: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е</w:t>
            </w:r>
            <w:r w:rsidRPr="0045070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 проходженн</w:t>
            </w: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>я</w:t>
            </w:r>
            <w:r w:rsidRPr="0045070B"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 опалювального періоду;</w:t>
            </w:r>
            <w:r>
              <w:rPr>
                <w:rFonts w:ascii="Times New Roman" w:hAnsi="Times New Roman"/>
                <w:sz w:val="27"/>
                <w:szCs w:val="27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 xml:space="preserve">підвищення 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 xml:space="preserve"> стійкості до кризових ситуацій;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>придбанн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>я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 xml:space="preserve"> матеріалів, паливно-мастильних матеріалів, паливної деревини, 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>а також оплата</w:t>
            </w:r>
            <w:r w:rsidRPr="0045070B"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 xml:space="preserve"> робіт і послуг, необхідних для забезпечення стабільної роботи підприємств;</w:t>
            </w:r>
            <w:r>
              <w:rPr>
                <w:rFonts w:ascii="Times New Roman" w:hAnsi="Times New Roman"/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45070B">
              <w:rPr>
                <w:rFonts w:ascii="Times New Roman" w:hAnsi="Times New Roman"/>
                <w:sz w:val="27"/>
                <w:szCs w:val="27"/>
                <w:lang w:eastAsia="uk-UA"/>
              </w:rPr>
              <w:t>забезпеченню своєчасних розрахунків за  енергоносії.</w:t>
            </w:r>
          </w:p>
          <w:p w:rsidR="00905EA3" w:rsidRPr="0045070B" w:rsidRDefault="00905EA3" w:rsidP="008D0BF4">
            <w:pPr>
              <w:tabs>
                <w:tab w:val="left" w:pos="709"/>
                <w:tab w:val="left" w:pos="3165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905EA3" w:rsidRPr="00CF603E" w:rsidTr="008D0BF4">
        <w:trPr>
          <w:trHeight w:hRule="exact" w:val="998"/>
        </w:trPr>
        <w:tc>
          <w:tcPr>
            <w:tcW w:w="658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4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10.</w:t>
            </w:r>
          </w:p>
        </w:tc>
        <w:tc>
          <w:tcPr>
            <w:tcW w:w="3816" w:type="dxa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Ключові показники ефективності</w:t>
            </w:r>
          </w:p>
        </w:tc>
        <w:tc>
          <w:tcPr>
            <w:tcW w:w="5074" w:type="dxa"/>
            <w:shd w:val="clear" w:color="auto" w:fill="FFFFFF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F603E">
              <w:rPr>
                <w:rFonts w:ascii="Times New Roman" w:eastAsia="Times New Roman" w:hAnsi="Times New Roman"/>
                <w:sz w:val="27"/>
                <w:szCs w:val="27"/>
              </w:rPr>
              <w:t>Додаток 2</w:t>
            </w:r>
          </w:p>
        </w:tc>
      </w:tr>
    </w:tbl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905EA3" w:rsidRDefault="00905EA3" w:rsidP="00905EA3">
      <w:pPr>
        <w:widowControl w:val="0"/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zh-CN"/>
        </w:rPr>
      </w:pPr>
    </w:p>
    <w:p w:rsidR="00905EA3" w:rsidRDefault="00905EA3" w:rsidP="00905EA3">
      <w:pPr>
        <w:widowControl w:val="0"/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zh-CN"/>
        </w:rPr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2.Визначення проблеми, на розв’язання якої спрямована Програма.</w:t>
      </w:r>
    </w:p>
    <w:p w:rsidR="00905EA3" w:rsidRPr="00771504" w:rsidRDefault="00905EA3" w:rsidP="00905EA3">
      <w:pPr>
        <w:shd w:val="clear" w:color="auto" w:fill="FFFFFF"/>
        <w:suppressAutoHyphens/>
        <w:spacing w:after="0" w:line="240" w:lineRule="auto"/>
        <w:ind w:right="-141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905EA3" w:rsidRPr="00C076EE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076EE">
        <w:rPr>
          <w:rFonts w:ascii="Times New Roman" w:eastAsia="Times New Roman" w:hAnsi="Times New Roman"/>
          <w:sz w:val="28"/>
          <w:szCs w:val="28"/>
          <w:lang w:eastAsia="zh-CN"/>
        </w:rPr>
        <w:t>Важливим завданням в місті залишається питання безперебійного функціонування системи теплопостачання та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водопостачання</w:t>
      </w:r>
      <w:r w:rsidRPr="00C076EE">
        <w:rPr>
          <w:rFonts w:ascii="Times New Roman" w:eastAsia="Times New Roman" w:hAnsi="Times New Roman"/>
          <w:sz w:val="28"/>
          <w:szCs w:val="28"/>
          <w:lang w:eastAsia="zh-CN"/>
        </w:rPr>
        <w:t xml:space="preserve">, відповідно, надання якісних послуг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80C9A">
        <w:rPr>
          <w:rFonts w:ascii="Times New Roman" w:hAnsi="Times New Roman"/>
          <w:sz w:val="28"/>
          <w:szCs w:val="28"/>
        </w:rPr>
        <w:t xml:space="preserve">галузі </w:t>
      </w:r>
      <w:r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280C9A">
        <w:rPr>
          <w:rFonts w:ascii="Times New Roman" w:hAnsi="Times New Roman"/>
          <w:sz w:val="28"/>
          <w:szCs w:val="28"/>
        </w:rPr>
        <w:t>на належному рівні</w:t>
      </w:r>
      <w:r>
        <w:rPr>
          <w:rFonts w:ascii="Times New Roman" w:hAnsi="Times New Roman"/>
          <w:sz w:val="28"/>
          <w:szCs w:val="28"/>
        </w:rPr>
        <w:t>,</w:t>
      </w:r>
      <w:r w:rsidRPr="00CF603E">
        <w:rPr>
          <w:rFonts w:ascii="Times New Roman" w:hAnsi="Times New Roman"/>
          <w:sz w:val="28"/>
          <w:szCs w:val="28"/>
        </w:rPr>
        <w:t xml:space="preserve"> збереження обсягу та якості надання комунальних послуг відповідно до встановлених стандартів якості надання таких послуг</w:t>
      </w:r>
      <w:r>
        <w:rPr>
          <w:rFonts w:ascii="Times New Roman" w:hAnsi="Times New Roman"/>
          <w:sz w:val="28"/>
          <w:szCs w:val="28"/>
        </w:rPr>
        <w:t xml:space="preserve"> та з метою запобігання кризовим ситуаціям особливо в умовах воєнного стану</w:t>
      </w:r>
      <w:r w:rsidRPr="00C076E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05EA3" w:rsidRPr="0010028A" w:rsidRDefault="00905EA3" w:rsidP="00905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0028A">
        <w:rPr>
          <w:rFonts w:ascii="Times New Roman" w:eastAsia="Times New Roman" w:hAnsi="Times New Roman"/>
          <w:sz w:val="28"/>
          <w:szCs w:val="28"/>
        </w:rPr>
        <w:t>Закони України «Про житлово-комунальні послуги», «Про теплопостачання»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10028A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10028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Про питну воду та питне водопостачання» </w:t>
      </w:r>
      <w:r w:rsidRPr="0010028A">
        <w:rPr>
          <w:rFonts w:ascii="Times New Roman" w:eastAsia="Times New Roman" w:hAnsi="Times New Roman"/>
          <w:sz w:val="28"/>
          <w:szCs w:val="28"/>
        </w:rPr>
        <w:t xml:space="preserve">визначають основні правові, економічні та організаційні засади діяльності на об’єктах сфери теплопостачання </w:t>
      </w:r>
      <w:r w:rsidRPr="0010028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системи питного водопостачання, спрямовані на гарантоване забезпечення населення теплом,  якісною та безпечною для здоров'я людини питною водою.  </w:t>
      </w:r>
    </w:p>
    <w:p w:rsidR="00905EA3" w:rsidRPr="0010028A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 xml:space="preserve">Основними проблемами, на розв’язання яких спрямована Програма є: </w:t>
      </w:r>
    </w:p>
    <w:p w:rsidR="00905EA3" w:rsidRPr="00D23BDE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 xml:space="preserve">-виконання зобов’язань перед  бюджетом  по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сплаті </w:t>
      </w: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 xml:space="preserve">податків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23BDE">
        <w:rPr>
          <w:rFonts w:ascii="Times New Roman" w:eastAsia="Times New Roman" w:hAnsi="Times New Roman"/>
          <w:sz w:val="28"/>
          <w:szCs w:val="28"/>
          <w:lang w:eastAsia="zh-CN"/>
        </w:rPr>
        <w:t>у разі припинення діяльності комунального підприємства або  виведення його із кризового стану;</w:t>
      </w:r>
    </w:p>
    <w:p w:rsidR="00905EA3" w:rsidRPr="00D23BDE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23BDE">
        <w:rPr>
          <w:rFonts w:ascii="Times New Roman" w:eastAsia="Times New Roman" w:hAnsi="Times New Roman"/>
          <w:sz w:val="28"/>
          <w:szCs w:val="28"/>
          <w:lang w:eastAsia="zh-CN"/>
        </w:rPr>
        <w:t>- забезпечення  виплати  заробітної плати працівникам підприємства у разі заборгованості;</w:t>
      </w:r>
    </w:p>
    <w:p w:rsidR="00905EA3" w:rsidRPr="0010028A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- виконання зобов’язань перед постачальниками паливної деревини;</w:t>
      </w:r>
    </w:p>
    <w:p w:rsidR="00905EA3" w:rsidRPr="0010028A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>- виконання зобов’язань перед постачальником за розподіл природного газу;</w:t>
      </w:r>
    </w:p>
    <w:p w:rsidR="00905EA3" w:rsidRPr="0010028A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>- виконання зобов’язань перед постачальником природного газу;</w:t>
      </w:r>
    </w:p>
    <w:p w:rsidR="00905EA3" w:rsidRPr="0010028A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Pr="0010028A">
        <w:rPr>
          <w:rFonts w:ascii="Times New Roman" w:eastAsia="Times New Roman" w:hAnsi="Times New Roman"/>
          <w:sz w:val="28"/>
          <w:szCs w:val="28"/>
        </w:rPr>
        <w:t xml:space="preserve">виконання зобов’язань </w:t>
      </w: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 xml:space="preserve">перед постачальником </w:t>
      </w:r>
      <w:r w:rsidRPr="0010028A">
        <w:rPr>
          <w:rFonts w:ascii="Times New Roman" w:eastAsia="Times New Roman" w:hAnsi="Times New Roman"/>
          <w:sz w:val="28"/>
          <w:szCs w:val="28"/>
        </w:rPr>
        <w:t>за розподіл електричної енергії;</w:t>
      </w:r>
    </w:p>
    <w:p w:rsidR="00905EA3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0028A">
        <w:rPr>
          <w:rFonts w:ascii="Times New Roman" w:eastAsia="Times New Roman" w:hAnsi="Times New Roman"/>
          <w:sz w:val="28"/>
          <w:szCs w:val="28"/>
        </w:rPr>
        <w:t xml:space="preserve">- виконання зобов’язань </w:t>
      </w:r>
      <w:r w:rsidRPr="0010028A">
        <w:rPr>
          <w:rFonts w:ascii="Times New Roman" w:eastAsia="Times New Roman" w:hAnsi="Times New Roman"/>
          <w:sz w:val="28"/>
          <w:szCs w:val="28"/>
          <w:lang w:eastAsia="zh-CN"/>
        </w:rPr>
        <w:t xml:space="preserve">перед постачальником </w:t>
      </w:r>
      <w:r w:rsidRPr="0010028A">
        <w:rPr>
          <w:rFonts w:ascii="Times New Roman" w:eastAsia="Times New Roman" w:hAnsi="Times New Roman"/>
          <w:sz w:val="28"/>
          <w:szCs w:val="28"/>
        </w:rPr>
        <w:t>за активну електроенергію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05EA3" w:rsidRPr="0010028A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зміцнення матеріально-технічної бази.</w:t>
      </w:r>
    </w:p>
    <w:p w:rsidR="00905EA3" w:rsidRPr="00C076EE" w:rsidRDefault="00905EA3" w:rsidP="00905EA3">
      <w:pPr>
        <w:shd w:val="clear" w:color="auto" w:fill="FFFFFF"/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076EE" w:rsidRDefault="00905EA3" w:rsidP="00905EA3">
      <w:pPr>
        <w:widowControl w:val="0"/>
        <w:suppressAutoHyphens/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3</w:t>
      </w:r>
      <w:r w:rsidRPr="00C076EE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. Визначення мети Програми</w:t>
      </w:r>
    </w:p>
    <w:p w:rsidR="00905EA3" w:rsidRPr="00C076EE" w:rsidRDefault="00905EA3" w:rsidP="00905EA3">
      <w:pPr>
        <w:widowControl w:val="0"/>
        <w:suppressAutoHyphens/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05EA3" w:rsidRPr="00A543EE" w:rsidRDefault="00905EA3" w:rsidP="00905EA3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</w:pPr>
      <w:r w:rsidRPr="00C076E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Метою Програми є створення умов, що сприятимуть сталому функціонуванню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комунальних </w:t>
      </w:r>
      <w:r w:rsidRPr="00C076EE">
        <w:rPr>
          <w:rFonts w:ascii="Times New Roman" w:eastAsia="Times New Roman" w:hAnsi="Times New Roman"/>
          <w:bCs/>
          <w:sz w:val="28"/>
          <w:szCs w:val="28"/>
          <w:lang w:eastAsia="zh-CN"/>
        </w:rPr>
        <w:t>підприємства</w:t>
      </w:r>
      <w:r w:rsidRPr="00A543EE"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  <w:t>.</w:t>
      </w:r>
    </w:p>
    <w:p w:rsidR="00905EA3" w:rsidRDefault="00905EA3" w:rsidP="00905EA3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C076EE">
        <w:rPr>
          <w:rFonts w:ascii="Times New Roman" w:eastAsia="Times New Roman" w:hAnsi="Times New Roman"/>
          <w:bCs/>
          <w:sz w:val="28"/>
          <w:szCs w:val="28"/>
          <w:lang w:eastAsia="zh-CN"/>
        </w:rPr>
        <w:t>Крім того, забезпечення прозорої та ефективної процедури використання коштів, що передбачаються у місцевому бюджеті для надання фінансової підтримки.</w:t>
      </w:r>
    </w:p>
    <w:p w:rsidR="00905EA3" w:rsidRPr="00FF1ED5" w:rsidRDefault="00905EA3" w:rsidP="00905EA3">
      <w:pPr>
        <w:pStyle w:val="a4"/>
        <w:spacing w:before="0" w:beforeAutospacing="0" w:after="0" w:afterAutospacing="0"/>
        <w:ind w:firstLine="567"/>
        <w:jc w:val="both"/>
      </w:pPr>
      <w:proofErr w:type="spellStart"/>
      <w:r w:rsidRPr="00FF1ED5">
        <w:rPr>
          <w:bCs/>
          <w:iCs/>
          <w:color w:val="000000"/>
          <w:sz w:val="28"/>
          <w:szCs w:val="28"/>
        </w:rPr>
        <w:t>Кошти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спрямовуються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на:</w:t>
      </w:r>
    </w:p>
    <w:p w:rsidR="00905EA3" w:rsidRPr="00FF1ED5" w:rsidRDefault="00905EA3" w:rsidP="00905EA3">
      <w:pPr>
        <w:pStyle w:val="a4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Pr="00FF1ED5">
        <w:rPr>
          <w:bCs/>
          <w:iCs/>
          <w:color w:val="000000"/>
          <w:sz w:val="28"/>
          <w:szCs w:val="28"/>
        </w:rPr>
        <w:t>виконання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зобов’язань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з </w:t>
      </w:r>
      <w:proofErr w:type="spellStart"/>
      <w:r w:rsidRPr="00FF1ED5">
        <w:rPr>
          <w:bCs/>
          <w:iCs/>
          <w:color w:val="000000"/>
          <w:sz w:val="28"/>
          <w:szCs w:val="28"/>
        </w:rPr>
        <w:t>виплати</w:t>
      </w:r>
      <w:proofErr w:type="spellEnd"/>
      <w:r>
        <w:rPr>
          <w:bCs/>
          <w:iCs/>
          <w:color w:val="000000"/>
          <w:sz w:val="28"/>
          <w:szCs w:val="28"/>
          <w:lang w:val="uk-UA"/>
        </w:rPr>
        <w:t xml:space="preserve"> основної</w:t>
      </w:r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заробітної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плати;</w:t>
      </w:r>
    </w:p>
    <w:p w:rsidR="00905EA3" w:rsidRPr="00FF1ED5" w:rsidRDefault="00905EA3" w:rsidP="00905EA3">
      <w:pPr>
        <w:pStyle w:val="a4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Pr="00FF1ED5">
        <w:rPr>
          <w:bCs/>
          <w:iCs/>
          <w:color w:val="000000"/>
          <w:sz w:val="28"/>
          <w:szCs w:val="28"/>
        </w:rPr>
        <w:t>сплату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податків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та </w:t>
      </w:r>
      <w:proofErr w:type="spellStart"/>
      <w:r w:rsidRPr="00FF1ED5">
        <w:rPr>
          <w:bCs/>
          <w:iCs/>
          <w:color w:val="000000"/>
          <w:sz w:val="28"/>
          <w:szCs w:val="28"/>
        </w:rPr>
        <w:t>зборів</w:t>
      </w:r>
      <w:proofErr w:type="spellEnd"/>
      <w:r w:rsidRPr="00FF1ED5">
        <w:rPr>
          <w:bCs/>
          <w:iCs/>
          <w:color w:val="000000"/>
          <w:sz w:val="28"/>
          <w:szCs w:val="28"/>
        </w:rPr>
        <w:t>;</w:t>
      </w:r>
    </w:p>
    <w:p w:rsidR="00905EA3" w:rsidRPr="00171A79" w:rsidRDefault="00905EA3" w:rsidP="00905EA3">
      <w:pPr>
        <w:pStyle w:val="a4"/>
        <w:spacing w:before="0" w:beforeAutospacing="0" w:after="0" w:afterAutospacing="0"/>
        <w:ind w:firstLine="567"/>
        <w:jc w:val="both"/>
      </w:pPr>
      <w:r w:rsidRPr="00FF1ED5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Pr="00FF1ED5">
        <w:rPr>
          <w:bCs/>
          <w:iCs/>
          <w:color w:val="000000"/>
          <w:sz w:val="28"/>
          <w:szCs w:val="28"/>
        </w:rPr>
        <w:t>розрахунки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за </w:t>
      </w:r>
      <w:proofErr w:type="spellStart"/>
      <w:r w:rsidRPr="00FF1ED5">
        <w:rPr>
          <w:bCs/>
          <w:iCs/>
          <w:color w:val="000000"/>
          <w:sz w:val="28"/>
          <w:szCs w:val="28"/>
        </w:rPr>
        <w:t>спожиті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енергоносії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(</w:t>
      </w:r>
      <w:proofErr w:type="spellStart"/>
      <w:r w:rsidRPr="00FF1ED5">
        <w:rPr>
          <w:bCs/>
          <w:iCs/>
          <w:color w:val="000000"/>
          <w:sz w:val="28"/>
          <w:szCs w:val="28"/>
        </w:rPr>
        <w:t>постачання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природного газу, </w:t>
      </w:r>
      <w:proofErr w:type="spellStart"/>
      <w:r w:rsidRPr="00FF1ED5">
        <w:rPr>
          <w:bCs/>
          <w:iCs/>
          <w:color w:val="000000"/>
          <w:sz w:val="28"/>
          <w:szCs w:val="28"/>
        </w:rPr>
        <w:t>послуги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з </w:t>
      </w:r>
      <w:proofErr w:type="spellStart"/>
      <w:r w:rsidRPr="00FF1ED5">
        <w:rPr>
          <w:bCs/>
          <w:iCs/>
          <w:color w:val="000000"/>
          <w:sz w:val="28"/>
          <w:szCs w:val="28"/>
        </w:rPr>
        <w:t>розподілу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природного газу, </w:t>
      </w:r>
      <w:proofErr w:type="spellStart"/>
      <w:r w:rsidRPr="00FF1ED5">
        <w:rPr>
          <w:bCs/>
          <w:iCs/>
          <w:color w:val="000000"/>
          <w:sz w:val="28"/>
          <w:szCs w:val="28"/>
        </w:rPr>
        <w:t>електрична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енергія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тощо</w:t>
      </w:r>
      <w:proofErr w:type="spellEnd"/>
      <w:r w:rsidRPr="00171A79">
        <w:rPr>
          <w:bCs/>
          <w:iCs/>
          <w:color w:val="000000"/>
          <w:sz w:val="28"/>
          <w:szCs w:val="28"/>
        </w:rPr>
        <w:t>)</w:t>
      </w:r>
      <w:r w:rsidRPr="00171A79">
        <w:rPr>
          <w:bCs/>
          <w:iCs/>
          <w:color w:val="000000"/>
          <w:sz w:val="28"/>
          <w:szCs w:val="28"/>
          <w:lang w:val="uk-UA"/>
        </w:rPr>
        <w:t xml:space="preserve"> у разі відсутності обігових коштів підприємства чи виникнення заборгованості</w:t>
      </w:r>
      <w:r w:rsidRPr="00171A79">
        <w:rPr>
          <w:bCs/>
          <w:iCs/>
          <w:color w:val="000000"/>
          <w:sz w:val="28"/>
          <w:szCs w:val="28"/>
        </w:rPr>
        <w:t>;</w:t>
      </w:r>
    </w:p>
    <w:p w:rsidR="00905EA3" w:rsidRPr="00171A79" w:rsidRDefault="00905EA3" w:rsidP="00905EA3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F1ED5">
        <w:rPr>
          <w:bCs/>
          <w:iCs/>
          <w:color w:val="000000"/>
          <w:sz w:val="28"/>
          <w:szCs w:val="28"/>
        </w:rPr>
        <w:t xml:space="preserve">- </w:t>
      </w:r>
      <w:proofErr w:type="spellStart"/>
      <w:r w:rsidRPr="00FF1ED5">
        <w:rPr>
          <w:bCs/>
          <w:iCs/>
          <w:color w:val="000000"/>
          <w:sz w:val="28"/>
          <w:szCs w:val="28"/>
        </w:rPr>
        <w:t>придбання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матеріалів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  <w:lang w:val="uk-UA"/>
        </w:rPr>
        <w:t xml:space="preserve">обладнання, </w:t>
      </w:r>
      <w:proofErr w:type="spellStart"/>
      <w:r w:rsidRPr="00FF1ED5">
        <w:rPr>
          <w:bCs/>
          <w:iCs/>
          <w:color w:val="000000"/>
          <w:sz w:val="28"/>
          <w:szCs w:val="28"/>
        </w:rPr>
        <w:t>паливно-мастильних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матеріалів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  <w:lang w:val="uk-UA"/>
        </w:rPr>
        <w:t xml:space="preserve">паливної деревини, </w:t>
      </w:r>
      <w:r w:rsidRPr="00FF1ED5">
        <w:rPr>
          <w:bCs/>
          <w:iCs/>
          <w:color w:val="000000"/>
          <w:sz w:val="28"/>
          <w:szCs w:val="28"/>
        </w:rPr>
        <w:t xml:space="preserve">а </w:t>
      </w:r>
      <w:proofErr w:type="spellStart"/>
      <w:r w:rsidRPr="00FF1ED5">
        <w:rPr>
          <w:bCs/>
          <w:iCs/>
          <w:color w:val="000000"/>
          <w:sz w:val="28"/>
          <w:szCs w:val="28"/>
        </w:rPr>
        <w:t>також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оплату </w:t>
      </w:r>
      <w:proofErr w:type="spellStart"/>
      <w:r w:rsidRPr="00FF1ED5">
        <w:rPr>
          <w:bCs/>
          <w:iCs/>
          <w:color w:val="000000"/>
          <w:sz w:val="28"/>
          <w:szCs w:val="28"/>
        </w:rPr>
        <w:t>робіт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і </w:t>
      </w:r>
      <w:proofErr w:type="spellStart"/>
      <w:r w:rsidRPr="00FF1ED5">
        <w:rPr>
          <w:bCs/>
          <w:iCs/>
          <w:color w:val="000000"/>
          <w:sz w:val="28"/>
          <w:szCs w:val="28"/>
        </w:rPr>
        <w:t>послуг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, </w:t>
      </w:r>
      <w:proofErr w:type="spellStart"/>
      <w:r w:rsidRPr="00FF1ED5">
        <w:rPr>
          <w:bCs/>
          <w:iCs/>
          <w:color w:val="000000"/>
          <w:sz w:val="28"/>
          <w:szCs w:val="28"/>
        </w:rPr>
        <w:t>необхідних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для </w:t>
      </w:r>
      <w:proofErr w:type="spellStart"/>
      <w:r w:rsidRPr="00FF1ED5">
        <w:rPr>
          <w:bCs/>
          <w:iCs/>
          <w:color w:val="000000"/>
          <w:sz w:val="28"/>
          <w:szCs w:val="28"/>
        </w:rPr>
        <w:t>забезпечення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стабільної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роботи</w:t>
      </w:r>
      <w:proofErr w:type="spellEnd"/>
      <w:r w:rsidRPr="00FF1ED5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FF1ED5">
        <w:rPr>
          <w:bCs/>
          <w:iCs/>
          <w:color w:val="000000"/>
          <w:sz w:val="28"/>
          <w:szCs w:val="28"/>
        </w:rPr>
        <w:t>підприємств</w:t>
      </w:r>
      <w:proofErr w:type="spellEnd"/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71A79">
        <w:rPr>
          <w:bCs/>
          <w:iCs/>
          <w:color w:val="000000"/>
          <w:sz w:val="28"/>
          <w:szCs w:val="28"/>
          <w:lang w:val="uk-UA"/>
        </w:rPr>
        <w:t>та недопущення кризових ситуацій.</w:t>
      </w:r>
    </w:p>
    <w:p w:rsidR="00905EA3" w:rsidRPr="00D23BDE" w:rsidRDefault="00905EA3" w:rsidP="00905EA3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D23BDE">
        <w:rPr>
          <w:rFonts w:ascii="Times New Roman" w:eastAsia="Times New Roman" w:hAnsi="Times New Roman"/>
          <w:bCs/>
          <w:sz w:val="28"/>
          <w:szCs w:val="28"/>
          <w:lang w:eastAsia="zh-CN"/>
        </w:rPr>
        <w:t>- зміцнення матеріально-технічної бази за рахунок капітальних видатків.</w:t>
      </w:r>
    </w:p>
    <w:p w:rsidR="00905EA3" w:rsidRPr="005C1425" w:rsidRDefault="00905EA3" w:rsidP="00905EA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</w:p>
    <w:p w:rsidR="00905EA3" w:rsidRDefault="00905EA3" w:rsidP="00905EA3">
      <w:pPr>
        <w:pStyle w:val="21"/>
        <w:spacing w:after="0" w:line="24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Не підлягають забезпеченню за рахунок коштів бюджету Звягельської міської територіальної громади витрати комунальних підприємств: </w:t>
      </w:r>
    </w:p>
    <w:p w:rsidR="00905EA3" w:rsidRDefault="00905EA3" w:rsidP="00905EA3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>- на премії та інші стимулюючі виплати, передбачені колективними договорами;</w:t>
      </w:r>
    </w:p>
    <w:p w:rsidR="00905EA3" w:rsidRDefault="00905EA3" w:rsidP="00905EA3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 xml:space="preserve">- на відрахування профспілковим організаціям для проведення культурно-масової і фізкультурної роботи; </w:t>
      </w:r>
    </w:p>
    <w:p w:rsidR="00905EA3" w:rsidRDefault="00905EA3" w:rsidP="00905EA3">
      <w:pPr>
        <w:pStyle w:val="21"/>
        <w:spacing w:after="0" w:line="240" w:lineRule="auto"/>
        <w:ind w:firstLine="567"/>
        <w:jc w:val="both"/>
      </w:pPr>
      <w:r>
        <w:rPr>
          <w:sz w:val="28"/>
          <w:szCs w:val="28"/>
          <w:lang w:val="uk-UA"/>
        </w:rPr>
        <w:t xml:space="preserve">- на надання спонсорської і благодійної допомоги; </w:t>
      </w:r>
    </w:p>
    <w:p w:rsidR="00905EA3" w:rsidRDefault="00905EA3" w:rsidP="00905EA3">
      <w:pPr>
        <w:pStyle w:val="21"/>
        <w:spacing w:after="0" w:line="240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-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905EA3" w:rsidRPr="00A543EE" w:rsidRDefault="00905EA3" w:rsidP="00905EA3">
      <w:pPr>
        <w:suppressAutoHyphens/>
        <w:spacing w:after="0" w:line="240" w:lineRule="auto"/>
        <w:ind w:right="-286" w:firstLine="720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zh-CN"/>
        </w:rPr>
      </w:pPr>
    </w:p>
    <w:p w:rsidR="00905EA3" w:rsidRDefault="00905EA3" w:rsidP="00905EA3">
      <w:pPr>
        <w:suppressAutoHyphens/>
        <w:spacing w:after="0" w:line="240" w:lineRule="auto"/>
        <w:ind w:right="-286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4.Обґрунтування завдань і засобів розв’язання проблеми, завдань і заходів, показників результативності.</w:t>
      </w:r>
    </w:p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631715" w:rsidRDefault="00905EA3" w:rsidP="00905E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ab/>
      </w:r>
      <w:r w:rsidRPr="00631715">
        <w:rPr>
          <w:rFonts w:ascii="Times New Roman" w:hAnsi="Times New Roman"/>
          <w:sz w:val="28"/>
          <w:szCs w:val="28"/>
        </w:rPr>
        <w:t>Відсутність відшкодування витрат на підприємствах у розмірі різниці  між фактичними витратами та нарахуваннями за надані послуги відповідно до діючих тарифів за рахунок державного бюджету, блокування рахунків підприємства,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905EA3" w:rsidRPr="00CF603E" w:rsidRDefault="00905EA3" w:rsidP="00905EA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припинення або суттєвого обмеження надання цих послуг; </w:t>
      </w:r>
    </w:p>
    <w:p w:rsidR="00905EA3" w:rsidRPr="00CF603E" w:rsidRDefault="00905EA3" w:rsidP="00905EA3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lastRenderedPageBreak/>
        <w:t>збільшення заборгованості за спожиту електроенергію, газ та інші товарно-матеріальні цінності;</w:t>
      </w:r>
    </w:p>
    <w:p w:rsidR="00905EA3" w:rsidRPr="00CF603E" w:rsidRDefault="00905EA3" w:rsidP="00905EA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виникнення заборгованості із заробітної плати.</w:t>
      </w:r>
    </w:p>
    <w:p w:rsidR="00905EA3" w:rsidRPr="00CF603E" w:rsidRDefault="00905EA3" w:rsidP="00905EA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Основним очікуваним результатом впровадження даної Програми є забезпечення стабільного функціонування комунальних підприємств, якісного та в повному обсязі забезпечення споживачів комунальними послугами. </w:t>
      </w:r>
    </w:p>
    <w:p w:rsidR="00905EA3" w:rsidRDefault="00905EA3" w:rsidP="00905EA3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 xml:space="preserve">Поряд з цим, від </w:t>
      </w:r>
      <w:r>
        <w:rPr>
          <w:rFonts w:ascii="Times New Roman" w:hAnsi="Times New Roman"/>
          <w:sz w:val="28"/>
          <w:szCs w:val="28"/>
        </w:rPr>
        <w:t>дії</w:t>
      </w:r>
      <w:r w:rsidRPr="00CF603E">
        <w:rPr>
          <w:rFonts w:ascii="Times New Roman" w:hAnsi="Times New Roman"/>
          <w:sz w:val="28"/>
          <w:szCs w:val="28"/>
        </w:rPr>
        <w:t xml:space="preserve"> даної Програми очікується:</w:t>
      </w:r>
    </w:p>
    <w:p w:rsidR="00905EA3" w:rsidRDefault="00905EA3" w:rsidP="00905EA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 w:rsidRPr="00CF603E">
        <w:rPr>
          <w:rFonts w:ascii="Times New Roman" w:hAnsi="Times New Roman"/>
          <w:sz w:val="28"/>
          <w:szCs w:val="28"/>
        </w:rPr>
        <w:t xml:space="preserve"> - забезпечення виконання вимог Законів України «Про житлово-комунальні послуги»,</w:t>
      </w:r>
      <w:r w:rsidRPr="00E121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028A">
        <w:rPr>
          <w:rFonts w:ascii="Times New Roman" w:eastAsia="Times New Roman" w:hAnsi="Times New Roman"/>
          <w:sz w:val="28"/>
          <w:szCs w:val="28"/>
        </w:rPr>
        <w:t>«Про теплопостачання»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0028A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10028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питну воду та питне водопостачання»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;</w:t>
      </w:r>
    </w:p>
    <w:p w:rsidR="00905EA3" w:rsidRDefault="00905EA3" w:rsidP="00905EA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21D5">
        <w:rPr>
          <w:rFonts w:ascii="Times New Roman" w:hAnsi="Times New Roman"/>
          <w:sz w:val="28"/>
          <w:szCs w:val="28"/>
        </w:rPr>
        <w:t xml:space="preserve"> - гарантування безперебійної, беззбиткової </w:t>
      </w:r>
      <w:r>
        <w:rPr>
          <w:rFonts w:ascii="Times New Roman" w:hAnsi="Times New Roman"/>
          <w:sz w:val="28"/>
          <w:szCs w:val="28"/>
        </w:rPr>
        <w:t>роботи комунальних підприємств;</w:t>
      </w:r>
    </w:p>
    <w:p w:rsidR="00905EA3" w:rsidRDefault="00905EA3" w:rsidP="00905EA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21D5">
        <w:rPr>
          <w:rFonts w:ascii="Times New Roman" w:hAnsi="Times New Roman"/>
          <w:sz w:val="28"/>
          <w:szCs w:val="28"/>
        </w:rPr>
        <w:t>- належне виконання зобов'язань роботодавця перед працівниками підприємства по оплаті праці;</w:t>
      </w:r>
    </w:p>
    <w:p w:rsidR="00905EA3" w:rsidRDefault="00905EA3" w:rsidP="00905EA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21D5">
        <w:rPr>
          <w:rFonts w:ascii="Times New Roman" w:hAnsi="Times New Roman"/>
          <w:sz w:val="28"/>
          <w:szCs w:val="28"/>
        </w:rPr>
        <w:t xml:space="preserve"> - своєчасно та в повному обсязі сплачені податки, збори, спожиті енергоносії та інші платежі;</w:t>
      </w:r>
    </w:p>
    <w:p w:rsidR="00905EA3" w:rsidRPr="00E121D5" w:rsidRDefault="00905EA3" w:rsidP="00905EA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121D5">
        <w:rPr>
          <w:rFonts w:ascii="Times New Roman" w:hAnsi="Times New Roman"/>
          <w:sz w:val="28"/>
          <w:szCs w:val="28"/>
        </w:rPr>
        <w:t xml:space="preserve"> - надання споживачам послуг за цінами, нижчими від розміру економічно-обґрунтованих витрат на їх виробництво, для зменшення фінансового навантаження на таких споживачів.</w:t>
      </w:r>
    </w:p>
    <w:p w:rsidR="00905EA3" w:rsidRPr="00CF603E" w:rsidRDefault="00905EA3" w:rsidP="00905EA3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F603E">
        <w:rPr>
          <w:sz w:val="28"/>
          <w:szCs w:val="28"/>
          <w:lang w:val="uk-UA"/>
        </w:rPr>
        <w:t>Основні завдання та заходи реалізації Програми зазначені у додатку 1 до Програми.</w:t>
      </w:r>
    </w:p>
    <w:p w:rsidR="00905EA3" w:rsidRPr="00CF603E" w:rsidRDefault="00905EA3" w:rsidP="00905EA3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F603E">
        <w:t xml:space="preserve"> </w:t>
      </w:r>
      <w:r w:rsidRPr="00CF603E">
        <w:rPr>
          <w:sz w:val="28"/>
          <w:szCs w:val="28"/>
          <w:lang w:val="uk-UA"/>
        </w:rPr>
        <w:t>Основні показники результативності Програми наведено у додатку 2 до Програми.</w:t>
      </w:r>
    </w:p>
    <w:p w:rsidR="00905EA3" w:rsidRDefault="00905EA3" w:rsidP="00905EA3">
      <w:pPr>
        <w:spacing w:after="0" w:line="240" w:lineRule="auto"/>
        <w:jc w:val="both"/>
      </w:pPr>
    </w:p>
    <w:p w:rsidR="00905EA3" w:rsidRPr="00CF603E" w:rsidRDefault="00905EA3" w:rsidP="00905EA3">
      <w:pPr>
        <w:spacing w:after="0" w:line="240" w:lineRule="auto"/>
        <w:jc w:val="both"/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5.Очікувані результати виконання Програми.</w:t>
      </w:r>
    </w:p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Програма сприятиме:</w:t>
      </w:r>
    </w:p>
    <w:p w:rsidR="00905EA3" w:rsidRDefault="00905EA3" w:rsidP="00905E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сталому проходженню опалювального періоду;</w:t>
      </w:r>
    </w:p>
    <w:p w:rsidR="00905EA3" w:rsidRPr="00E121D5" w:rsidRDefault="00905EA3" w:rsidP="00905E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підвищенню стійкості до кризових ситуацій;</w:t>
      </w:r>
    </w:p>
    <w:p w:rsidR="00905EA3" w:rsidRPr="00E121D5" w:rsidRDefault="00905EA3" w:rsidP="00905E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21D5">
        <w:rPr>
          <w:rFonts w:ascii="Times New Roman" w:hAnsi="Times New Roman"/>
          <w:bCs/>
          <w:iCs/>
          <w:color w:val="000000"/>
          <w:sz w:val="28"/>
          <w:szCs w:val="28"/>
        </w:rPr>
        <w:t>придбанн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ю</w:t>
      </w:r>
      <w:r w:rsidRPr="00E121D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матеріалів, паливно-мастильних матеріалів, паливної деревини, а також оплату робіт і послуг, необхідних для забезпечення стабільної роботи підприємств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905EA3" w:rsidRPr="00CF603E" w:rsidRDefault="00905EA3" w:rsidP="00905EA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603E">
        <w:rPr>
          <w:rFonts w:ascii="Times New Roman" w:hAnsi="Times New Roman"/>
          <w:sz w:val="28"/>
          <w:szCs w:val="28"/>
          <w:lang w:eastAsia="uk-UA"/>
        </w:rPr>
        <w:t>забезпеченню своєчасних розрахунків за  електричну та теплову енергію, водопостачання, водовідведення, природній газ, інші енергоносії, які використовуються в процесі виробництва теплової енергії</w:t>
      </w:r>
      <w:r>
        <w:rPr>
          <w:rFonts w:ascii="Times New Roman" w:hAnsi="Times New Roman"/>
          <w:sz w:val="28"/>
          <w:szCs w:val="28"/>
          <w:lang w:eastAsia="uk-UA"/>
        </w:rPr>
        <w:t>, питної води</w:t>
      </w:r>
      <w:r w:rsidRPr="00CF603E">
        <w:rPr>
          <w:rFonts w:ascii="Times New Roman" w:hAnsi="Times New Roman"/>
          <w:sz w:val="28"/>
          <w:szCs w:val="28"/>
          <w:lang w:eastAsia="uk-UA"/>
        </w:rPr>
        <w:t xml:space="preserve"> та підтримку </w:t>
      </w:r>
      <w:r>
        <w:rPr>
          <w:rFonts w:ascii="Times New Roman" w:hAnsi="Times New Roman"/>
          <w:sz w:val="28"/>
          <w:szCs w:val="28"/>
          <w:lang w:eastAsia="uk-UA"/>
        </w:rPr>
        <w:t xml:space="preserve">комунальних </w:t>
      </w:r>
      <w:r w:rsidRPr="00CF603E">
        <w:rPr>
          <w:rFonts w:ascii="Times New Roman" w:hAnsi="Times New Roman"/>
          <w:sz w:val="28"/>
          <w:szCs w:val="28"/>
          <w:lang w:eastAsia="uk-UA"/>
        </w:rPr>
        <w:t>підприємств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905EA3" w:rsidRPr="00586859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6.Обсяги та джерела фінансування Програми.</w:t>
      </w: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5EA3" w:rsidRPr="005C1425" w:rsidRDefault="00905EA3" w:rsidP="00905EA3">
      <w:pPr>
        <w:widowControl w:val="0"/>
        <w:spacing w:after="60" w:line="240" w:lineRule="auto"/>
        <w:ind w:firstLine="567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  <w:r w:rsidRPr="00D23BDE">
        <w:rPr>
          <w:rFonts w:ascii="Times New Roman" w:hAnsi="Times New Roman"/>
          <w:bCs/>
          <w:iCs/>
          <w:color w:val="000000"/>
          <w:sz w:val="28"/>
          <w:szCs w:val="28"/>
        </w:rPr>
        <w:t>З метою забезпечення стабільної роботи комунальних підприємств  та підвищенню стійкості до кризових ситуацій</w:t>
      </w:r>
      <w:r w:rsidRPr="00CF603E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 w:rsidRPr="00CF603E">
        <w:rPr>
          <w:rFonts w:ascii="Times New Roman" w:hAnsi="Times New Roman"/>
          <w:spacing w:val="-1"/>
          <w:sz w:val="28"/>
          <w:szCs w:val="28"/>
        </w:rPr>
        <w:t>інансування  Пр</w:t>
      </w:r>
      <w:r>
        <w:rPr>
          <w:rFonts w:ascii="Times New Roman" w:hAnsi="Times New Roman"/>
          <w:spacing w:val="-1"/>
          <w:sz w:val="28"/>
          <w:szCs w:val="28"/>
        </w:rPr>
        <w:t>ограми  здійснюється за рахунок к</w:t>
      </w:r>
      <w:r w:rsidRPr="00CF603E">
        <w:rPr>
          <w:rFonts w:ascii="Times New Roman" w:hAnsi="Times New Roman"/>
          <w:spacing w:val="-1"/>
          <w:sz w:val="28"/>
          <w:szCs w:val="28"/>
        </w:rPr>
        <w:t>оштів бюджету</w:t>
      </w:r>
      <w:r>
        <w:rPr>
          <w:rFonts w:ascii="Times New Roman" w:hAnsi="Times New Roman"/>
          <w:spacing w:val="-1"/>
          <w:sz w:val="28"/>
          <w:szCs w:val="28"/>
        </w:rPr>
        <w:t xml:space="preserve"> міської територіальної громади, </w:t>
      </w:r>
      <w:r w:rsidRPr="00CF603E">
        <w:rPr>
          <w:rFonts w:ascii="Times New Roman" w:hAnsi="Times New Roman"/>
          <w:spacing w:val="-1"/>
          <w:sz w:val="28"/>
          <w:szCs w:val="28"/>
        </w:rPr>
        <w:t>інших джерел, не заборонен</w:t>
      </w:r>
      <w:r>
        <w:rPr>
          <w:rFonts w:ascii="Times New Roman" w:hAnsi="Times New Roman"/>
          <w:spacing w:val="-1"/>
          <w:sz w:val="28"/>
          <w:szCs w:val="28"/>
        </w:rPr>
        <w:t>их чиним законодавством України у ф</w:t>
      </w:r>
      <w:r w:rsidRPr="005C1425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ор</w:t>
      </w:r>
      <w:r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мі надання фінансової підтримки на</w:t>
      </w:r>
      <w:r w:rsidRPr="005C1425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:</w:t>
      </w:r>
    </w:p>
    <w:p w:rsidR="00905EA3" w:rsidRPr="0053193F" w:rsidRDefault="00905EA3" w:rsidP="00905EA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 xml:space="preserve">- </w:t>
      </w:r>
      <w:r w:rsidRPr="008E77CF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>внески до статутного капіталу</w:t>
      </w:r>
      <w:r w:rsidRPr="005C1425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  – капітальні трансферти</w:t>
      </w:r>
      <w:r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;</w:t>
      </w:r>
    </w:p>
    <w:p w:rsidR="00905EA3" w:rsidRPr="00D95390" w:rsidRDefault="00905EA3" w:rsidP="00905EA3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lastRenderedPageBreak/>
        <w:t xml:space="preserve">- </w:t>
      </w:r>
      <w:r w:rsidRPr="008E77CF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>фінансов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>у</w:t>
      </w:r>
      <w:r w:rsidRPr="008E77CF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 xml:space="preserve"> допомог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>у</w:t>
      </w:r>
      <w:r w:rsidRPr="008E77CF">
        <w:rPr>
          <w:rFonts w:ascii="Times New Roman" w:eastAsia="Times New Roman" w:hAnsi="Times New Roman"/>
          <w:bCs/>
          <w:color w:val="333333"/>
          <w:sz w:val="28"/>
          <w:szCs w:val="28"/>
          <w:lang w:eastAsia="uk-UA"/>
        </w:rPr>
        <w:t xml:space="preserve"> на поточні видатки</w:t>
      </w:r>
      <w:r w:rsidRPr="005C1425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  – поточні трансферти</w:t>
      </w:r>
      <w:r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 xml:space="preserve"> </w:t>
      </w:r>
      <w:r w:rsidRPr="00D95390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у відповідності до розділу 3.</w:t>
      </w:r>
    </w:p>
    <w:p w:rsidR="00905EA3" w:rsidRPr="00171A79" w:rsidRDefault="00905EA3" w:rsidP="00905E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1A79">
        <w:rPr>
          <w:rFonts w:ascii="Times New Roman" w:hAnsi="Times New Roman"/>
          <w:sz w:val="28"/>
          <w:szCs w:val="28"/>
          <w:lang w:eastAsia="ar-SA"/>
        </w:rPr>
        <w:t xml:space="preserve">Обсяг коштів на фінансування програми визначається згідно наданих  головному розпоряднику  </w:t>
      </w:r>
      <w:proofErr w:type="spellStart"/>
      <w:r w:rsidRPr="00171A79">
        <w:rPr>
          <w:rFonts w:ascii="Times New Roman" w:hAnsi="Times New Roman"/>
          <w:sz w:val="28"/>
          <w:szCs w:val="28"/>
          <w:lang w:eastAsia="ar-SA"/>
        </w:rPr>
        <w:t>обгрунтувань</w:t>
      </w:r>
      <w:proofErr w:type="spellEnd"/>
      <w:r w:rsidRPr="00171A79">
        <w:rPr>
          <w:rFonts w:ascii="Times New Roman" w:hAnsi="Times New Roman"/>
          <w:sz w:val="28"/>
          <w:szCs w:val="28"/>
          <w:lang w:eastAsia="ar-SA"/>
        </w:rPr>
        <w:t xml:space="preserve"> та розрахунків комунальним підприємством.</w:t>
      </w:r>
    </w:p>
    <w:p w:rsidR="00905EA3" w:rsidRPr="00674D7F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7.Строки та етапи виконання Програми.</w:t>
      </w:r>
    </w:p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t xml:space="preserve">Реалізація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CF603E">
        <w:rPr>
          <w:rFonts w:ascii="Times New Roman" w:eastAsia="Times New Roman" w:hAnsi="Times New Roman"/>
          <w:sz w:val="28"/>
          <w:szCs w:val="28"/>
        </w:rPr>
        <w:t>рограми здійснюватиметься протягом 2026 - 20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 років.</w:t>
      </w:r>
    </w:p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603E">
        <w:rPr>
          <w:rFonts w:ascii="Times New Roman" w:eastAsia="Times New Roman" w:hAnsi="Times New Roman"/>
          <w:b/>
          <w:sz w:val="28"/>
          <w:szCs w:val="28"/>
        </w:rPr>
        <w:t>8.Координація та контроль за ходом виконання Програми.</w:t>
      </w:r>
    </w:p>
    <w:p w:rsidR="00905EA3" w:rsidRPr="00CF603E" w:rsidRDefault="00905EA3" w:rsidP="00905EA3">
      <w:pPr>
        <w:rPr>
          <w:rFonts w:ascii="Times New Roman" w:eastAsia="Times New Roman" w:hAnsi="Times New Roman"/>
        </w:rPr>
      </w:pPr>
    </w:p>
    <w:p w:rsidR="00905EA3" w:rsidRPr="00CF603E" w:rsidRDefault="00905EA3" w:rsidP="00905E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Координацію і контроль за виконанням Програми здійснює постійна комісія міської ради з питань житлово-комунального господарства, екології та водних ресурсів та постійна комісія міської ради з питань бюджету територіальної громади, комунальної власності та економічного розвитку.</w:t>
      </w:r>
    </w:p>
    <w:p w:rsidR="00905EA3" w:rsidRPr="00CF603E" w:rsidRDefault="00905EA3" w:rsidP="00905E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Безпосередній контроль за виконанням завдань і заходів Програми, за цільовим та ефективним використанням коштів здійснює управління житлово-комунального господарства та екології міської ради.</w:t>
      </w:r>
    </w:p>
    <w:p w:rsidR="00905EA3" w:rsidRPr="00CF603E" w:rsidRDefault="00905EA3" w:rsidP="00905EA3">
      <w:pPr>
        <w:widowControl w:val="0"/>
        <w:tabs>
          <w:tab w:val="left" w:pos="983"/>
        </w:tabs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Звітування відповідального виконавця Програми:</w:t>
      </w:r>
    </w:p>
    <w:p w:rsidR="00905EA3" w:rsidRPr="00CF603E" w:rsidRDefault="00905EA3" w:rsidP="00905EA3">
      <w:pPr>
        <w:pStyle w:val="a3"/>
        <w:widowControl w:val="0"/>
        <w:numPr>
          <w:ilvl w:val="0"/>
          <w:numId w:val="2"/>
        </w:numPr>
        <w:tabs>
          <w:tab w:val="clear" w:pos="1638"/>
          <w:tab w:val="left" w:pos="983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щорічно до 15 числа наступного за звітним періодом місяця, відповідальний виконавець Програми надає інформацію про стан та результати виконання заходів Програми на розгляд міської ради.</w:t>
      </w:r>
    </w:p>
    <w:p w:rsidR="00905EA3" w:rsidRPr="00CF603E" w:rsidRDefault="00905EA3" w:rsidP="00905EA3">
      <w:pPr>
        <w:pStyle w:val="a3"/>
        <w:widowControl w:val="0"/>
        <w:numPr>
          <w:ilvl w:val="0"/>
          <w:numId w:val="2"/>
        </w:numPr>
        <w:tabs>
          <w:tab w:val="clear" w:pos="1638"/>
          <w:tab w:val="left" w:pos="983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після закінчення терміну реалізації Програми відповідальний виконавець у місячний термін надає підсумковий звіт про її виконання.</w:t>
      </w:r>
    </w:p>
    <w:p w:rsidR="00905EA3" w:rsidRPr="00E121D5" w:rsidRDefault="00905EA3" w:rsidP="00905EA3">
      <w:pPr>
        <w:widowControl w:val="0"/>
        <w:tabs>
          <w:tab w:val="left" w:pos="9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1D5">
        <w:rPr>
          <w:rFonts w:ascii="Times New Roman" w:hAnsi="Times New Roman"/>
          <w:sz w:val="28"/>
          <w:szCs w:val="28"/>
        </w:rPr>
        <w:t xml:space="preserve">         Відповідальний виконавець Програми розміщує (оприлюднює) на офіційному сайті міської ради щорічний та підсумковий звіти у місячний термін після їх закінчення.</w:t>
      </w:r>
    </w:p>
    <w:p w:rsidR="00905EA3" w:rsidRDefault="00905EA3" w:rsidP="00905E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hAnsi="Times New Roman"/>
          <w:sz w:val="28"/>
          <w:szCs w:val="28"/>
        </w:rPr>
        <w:t>Відповідальність за достовірність наданої інформації та використання коштів покладається на комунальні підприємства.</w:t>
      </w:r>
    </w:p>
    <w:p w:rsidR="00905EA3" w:rsidRDefault="00905EA3" w:rsidP="00905E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5EA3" w:rsidRPr="00CF603E" w:rsidRDefault="00905EA3" w:rsidP="00905E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1B7F" w:rsidRDefault="009F1B7F" w:rsidP="009F1B7F"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Микола БОРОВЕЦЬ</w:t>
      </w:r>
    </w:p>
    <w:p w:rsidR="00905EA3" w:rsidRPr="00CF603E" w:rsidRDefault="00905EA3" w:rsidP="00905EA3">
      <w:pPr>
        <w:spacing w:after="0" w:line="240" w:lineRule="auto"/>
        <w:jc w:val="both"/>
      </w:pPr>
    </w:p>
    <w:p w:rsidR="00905EA3" w:rsidRPr="003D0F5D" w:rsidRDefault="00905EA3" w:rsidP="00905EA3">
      <w:pPr>
        <w:tabs>
          <w:tab w:val="left" w:pos="91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spacing w:after="0" w:line="240" w:lineRule="auto"/>
        <w:ind w:right="-141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zh-CN"/>
        </w:rPr>
      </w:pPr>
    </w:p>
    <w:p w:rsidR="00905EA3" w:rsidRPr="00AF2501" w:rsidRDefault="00905EA3" w:rsidP="00905EA3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905EA3" w:rsidRPr="00AF2501" w:rsidRDefault="00905EA3" w:rsidP="00905EA3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zh-CN"/>
        </w:rPr>
      </w:pPr>
    </w:p>
    <w:p w:rsidR="00905EA3" w:rsidRPr="00AF2501" w:rsidRDefault="00905EA3" w:rsidP="00905EA3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zh-CN"/>
        </w:rPr>
      </w:pPr>
    </w:p>
    <w:p w:rsidR="00905EA3" w:rsidRPr="00AF2501" w:rsidRDefault="00905EA3" w:rsidP="00905EA3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zh-CN"/>
        </w:rPr>
      </w:pPr>
    </w:p>
    <w:p w:rsidR="00905EA3" w:rsidRPr="00AF2501" w:rsidRDefault="00905EA3" w:rsidP="00905EA3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4"/>
          <w:lang w:eastAsia="zh-CN"/>
        </w:rPr>
      </w:pPr>
    </w:p>
    <w:p w:rsidR="00905EA3" w:rsidRDefault="00905EA3" w:rsidP="00905EA3"/>
    <w:p w:rsidR="00905EA3" w:rsidRDefault="00905EA3" w:rsidP="00905EA3">
      <w:pPr>
        <w:sectPr w:rsidR="00905EA3" w:rsidSect="00566580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905EA3" w:rsidRPr="00CF603E" w:rsidRDefault="00905EA3" w:rsidP="00055C52">
      <w:pPr>
        <w:spacing w:after="0" w:line="240" w:lineRule="auto"/>
        <w:ind w:left="7655"/>
        <w:rPr>
          <w:rFonts w:ascii="Times New Roman" w:eastAsia="Times New Roman" w:hAnsi="Times New Roman"/>
          <w:sz w:val="28"/>
          <w:szCs w:val="26"/>
        </w:rPr>
      </w:pPr>
      <w:r w:rsidRPr="00CF603E">
        <w:rPr>
          <w:rFonts w:ascii="Times New Roman" w:eastAsia="Times New Roman" w:hAnsi="Times New Roman"/>
          <w:sz w:val="28"/>
          <w:szCs w:val="26"/>
        </w:rPr>
        <w:lastRenderedPageBreak/>
        <w:t>Додаток 1</w:t>
      </w:r>
    </w:p>
    <w:p w:rsidR="00905EA3" w:rsidRPr="00CF603E" w:rsidRDefault="00905EA3" w:rsidP="00055C52">
      <w:pPr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6"/>
        </w:rPr>
        <w:t xml:space="preserve">до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Програми </w:t>
      </w:r>
      <w:r w:rsidR="00055C52"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фінансової підтримки комунальних підприємств Звягельської міської ради </w:t>
      </w:r>
      <w:r w:rsidR="00055C52">
        <w:rPr>
          <w:rFonts w:ascii="Times New Roman" w:hAnsi="Times New Roman"/>
          <w:sz w:val="28"/>
          <w:szCs w:val="28"/>
        </w:rPr>
        <w:t xml:space="preserve"> на 2026 - 2030 роки  </w:t>
      </w:r>
    </w:p>
    <w:p w:rsidR="00905EA3" w:rsidRPr="00CF603E" w:rsidRDefault="00905EA3" w:rsidP="00905EA3">
      <w:pPr>
        <w:widowControl w:val="0"/>
        <w:tabs>
          <w:tab w:val="left" w:pos="709"/>
        </w:tabs>
        <w:spacing w:before="120" w:after="0" w:line="240" w:lineRule="auto"/>
        <w:ind w:firstLine="7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603E">
        <w:rPr>
          <w:rFonts w:ascii="Times New Roman" w:eastAsia="Times New Roman" w:hAnsi="Times New Roman"/>
          <w:b/>
          <w:bCs/>
          <w:sz w:val="28"/>
          <w:szCs w:val="28"/>
        </w:rPr>
        <w:t>ЗАВДАННЯ І ЗАХОДИ РЕАЛІЗАЦІЇ ПРОГРАМИ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1802"/>
        <w:gridCol w:w="1859"/>
        <w:gridCol w:w="976"/>
        <w:gridCol w:w="1984"/>
        <w:gridCol w:w="992"/>
        <w:gridCol w:w="851"/>
        <w:gridCol w:w="1135"/>
        <w:gridCol w:w="849"/>
        <w:gridCol w:w="851"/>
        <w:gridCol w:w="850"/>
        <w:gridCol w:w="993"/>
        <w:gridCol w:w="1701"/>
      </w:tblGrid>
      <w:tr w:rsidR="00905EA3" w:rsidRPr="00CF603E" w:rsidTr="008D0BF4">
        <w:trPr>
          <w:trHeight w:hRule="exact" w:val="891"/>
        </w:trPr>
        <w:tc>
          <w:tcPr>
            <w:tcW w:w="320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mallCap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1802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Завдання</w:t>
            </w:r>
          </w:p>
        </w:tc>
        <w:tc>
          <w:tcPr>
            <w:tcW w:w="1859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Зміст заходів</w:t>
            </w:r>
          </w:p>
        </w:tc>
        <w:tc>
          <w:tcPr>
            <w:tcW w:w="976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Термін</w:t>
            </w:r>
          </w:p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виконання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Виконавці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Джерела</w:t>
            </w:r>
          </w:p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фінансування</w:t>
            </w:r>
          </w:p>
        </w:tc>
        <w:tc>
          <w:tcPr>
            <w:tcW w:w="5529" w:type="dxa"/>
            <w:gridSpan w:val="6"/>
            <w:shd w:val="clear" w:color="auto" w:fill="FFFFFF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Обсяги фінансування по роках, тис. грн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Очікуваний</w:t>
            </w: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br/>
              <w:t>результат</w:t>
            </w:r>
          </w:p>
        </w:tc>
      </w:tr>
      <w:tr w:rsidR="00905EA3" w:rsidRPr="00CF603E" w:rsidTr="008D0BF4">
        <w:trPr>
          <w:trHeight w:val="541"/>
        </w:trPr>
        <w:tc>
          <w:tcPr>
            <w:tcW w:w="320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05EA3" w:rsidRPr="004F5A6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р.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:rsidR="00905EA3" w:rsidRPr="004F5A6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 р.</w:t>
            </w:r>
          </w:p>
        </w:tc>
        <w:tc>
          <w:tcPr>
            <w:tcW w:w="849" w:type="dxa"/>
            <w:vMerge w:val="restart"/>
            <w:shd w:val="clear" w:color="auto" w:fill="FFFFFF"/>
            <w:vAlign w:val="center"/>
          </w:tcPr>
          <w:p w:rsidR="00905EA3" w:rsidRPr="004F5A6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2028 р.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05EA3" w:rsidRPr="004F5A6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2029 р.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905EA3" w:rsidRPr="004F5A6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2030 р.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905EA3" w:rsidRPr="00CF603E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Всього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5EA3" w:rsidRPr="00CF603E" w:rsidTr="008D0BF4">
        <w:trPr>
          <w:trHeight w:hRule="exact" w:val="94"/>
        </w:trPr>
        <w:tc>
          <w:tcPr>
            <w:tcW w:w="320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5EA3" w:rsidRPr="00CF603E" w:rsidTr="008D0BF4">
        <w:trPr>
          <w:trHeight w:hRule="exact" w:val="3489"/>
        </w:trPr>
        <w:tc>
          <w:tcPr>
            <w:tcW w:w="320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безперебійного функціонування</w:t>
            </w: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Звягельтепло</w:t>
            </w:r>
            <w:proofErr w:type="spellEnd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2026 - 20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Звягельської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Звягельтепло</w:t>
            </w:r>
            <w:proofErr w:type="spellEnd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14000,0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14000,0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11000,0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9500,0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8000,0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56500,0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5EA3" w:rsidRPr="004F5A6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>а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r>
              <w:rPr>
                <w:rFonts w:ascii="Times New Roman" w:hAnsi="Times New Roman"/>
                <w:shd w:val="clear" w:color="auto" w:fill="FFFFFF"/>
              </w:rPr>
              <w:t>запобігання кризовим ситуаціям</w:t>
            </w:r>
          </w:p>
        </w:tc>
      </w:tr>
      <w:tr w:rsidR="00905EA3" w:rsidRPr="00CF603E" w:rsidTr="008D0BF4">
        <w:trPr>
          <w:trHeight w:hRule="exact" w:val="3271"/>
        </w:trPr>
        <w:tc>
          <w:tcPr>
            <w:tcW w:w="320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безперебійного функціонування</w:t>
            </w: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Звягельводоканал</w:t>
            </w:r>
            <w:proofErr w:type="spellEnd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2026 –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Звягельводо</w:t>
            </w:r>
            <w:proofErr w:type="spellEnd"/>
            <w:r w:rsidR="002D6B37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канал»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14000,0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14000,0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11000,0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9500,0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8000,0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56500,0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5EA3" w:rsidRPr="004F5A6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 xml:space="preserve">а 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shd w:val="clear" w:color="auto" w:fill="FFFFFF"/>
              </w:rPr>
              <w:t>запобігання кризовим ситуаціям</w:t>
            </w:r>
          </w:p>
        </w:tc>
      </w:tr>
      <w:tr w:rsidR="00905EA3" w:rsidRPr="00CF603E" w:rsidTr="008D0BF4">
        <w:trPr>
          <w:trHeight w:hRule="exact" w:val="3489"/>
        </w:trPr>
        <w:tc>
          <w:tcPr>
            <w:tcW w:w="320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безперебійного функціонування</w:t>
            </w:r>
            <w:r w:rsidRPr="00CF60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Наталівка</w:t>
            </w:r>
            <w:proofErr w:type="spellEnd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фінансова підтримка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2026 –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</w:rPr>
              <w:t xml:space="preserve">Управління житлово-комунального господарства та екології </w:t>
            </w: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міської ради, 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КП ЗМР «</w:t>
            </w:r>
            <w:proofErr w:type="spellStart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>Наталівка</w:t>
            </w:r>
            <w:proofErr w:type="spellEnd"/>
            <w:r w:rsidRPr="00CF60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»                               </w:t>
            </w:r>
          </w:p>
          <w:p w:rsidR="00905EA3" w:rsidRPr="00CF603E" w:rsidRDefault="00905EA3" w:rsidP="008D0BF4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905EA3" w:rsidRPr="00CF603E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03E">
              <w:rPr>
                <w:rFonts w:ascii="Times New Roman" w:eastAsia="Times New Roman" w:hAnsi="Times New Roman"/>
                <w:sz w:val="24"/>
                <w:szCs w:val="24"/>
              </w:rPr>
              <w:t>Бюджет  МТГ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2000,0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2000,0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2000,0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1000,0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2000,0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05EA3" w:rsidRPr="00586859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uk-UA"/>
              </w:rPr>
              <w:t>9000,0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5EA3" w:rsidRPr="004F5A6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B5ED4">
              <w:rPr>
                <w:rFonts w:ascii="Times New Roman" w:hAnsi="Times New Roman"/>
              </w:rPr>
              <w:t>стабільн</w:t>
            </w:r>
            <w:r>
              <w:rPr>
                <w:rFonts w:ascii="Times New Roman" w:hAnsi="Times New Roman"/>
              </w:rPr>
              <w:t>е</w:t>
            </w:r>
            <w:r w:rsidRPr="001B5ED4">
              <w:rPr>
                <w:rFonts w:ascii="Times New Roman" w:hAnsi="Times New Roman"/>
              </w:rPr>
              <w:t xml:space="preserve"> функціонування комунальн</w:t>
            </w:r>
            <w:r>
              <w:rPr>
                <w:rFonts w:ascii="Times New Roman" w:hAnsi="Times New Roman"/>
              </w:rPr>
              <w:t>ого</w:t>
            </w:r>
            <w:r w:rsidRPr="001B5ED4">
              <w:rPr>
                <w:rFonts w:ascii="Times New Roman" w:hAnsi="Times New Roman"/>
              </w:rPr>
              <w:t xml:space="preserve"> підприємств</w:t>
            </w:r>
            <w:r>
              <w:rPr>
                <w:rFonts w:ascii="Times New Roman" w:hAnsi="Times New Roman"/>
              </w:rPr>
              <w:t xml:space="preserve">а </w:t>
            </w:r>
            <w:r w:rsidRPr="00CF603E">
              <w:rPr>
                <w:rFonts w:ascii="Times New Roman" w:hAnsi="Times New Roman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/>
                <w:shd w:val="clear" w:color="auto" w:fill="FFFFFF"/>
              </w:rPr>
              <w:t>запобігання кризовим ситуаціям</w:t>
            </w:r>
          </w:p>
        </w:tc>
      </w:tr>
    </w:tbl>
    <w:p w:rsidR="00905EA3" w:rsidRPr="00CF603E" w:rsidRDefault="00905EA3" w:rsidP="00905EA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2D6B37" w:rsidRDefault="002D6B37" w:rsidP="00905EA3">
      <w:pPr>
        <w:rPr>
          <w:rFonts w:ascii="Times New Roman" w:eastAsia="Times New Roman" w:hAnsi="Times New Roman"/>
          <w:sz w:val="28"/>
          <w:szCs w:val="28"/>
        </w:rPr>
      </w:pPr>
    </w:p>
    <w:p w:rsidR="002D6B37" w:rsidRDefault="002D6B37" w:rsidP="00905EA3">
      <w:pPr>
        <w:rPr>
          <w:rFonts w:ascii="Times New Roman" w:eastAsia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>
      <w:pPr>
        <w:rPr>
          <w:rFonts w:ascii="Times New Roman" w:hAnsi="Times New Roman"/>
          <w:sz w:val="28"/>
          <w:szCs w:val="28"/>
        </w:rPr>
      </w:pPr>
    </w:p>
    <w:p w:rsidR="009F1B7F" w:rsidRDefault="009F1B7F" w:rsidP="009F1B7F"/>
    <w:p w:rsidR="00905EA3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F1B7F" w:rsidRDefault="009F1B7F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055C52">
      <w:pPr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8"/>
        </w:rPr>
        <w:lastRenderedPageBreak/>
        <w:t>Додаток 2</w:t>
      </w:r>
    </w:p>
    <w:p w:rsidR="00055C52" w:rsidRDefault="00055C52" w:rsidP="00055C52">
      <w:pPr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6"/>
        </w:rPr>
        <w:t xml:space="preserve">до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Програми </w:t>
      </w:r>
      <w:r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фінансової підтримки комунальних підприємств Звягельської міської ради </w:t>
      </w:r>
      <w:r>
        <w:rPr>
          <w:rFonts w:ascii="Times New Roman" w:hAnsi="Times New Roman"/>
          <w:sz w:val="28"/>
          <w:szCs w:val="28"/>
        </w:rPr>
        <w:t xml:space="preserve"> на 2026 - 2030 роки  </w:t>
      </w:r>
    </w:p>
    <w:p w:rsidR="00055C52" w:rsidRDefault="00055C52" w:rsidP="00055C52">
      <w:pPr>
        <w:spacing w:after="0" w:line="240" w:lineRule="auto"/>
        <w:ind w:left="7655"/>
        <w:rPr>
          <w:rFonts w:ascii="Times New Roman" w:hAnsi="Times New Roman"/>
          <w:sz w:val="28"/>
          <w:szCs w:val="28"/>
        </w:rPr>
      </w:pPr>
    </w:p>
    <w:p w:rsidR="00055C52" w:rsidRPr="00CF603E" w:rsidRDefault="00055C52" w:rsidP="00055C52">
      <w:pPr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F603E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ПОКАЗНИКИ РЕЗУЛЬТАТИВНОСТІ ПРОГРАМИ</w:t>
      </w:r>
    </w:p>
    <w:p w:rsidR="00905EA3" w:rsidRPr="00CF603E" w:rsidRDefault="00905EA3" w:rsidP="00905EA3">
      <w:pPr>
        <w:widowControl w:val="0"/>
        <w:tabs>
          <w:tab w:val="left" w:pos="709"/>
        </w:tabs>
        <w:spacing w:before="120" w:after="0" w:line="240" w:lineRule="auto"/>
        <w:ind w:firstLine="76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39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150"/>
        <w:gridCol w:w="1230"/>
        <w:gridCol w:w="1867"/>
        <w:gridCol w:w="1581"/>
        <w:gridCol w:w="1432"/>
        <w:gridCol w:w="127"/>
        <w:gridCol w:w="1559"/>
        <w:gridCol w:w="1559"/>
        <w:gridCol w:w="1559"/>
      </w:tblGrid>
      <w:tr w:rsidR="00905EA3" w:rsidRPr="00CF603E" w:rsidTr="008D0BF4">
        <w:trPr>
          <w:trHeight w:val="144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8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9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2030</w:t>
            </w:r>
            <w:r w:rsidRPr="00302EA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 xml:space="preserve"> рік</w:t>
            </w:r>
          </w:p>
        </w:tc>
      </w:tr>
      <w:tr w:rsidR="00905EA3" w:rsidRPr="00CF603E" w:rsidTr="008D0BF4">
        <w:trPr>
          <w:trHeight w:hRule="exact" w:val="42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3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 затрат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5EA3" w:rsidRPr="00CF603E" w:rsidTr="008D0BF4">
        <w:trPr>
          <w:trHeight w:hRule="exact" w:val="110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ind w:left="15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Обсяг видатків 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фінансову підтримку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  грн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Рішення міської ради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0 000000,00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 xml:space="preserve">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20 000000,00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18 000000,00</w:t>
            </w:r>
          </w:p>
        </w:tc>
      </w:tr>
      <w:tr w:rsidR="00905EA3" w:rsidRPr="00CF603E" w:rsidTr="008D0BF4">
        <w:trPr>
          <w:trHeight w:hRule="exact" w:val="5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30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5EA3" w:rsidRPr="00CF603E" w:rsidTr="008D0BF4">
        <w:trPr>
          <w:trHeight w:hRule="exact" w:val="156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187EC3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Кількість підприємств, яким планується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надати фінансову підтримку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 од.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187EC3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187EC3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187EC3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187EC3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187EC3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905EA3" w:rsidRPr="00CF603E" w:rsidTr="008D0BF4">
        <w:trPr>
          <w:trHeight w:hRule="exact" w:val="42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8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5EA3" w:rsidRPr="00CF603E" w:rsidTr="008D0BF4">
        <w:trPr>
          <w:trHeight w:hRule="exact" w:val="1141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Середній розмір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 xml:space="preserve"> на одне підприємство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ind w:firstLine="1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3D77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9700F0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D93D77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9700F0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9700F0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6 666666,66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9700F0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6 000000,00</w:t>
            </w:r>
          </w:p>
        </w:tc>
      </w:tr>
      <w:tr w:rsidR="00905EA3" w:rsidRPr="00CF603E" w:rsidTr="008D0BF4">
        <w:trPr>
          <w:trHeight w:hRule="exact" w:val="56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32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  <w:tc>
          <w:tcPr>
            <w:tcW w:w="1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5EA3" w:rsidRPr="00CF603E" w:rsidTr="008D0BF4">
        <w:trPr>
          <w:trHeight w:hRule="exact" w:val="312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ind w:left="2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5EA3" w:rsidRPr="00C13A22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Темп зростання середньої суми підтримки одного підприємства порівняно з попереднім періодом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5EA3" w:rsidRPr="00302EAC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2EAC">
              <w:rPr>
                <w:rFonts w:ascii="Times New Roman" w:eastAsia="Times New Roman" w:hAnsi="Times New Roman"/>
                <w:sz w:val="24"/>
                <w:szCs w:val="24"/>
              </w:rPr>
              <w:t>Дані внутрішнього обліку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5EA3" w:rsidRPr="00C13A22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C13A22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C13A22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C13A22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5EA3" w:rsidRPr="00C13A22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</w:tbl>
    <w:p w:rsidR="00905EA3" w:rsidRPr="00CF603E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05EA3" w:rsidRPr="00CF603E" w:rsidRDefault="00905EA3" w:rsidP="00905E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05EA3" w:rsidRDefault="00905EA3" w:rsidP="00905E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F1B7F" w:rsidRDefault="009F1B7F" w:rsidP="00905E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F1B7F" w:rsidRDefault="009F1B7F" w:rsidP="00905E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5EA3" w:rsidRDefault="00905EA3" w:rsidP="00905E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05EA3" w:rsidRDefault="00905EA3" w:rsidP="00905E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905EA3" w:rsidSect="00055C52">
          <w:pgSz w:w="16838" w:h="11906" w:orient="landscape"/>
          <w:pgMar w:top="993" w:right="992" w:bottom="851" w:left="1134" w:header="709" w:footer="709" w:gutter="0"/>
          <w:cols w:space="708"/>
          <w:docGrid w:linePitch="360"/>
        </w:sectPr>
      </w:pPr>
    </w:p>
    <w:p w:rsidR="00905EA3" w:rsidRDefault="00905EA3" w:rsidP="00905EA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5EA3" w:rsidRPr="005A5A57" w:rsidRDefault="00905EA3" w:rsidP="00055C52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 w:rsidRPr="005A5A57">
        <w:rPr>
          <w:rFonts w:ascii="Times New Roman" w:eastAsia="Times New Roman" w:hAnsi="Times New Roman"/>
          <w:sz w:val="28"/>
          <w:szCs w:val="28"/>
        </w:rPr>
        <w:t>Додаток 3</w:t>
      </w:r>
    </w:p>
    <w:p w:rsidR="00055C52" w:rsidRPr="00CF603E" w:rsidRDefault="00055C52" w:rsidP="00055C52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 w:rsidRPr="00CF603E">
        <w:rPr>
          <w:rFonts w:ascii="Times New Roman" w:eastAsia="Times New Roman" w:hAnsi="Times New Roman"/>
          <w:sz w:val="28"/>
          <w:szCs w:val="26"/>
        </w:rPr>
        <w:t xml:space="preserve">до </w:t>
      </w:r>
      <w:r w:rsidRPr="00CF603E">
        <w:rPr>
          <w:rFonts w:ascii="Times New Roman" w:eastAsia="Times New Roman" w:hAnsi="Times New Roman"/>
          <w:sz w:val="28"/>
          <w:szCs w:val="28"/>
        </w:rPr>
        <w:t xml:space="preserve">Програми </w:t>
      </w:r>
      <w:r>
        <w:rPr>
          <w:rFonts w:ascii="Times New Roman" w:hAnsi="Times New Roman"/>
          <w:bCs/>
          <w:spacing w:val="-2"/>
          <w:sz w:val="28"/>
          <w:szCs w:val="28"/>
          <w:lang w:eastAsia="ar-SA"/>
        </w:rPr>
        <w:t xml:space="preserve">фінансової підтримки комунальних підприємств Звягельської міської ради </w:t>
      </w:r>
      <w:r>
        <w:rPr>
          <w:rFonts w:ascii="Times New Roman" w:hAnsi="Times New Roman"/>
          <w:sz w:val="28"/>
          <w:szCs w:val="28"/>
        </w:rPr>
        <w:t xml:space="preserve"> на 2026 - 2030 роки  </w:t>
      </w:r>
    </w:p>
    <w:p w:rsidR="00905EA3" w:rsidRPr="005A5A57" w:rsidRDefault="00905EA3" w:rsidP="00905EA3">
      <w:pPr>
        <w:widowControl w:val="0"/>
        <w:tabs>
          <w:tab w:val="left" w:pos="709"/>
        </w:tabs>
        <w:spacing w:before="120" w:after="0" w:line="240" w:lineRule="auto"/>
        <w:ind w:firstLine="820"/>
        <w:jc w:val="center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:rsidR="00905EA3" w:rsidRPr="005A5A57" w:rsidRDefault="00905EA3" w:rsidP="00905EA3">
      <w:pPr>
        <w:widowControl w:val="0"/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A5A57">
        <w:rPr>
          <w:rFonts w:ascii="Times New Roman" w:eastAsia="Times New Roman" w:hAnsi="Times New Roman"/>
          <w:b/>
          <w:bCs/>
          <w:sz w:val="28"/>
          <w:szCs w:val="28"/>
          <w:lang w:eastAsia="uk-UA" w:bidi="uk-UA"/>
        </w:rPr>
        <w:t>РЕСУРСНЕ ЗАБЕЗПЕЧЕННЯ ПРОГРАМИ</w:t>
      </w:r>
    </w:p>
    <w:p w:rsidR="00905EA3" w:rsidRPr="005A5A57" w:rsidRDefault="00905EA3" w:rsidP="00905EA3">
      <w:pPr>
        <w:widowControl w:val="0"/>
        <w:tabs>
          <w:tab w:val="left" w:pos="709"/>
        </w:tabs>
        <w:spacing w:before="120" w:after="0" w:line="240" w:lineRule="auto"/>
        <w:ind w:firstLine="82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1"/>
        <w:gridCol w:w="1121"/>
        <w:gridCol w:w="1339"/>
        <w:gridCol w:w="1134"/>
        <w:gridCol w:w="1134"/>
        <w:gridCol w:w="1276"/>
        <w:gridCol w:w="1559"/>
      </w:tblGrid>
      <w:tr w:rsidR="00905EA3" w:rsidRPr="005A5A57" w:rsidTr="008D0BF4">
        <w:trPr>
          <w:trHeight w:hRule="exact" w:val="1597"/>
          <w:jc w:val="center"/>
        </w:trPr>
        <w:tc>
          <w:tcPr>
            <w:tcW w:w="2071" w:type="dxa"/>
            <w:vMerge w:val="restart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004" w:type="dxa"/>
            <w:gridSpan w:val="5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Етапи виконання Програми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905EA3" w:rsidRPr="005A5A57" w:rsidTr="008D0BF4">
        <w:trPr>
          <w:trHeight w:val="977"/>
          <w:jc w:val="center"/>
        </w:trPr>
        <w:tc>
          <w:tcPr>
            <w:tcW w:w="2071" w:type="dxa"/>
            <w:vMerge/>
            <w:vAlign w:val="bottom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121" w:type="dxa"/>
            <w:shd w:val="clear" w:color="auto" w:fill="FFFFFF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2026 рік</w:t>
            </w:r>
          </w:p>
        </w:tc>
        <w:tc>
          <w:tcPr>
            <w:tcW w:w="1339" w:type="dxa"/>
            <w:shd w:val="clear" w:color="auto" w:fill="FFFFFF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2027 рік</w:t>
            </w:r>
          </w:p>
        </w:tc>
        <w:tc>
          <w:tcPr>
            <w:tcW w:w="1134" w:type="dxa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134" w:type="dxa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202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9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276" w:type="dxa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20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 рік</w:t>
            </w:r>
          </w:p>
        </w:tc>
        <w:tc>
          <w:tcPr>
            <w:tcW w:w="1559" w:type="dxa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</w:tr>
      <w:tr w:rsidR="00905EA3" w:rsidRPr="005A5A57" w:rsidTr="008D0BF4">
        <w:trPr>
          <w:trHeight w:hRule="exact" w:val="1244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Обсяг коштів тис. грн, всього, зокрема: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0 000,00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905EA3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24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905EA3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905EA3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122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000,00</w:t>
            </w:r>
          </w:p>
        </w:tc>
      </w:tr>
      <w:tr w:rsidR="00905EA3" w:rsidRPr="005A5A57" w:rsidTr="008D0BF4">
        <w:trPr>
          <w:trHeight w:hRule="exact" w:val="869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Державний бюджет 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</w:tr>
      <w:tr w:rsidR="00905EA3" w:rsidRPr="005A5A57" w:rsidTr="008D0BF4">
        <w:trPr>
          <w:trHeight w:hRule="exact" w:val="1486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  <w:shd w:val="clear" w:color="auto" w:fill="FFFFFF"/>
                <w:lang w:eastAsia="uk-UA" w:bidi="uk-UA"/>
              </w:rPr>
              <w:t>Бюджет Звягельської міської територіальної громади 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0 000,00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905EA3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24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905EA3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20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:rsidR="00905EA3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18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122</w:t>
            </w: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 000,00</w:t>
            </w:r>
          </w:p>
        </w:tc>
      </w:tr>
      <w:tr w:rsidR="00905EA3" w:rsidRPr="005A5A57" w:rsidTr="008D0BF4">
        <w:trPr>
          <w:trHeight w:hRule="exact" w:val="1063"/>
          <w:jc w:val="center"/>
        </w:trPr>
        <w:tc>
          <w:tcPr>
            <w:tcW w:w="207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 xml:space="preserve">Інші джерела </w:t>
            </w:r>
          </w:p>
          <w:p w:rsidR="00905EA3" w:rsidRPr="00887FE8" w:rsidRDefault="00905EA3" w:rsidP="008D0BF4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тис. грн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5EA3" w:rsidRPr="00887FE8" w:rsidRDefault="00905EA3" w:rsidP="008D0BF4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7FE8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</w:p>
        </w:tc>
      </w:tr>
    </w:tbl>
    <w:p w:rsidR="00905EA3" w:rsidRDefault="00905EA3" w:rsidP="00905EA3">
      <w:pPr>
        <w:spacing w:after="0" w:line="240" w:lineRule="auto"/>
        <w:jc w:val="both"/>
      </w:pPr>
    </w:p>
    <w:p w:rsidR="00905EA3" w:rsidRDefault="00905EA3" w:rsidP="00905EA3">
      <w:pPr>
        <w:jc w:val="right"/>
      </w:pPr>
      <w:bookmarkStart w:id="0" w:name="_GoBack"/>
      <w:bookmarkEnd w:id="0"/>
    </w:p>
    <w:sectPr w:rsidR="00905E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405F57"/>
    <w:multiLevelType w:val="hybridMultilevel"/>
    <w:tmpl w:val="616CEB6A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2B"/>
    <w:rsid w:val="00055C52"/>
    <w:rsid w:val="000C282B"/>
    <w:rsid w:val="000C6AEF"/>
    <w:rsid w:val="002D6B37"/>
    <w:rsid w:val="00437B63"/>
    <w:rsid w:val="00747851"/>
    <w:rsid w:val="00905EA3"/>
    <w:rsid w:val="009F1B7F"/>
    <w:rsid w:val="00A321B5"/>
    <w:rsid w:val="00EC23EA"/>
    <w:rsid w:val="00ED1B88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EB2"/>
  <w15:chartTrackingRefBased/>
  <w15:docId w15:val="{2C6EFD93-CC24-4C8A-945F-46CE6CEB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82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A3"/>
    <w:pPr>
      <w:spacing w:line="259" w:lineRule="auto"/>
      <w:ind w:left="720"/>
      <w:contextualSpacing/>
    </w:pPr>
  </w:style>
  <w:style w:type="paragraph" w:styleId="a4">
    <w:name w:val="Normal (Web)"/>
    <w:basedOn w:val="a"/>
    <w:uiPriority w:val="99"/>
    <w:rsid w:val="00905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905EA3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3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B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8900</Words>
  <Characters>5073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2026-05-26T12:02:00Z</cp:lastPrinted>
  <dcterms:created xsi:type="dcterms:W3CDTF">2026-05-07T07:22:00Z</dcterms:created>
  <dcterms:modified xsi:type="dcterms:W3CDTF">2026-05-28T13:12:00Z</dcterms:modified>
</cp:coreProperties>
</file>