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77" w:rsidRPr="00BF05F7" w:rsidRDefault="00302A77" w:rsidP="00302A77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704CB5AA" wp14:editId="49E2309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77" w:rsidRDefault="00302A77" w:rsidP="00302A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302A77" w:rsidRDefault="00302A77" w:rsidP="00302A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302A77" w:rsidRDefault="00302A77" w:rsidP="00302A77">
      <w:pPr>
        <w:jc w:val="center"/>
        <w:rPr>
          <w:sz w:val="28"/>
          <w:szCs w:val="28"/>
          <w:lang w:val="uk-UA"/>
        </w:rPr>
      </w:pPr>
    </w:p>
    <w:p w:rsidR="00302A77" w:rsidRDefault="00302A77" w:rsidP="00302A77">
      <w:pPr>
        <w:jc w:val="both"/>
        <w:rPr>
          <w:sz w:val="28"/>
          <w:szCs w:val="28"/>
          <w:lang w:val="uk-UA"/>
        </w:rPr>
      </w:pPr>
    </w:p>
    <w:p w:rsidR="00302A77" w:rsidRDefault="002F2127" w:rsidP="00302A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19.06.2026</w:t>
      </w:r>
      <w:r w:rsidR="00D92306">
        <w:rPr>
          <w:sz w:val="28"/>
          <w:szCs w:val="28"/>
          <w:lang w:val="uk-UA"/>
        </w:rPr>
        <w:t xml:space="preserve">      </w:t>
      </w:r>
      <w:r w:rsidR="00302A77">
        <w:rPr>
          <w:sz w:val="28"/>
          <w:szCs w:val="28"/>
          <w:lang w:val="uk-UA"/>
        </w:rPr>
        <w:tab/>
      </w:r>
      <w:r w:rsidR="00302A77">
        <w:rPr>
          <w:sz w:val="28"/>
          <w:szCs w:val="28"/>
          <w:lang w:val="uk-UA"/>
        </w:rPr>
        <w:tab/>
        <w:t xml:space="preserve">                                   </w:t>
      </w:r>
      <w:r w:rsidR="00A92A67">
        <w:rPr>
          <w:sz w:val="28"/>
          <w:szCs w:val="28"/>
          <w:lang w:val="uk-UA"/>
        </w:rPr>
        <w:t xml:space="preserve">             </w:t>
      </w:r>
      <w:r w:rsidR="006C60B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</w:t>
      </w:r>
      <w:r w:rsidR="006C60B9">
        <w:rPr>
          <w:sz w:val="28"/>
          <w:szCs w:val="28"/>
          <w:lang w:val="uk-UA"/>
        </w:rPr>
        <w:t xml:space="preserve">            </w:t>
      </w:r>
      <w:r w:rsidR="00A92A67">
        <w:rPr>
          <w:sz w:val="28"/>
          <w:szCs w:val="28"/>
          <w:lang w:val="uk-UA"/>
        </w:rPr>
        <w:t xml:space="preserve"> </w:t>
      </w:r>
      <w:r w:rsidR="00302A77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192</w:t>
      </w:r>
      <w:r w:rsidR="00F31A6C">
        <w:rPr>
          <w:sz w:val="28"/>
          <w:szCs w:val="28"/>
          <w:lang w:val="uk-UA"/>
        </w:rPr>
        <w:t>(о)</w:t>
      </w:r>
    </w:p>
    <w:p w:rsidR="002B0E4D" w:rsidRDefault="0001536E" w:rsidP="002B0E4D">
      <w:pPr>
        <w:widowControl w:val="0"/>
        <w:autoSpaceDE w:val="0"/>
        <w:autoSpaceDN w:val="0"/>
        <w:adjustRightInd w:val="0"/>
        <w:ind w:right="-1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B2487" w:rsidRPr="0074335D" w:rsidRDefault="000B2487" w:rsidP="007C2010">
      <w:pPr>
        <w:pStyle w:val="a9"/>
        <w:ind w:right="5243"/>
        <w:jc w:val="both"/>
        <w:rPr>
          <w:szCs w:val="28"/>
        </w:rPr>
      </w:pPr>
      <w:r w:rsidRPr="0074335D">
        <w:rPr>
          <w:szCs w:val="28"/>
        </w:rPr>
        <w:t xml:space="preserve">Про створення комісії для обстеження та оцінки вартості майна, отриманого на безоплатній основі (гуманітарної та іншої </w:t>
      </w:r>
    </w:p>
    <w:p w:rsidR="000B2487" w:rsidRPr="0074335D" w:rsidRDefault="000B2487" w:rsidP="007C2010">
      <w:pPr>
        <w:pStyle w:val="a9"/>
        <w:ind w:right="5243"/>
        <w:jc w:val="both"/>
        <w:rPr>
          <w:szCs w:val="28"/>
        </w:rPr>
      </w:pPr>
      <w:r w:rsidRPr="0074335D">
        <w:rPr>
          <w:szCs w:val="28"/>
        </w:rPr>
        <w:t>благодійної допомоги)</w:t>
      </w:r>
      <w:r w:rsidR="007C2010">
        <w:rPr>
          <w:szCs w:val="28"/>
        </w:rPr>
        <w:t xml:space="preserve"> виконавчим комітетом міської ради</w:t>
      </w:r>
    </w:p>
    <w:p w:rsidR="002B0E4D" w:rsidRPr="0074335D" w:rsidRDefault="002B0E4D" w:rsidP="002B0E4D">
      <w:pPr>
        <w:jc w:val="both"/>
        <w:rPr>
          <w:sz w:val="28"/>
          <w:szCs w:val="28"/>
          <w:lang w:val="uk-UA"/>
        </w:rPr>
      </w:pPr>
    </w:p>
    <w:p w:rsidR="00562A18" w:rsidRPr="0074335D" w:rsidRDefault="00F96461" w:rsidP="0074335D">
      <w:pPr>
        <w:ind w:firstLine="709"/>
        <w:jc w:val="both"/>
        <w:rPr>
          <w:sz w:val="28"/>
          <w:szCs w:val="28"/>
          <w:lang w:val="uk-UA"/>
        </w:rPr>
      </w:pPr>
      <w:r w:rsidRPr="0074335D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</w:t>
      </w:r>
      <w:r w:rsidR="007C2010" w:rsidRPr="0074335D">
        <w:rPr>
          <w:sz w:val="28"/>
          <w:szCs w:val="28"/>
          <w:lang w:val="uk-UA"/>
        </w:rPr>
        <w:t>Бюджетн</w:t>
      </w:r>
      <w:r w:rsidR="007C2010">
        <w:rPr>
          <w:sz w:val="28"/>
          <w:szCs w:val="28"/>
          <w:lang w:val="uk-UA"/>
        </w:rPr>
        <w:t>им</w:t>
      </w:r>
      <w:r w:rsidR="007C2010" w:rsidRPr="0074335D">
        <w:rPr>
          <w:sz w:val="28"/>
          <w:szCs w:val="28"/>
          <w:lang w:val="uk-UA"/>
        </w:rPr>
        <w:t xml:space="preserve"> кодекс</w:t>
      </w:r>
      <w:r w:rsidR="007C2010">
        <w:rPr>
          <w:sz w:val="28"/>
          <w:szCs w:val="28"/>
          <w:lang w:val="uk-UA"/>
        </w:rPr>
        <w:t>ом</w:t>
      </w:r>
      <w:r w:rsidR="007C2010" w:rsidRPr="0074335D">
        <w:rPr>
          <w:sz w:val="28"/>
          <w:szCs w:val="28"/>
          <w:lang w:val="uk-UA"/>
        </w:rPr>
        <w:t xml:space="preserve"> України </w:t>
      </w:r>
      <w:r w:rsidR="00562A18" w:rsidRPr="0074335D">
        <w:rPr>
          <w:sz w:val="28"/>
          <w:szCs w:val="28"/>
          <w:lang w:val="uk-UA"/>
        </w:rPr>
        <w:t xml:space="preserve"> </w:t>
      </w:r>
      <w:r w:rsidR="000B2487" w:rsidRPr="0074335D">
        <w:rPr>
          <w:sz w:val="28"/>
          <w:szCs w:val="28"/>
          <w:lang w:val="uk-UA"/>
        </w:rPr>
        <w:t>закон</w:t>
      </w:r>
      <w:r w:rsidR="007C2010">
        <w:rPr>
          <w:sz w:val="28"/>
          <w:szCs w:val="28"/>
          <w:lang w:val="uk-UA"/>
        </w:rPr>
        <w:t>ами</w:t>
      </w:r>
      <w:r w:rsidR="000B2487" w:rsidRPr="0074335D">
        <w:rPr>
          <w:sz w:val="28"/>
          <w:szCs w:val="28"/>
          <w:lang w:val="uk-UA"/>
        </w:rPr>
        <w:t xml:space="preserve"> України «Про благодійну діяльність та благодійн</w:t>
      </w:r>
      <w:r w:rsidR="0074335D">
        <w:rPr>
          <w:sz w:val="28"/>
          <w:szCs w:val="28"/>
          <w:lang w:val="uk-UA"/>
        </w:rPr>
        <w:t>і</w:t>
      </w:r>
      <w:r w:rsidR="000B2487" w:rsidRPr="0074335D">
        <w:rPr>
          <w:sz w:val="28"/>
          <w:szCs w:val="28"/>
          <w:lang w:val="uk-UA"/>
        </w:rPr>
        <w:t xml:space="preserve"> о</w:t>
      </w:r>
      <w:r w:rsidR="0074335D">
        <w:rPr>
          <w:sz w:val="28"/>
          <w:szCs w:val="28"/>
          <w:lang w:val="uk-UA"/>
        </w:rPr>
        <w:t>р</w:t>
      </w:r>
      <w:r w:rsidR="000B2487" w:rsidRPr="0074335D">
        <w:rPr>
          <w:sz w:val="28"/>
          <w:szCs w:val="28"/>
          <w:lang w:val="uk-UA"/>
        </w:rPr>
        <w:t>г</w:t>
      </w:r>
      <w:r w:rsidR="0074335D">
        <w:rPr>
          <w:sz w:val="28"/>
          <w:szCs w:val="28"/>
          <w:lang w:val="uk-UA"/>
        </w:rPr>
        <w:t>анізації</w:t>
      </w:r>
      <w:r w:rsidR="000B2487" w:rsidRPr="0074335D">
        <w:rPr>
          <w:sz w:val="28"/>
          <w:szCs w:val="28"/>
          <w:lang w:val="uk-UA"/>
        </w:rPr>
        <w:t>», «Про гуманітарну допомогу», Постанов</w:t>
      </w:r>
      <w:r w:rsidR="007C2010">
        <w:rPr>
          <w:sz w:val="28"/>
          <w:szCs w:val="28"/>
          <w:lang w:val="uk-UA"/>
        </w:rPr>
        <w:t>ою</w:t>
      </w:r>
      <w:r w:rsidR="000B2487" w:rsidRPr="0074335D">
        <w:rPr>
          <w:sz w:val="28"/>
          <w:szCs w:val="28"/>
          <w:lang w:val="uk-UA"/>
        </w:rPr>
        <w:t xml:space="preserve"> Кабінету Міністрів України  від 4 серпня 2000 року № 1222 «</w:t>
      </w:r>
      <w:r w:rsidR="007C2010">
        <w:rPr>
          <w:sz w:val="28"/>
          <w:szCs w:val="28"/>
          <w:lang w:val="uk-UA"/>
        </w:rPr>
        <w:t>Про затвердження Поряд</w:t>
      </w:r>
      <w:r w:rsidR="000B2487" w:rsidRPr="0074335D">
        <w:rPr>
          <w:sz w:val="28"/>
          <w:szCs w:val="28"/>
          <w:lang w:val="uk-UA"/>
        </w:rPr>
        <w:t>к</w:t>
      </w:r>
      <w:r w:rsidR="007C2010">
        <w:rPr>
          <w:sz w:val="28"/>
          <w:szCs w:val="28"/>
          <w:lang w:val="uk-UA"/>
        </w:rPr>
        <w:t>у</w:t>
      </w:r>
      <w:r w:rsidR="000B2487" w:rsidRPr="0074335D">
        <w:rPr>
          <w:sz w:val="28"/>
          <w:szCs w:val="28"/>
          <w:lang w:val="uk-UA"/>
        </w:rPr>
        <w:t xml:space="preserve"> отримання благодійних (добровільних) внесків пожертв від юридичних та фізичних осіб бюджетними установами, закладами освіти, охорони здоров’я, соціального захисту, культури, науки, спорту та фізичного виховання для потреб їх фінансування», наказ</w:t>
      </w:r>
      <w:r w:rsidR="007C2010">
        <w:rPr>
          <w:sz w:val="28"/>
          <w:szCs w:val="28"/>
          <w:lang w:val="uk-UA"/>
        </w:rPr>
        <w:t>ом</w:t>
      </w:r>
      <w:r w:rsidR="000B2487" w:rsidRPr="0074335D">
        <w:rPr>
          <w:sz w:val="28"/>
          <w:szCs w:val="28"/>
          <w:lang w:val="uk-UA"/>
        </w:rPr>
        <w:t xml:space="preserve"> Міністерства фінансів України від 25.11.2014 № 1163 «</w:t>
      </w:r>
      <w:r w:rsidR="000B2487" w:rsidRPr="0074335D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Змін до деяких нормативно-правових актів Міністерства фінансів України з бухгалтерського обліку», </w:t>
      </w:r>
      <w:r w:rsidR="00562A18" w:rsidRPr="0074335D">
        <w:rPr>
          <w:rStyle w:val="rvts9"/>
          <w:color w:val="000000"/>
          <w:sz w:val="28"/>
          <w:szCs w:val="28"/>
          <w:lang w:val="uk-UA"/>
        </w:rPr>
        <w:t xml:space="preserve">з метою </w:t>
      </w:r>
      <w:r w:rsidR="000B2487" w:rsidRPr="0074335D">
        <w:rPr>
          <w:sz w:val="28"/>
          <w:szCs w:val="28"/>
          <w:lang w:val="uk-UA"/>
        </w:rPr>
        <w:t>належного оформлення, обстеження та оцінки вартості майна, отриманого на безоплатній основі (гуманітарної та іншої благодійної допомоги)</w:t>
      </w:r>
      <w:r w:rsidR="00562A18" w:rsidRPr="0074335D">
        <w:rPr>
          <w:rStyle w:val="rvts9"/>
          <w:color w:val="000000"/>
          <w:sz w:val="28"/>
          <w:szCs w:val="28"/>
          <w:lang w:val="uk-UA"/>
        </w:rPr>
        <w:t xml:space="preserve"> </w:t>
      </w:r>
      <w:r w:rsidR="000B2487" w:rsidRPr="0074335D">
        <w:rPr>
          <w:sz w:val="28"/>
          <w:szCs w:val="28"/>
          <w:lang w:val="uk-UA"/>
        </w:rPr>
        <w:t>виконавчим</w:t>
      </w:r>
      <w:r w:rsidR="00562A18" w:rsidRPr="0074335D">
        <w:rPr>
          <w:sz w:val="28"/>
          <w:szCs w:val="28"/>
          <w:lang w:val="uk-UA"/>
        </w:rPr>
        <w:t xml:space="preserve"> комітет</w:t>
      </w:r>
      <w:r w:rsidR="000B2487" w:rsidRPr="0074335D">
        <w:rPr>
          <w:sz w:val="28"/>
          <w:szCs w:val="28"/>
          <w:lang w:val="uk-UA"/>
        </w:rPr>
        <w:t>ом</w:t>
      </w:r>
      <w:r w:rsidR="00562A18" w:rsidRPr="0074335D">
        <w:rPr>
          <w:sz w:val="28"/>
          <w:szCs w:val="28"/>
          <w:lang w:val="uk-UA"/>
        </w:rPr>
        <w:t xml:space="preserve"> міської ради</w:t>
      </w:r>
      <w:r w:rsidR="00530B01" w:rsidRPr="0074335D">
        <w:rPr>
          <w:sz w:val="28"/>
          <w:szCs w:val="28"/>
          <w:lang w:val="uk-UA"/>
        </w:rPr>
        <w:t>:</w:t>
      </w:r>
    </w:p>
    <w:p w:rsidR="00562A18" w:rsidRPr="0074335D" w:rsidRDefault="00562A18" w:rsidP="0074335D">
      <w:pPr>
        <w:jc w:val="both"/>
        <w:rPr>
          <w:sz w:val="28"/>
          <w:szCs w:val="28"/>
          <w:lang w:val="uk-UA"/>
        </w:rPr>
      </w:pPr>
    </w:p>
    <w:p w:rsidR="0074335D" w:rsidRPr="00932EC7" w:rsidRDefault="00530B01" w:rsidP="0074335D">
      <w:pPr>
        <w:ind w:firstLine="709"/>
        <w:jc w:val="both"/>
        <w:rPr>
          <w:sz w:val="28"/>
          <w:szCs w:val="28"/>
          <w:lang w:val="uk-UA"/>
        </w:rPr>
      </w:pPr>
      <w:r w:rsidRPr="0074335D">
        <w:rPr>
          <w:sz w:val="28"/>
          <w:szCs w:val="28"/>
          <w:lang w:val="uk-UA"/>
        </w:rPr>
        <w:t>1. </w:t>
      </w:r>
      <w:r w:rsidR="0074335D" w:rsidRPr="00932EC7">
        <w:rPr>
          <w:sz w:val="28"/>
          <w:szCs w:val="28"/>
          <w:lang w:val="uk-UA"/>
        </w:rPr>
        <w:t xml:space="preserve">Створити комісію для обстеження </w:t>
      </w:r>
      <w:r w:rsidR="00932EC7">
        <w:rPr>
          <w:sz w:val="28"/>
          <w:szCs w:val="28"/>
          <w:lang w:val="uk-UA"/>
        </w:rPr>
        <w:t>та</w:t>
      </w:r>
      <w:r w:rsidR="0074335D" w:rsidRPr="00932EC7">
        <w:rPr>
          <w:sz w:val="28"/>
          <w:szCs w:val="28"/>
          <w:lang w:val="uk-UA"/>
        </w:rPr>
        <w:t xml:space="preserve"> оцінки вартості майна, отриманого на безоплатній основі (гуманітарної та іншої благодійної допомоги) виконавчим комітетом міської ради </w:t>
      </w:r>
      <w:r w:rsidR="00932EC7">
        <w:rPr>
          <w:sz w:val="28"/>
          <w:szCs w:val="28"/>
          <w:lang w:val="uk-UA"/>
        </w:rPr>
        <w:t xml:space="preserve">(далі – комісія) </w:t>
      </w:r>
      <w:r w:rsidR="0074335D" w:rsidRPr="00932EC7">
        <w:rPr>
          <w:sz w:val="28"/>
          <w:szCs w:val="28"/>
          <w:lang w:val="uk-UA"/>
        </w:rPr>
        <w:t>та затвердити її персональний склад (додається).</w:t>
      </w:r>
    </w:p>
    <w:p w:rsidR="00530B01" w:rsidRPr="0074335D" w:rsidRDefault="00530B01" w:rsidP="0074335D">
      <w:pPr>
        <w:ind w:firstLine="709"/>
        <w:jc w:val="both"/>
        <w:rPr>
          <w:sz w:val="28"/>
          <w:szCs w:val="28"/>
          <w:lang w:val="uk-UA"/>
        </w:rPr>
      </w:pPr>
      <w:r w:rsidRPr="0074335D">
        <w:rPr>
          <w:sz w:val="28"/>
          <w:szCs w:val="28"/>
          <w:lang w:val="uk-UA"/>
        </w:rPr>
        <w:t xml:space="preserve">2. </w:t>
      </w:r>
      <w:proofErr w:type="spellStart"/>
      <w:r w:rsidR="0074335D" w:rsidRPr="0074335D">
        <w:rPr>
          <w:sz w:val="28"/>
          <w:szCs w:val="28"/>
        </w:rPr>
        <w:t>Комісії</w:t>
      </w:r>
      <w:proofErr w:type="spellEnd"/>
      <w:r w:rsidR="0074335D" w:rsidRPr="0074335D">
        <w:rPr>
          <w:sz w:val="28"/>
          <w:szCs w:val="28"/>
        </w:rPr>
        <w:t xml:space="preserve">, у </w:t>
      </w:r>
      <w:proofErr w:type="spellStart"/>
      <w:r w:rsidR="0074335D" w:rsidRPr="0074335D">
        <w:rPr>
          <w:sz w:val="28"/>
          <w:szCs w:val="28"/>
        </w:rPr>
        <w:t>разі</w:t>
      </w:r>
      <w:proofErr w:type="spellEnd"/>
      <w:r w:rsidR="0074335D" w:rsidRPr="0074335D">
        <w:rPr>
          <w:sz w:val="28"/>
          <w:szCs w:val="28"/>
        </w:rPr>
        <w:t xml:space="preserve"> потреби, </w:t>
      </w:r>
      <w:proofErr w:type="spellStart"/>
      <w:r w:rsidR="0074335D" w:rsidRPr="0074335D">
        <w:rPr>
          <w:sz w:val="28"/>
          <w:szCs w:val="28"/>
        </w:rPr>
        <w:t>проводити</w:t>
      </w:r>
      <w:proofErr w:type="spellEnd"/>
      <w:r w:rsidR="0074335D" w:rsidRPr="0074335D">
        <w:rPr>
          <w:sz w:val="28"/>
          <w:szCs w:val="28"/>
        </w:rPr>
        <w:t xml:space="preserve"> </w:t>
      </w:r>
      <w:proofErr w:type="spellStart"/>
      <w:r w:rsidR="0074335D" w:rsidRPr="0074335D">
        <w:rPr>
          <w:sz w:val="28"/>
          <w:szCs w:val="28"/>
        </w:rPr>
        <w:t>обстеження</w:t>
      </w:r>
      <w:proofErr w:type="spellEnd"/>
      <w:r w:rsidR="0074335D" w:rsidRPr="0074335D">
        <w:rPr>
          <w:sz w:val="28"/>
          <w:szCs w:val="28"/>
        </w:rPr>
        <w:t xml:space="preserve"> та </w:t>
      </w:r>
      <w:proofErr w:type="spellStart"/>
      <w:r w:rsidR="0074335D" w:rsidRPr="0074335D">
        <w:rPr>
          <w:sz w:val="28"/>
          <w:szCs w:val="28"/>
        </w:rPr>
        <w:t>оцінку</w:t>
      </w:r>
      <w:proofErr w:type="spellEnd"/>
      <w:r w:rsidR="0074335D" w:rsidRPr="0074335D">
        <w:rPr>
          <w:sz w:val="28"/>
          <w:szCs w:val="28"/>
        </w:rPr>
        <w:t xml:space="preserve"> майна, </w:t>
      </w:r>
      <w:proofErr w:type="spellStart"/>
      <w:r w:rsidR="0074335D" w:rsidRPr="0074335D">
        <w:rPr>
          <w:sz w:val="28"/>
          <w:szCs w:val="28"/>
        </w:rPr>
        <w:t>отриманого</w:t>
      </w:r>
      <w:proofErr w:type="spellEnd"/>
      <w:r w:rsidR="0074335D" w:rsidRPr="0074335D">
        <w:rPr>
          <w:sz w:val="28"/>
          <w:szCs w:val="28"/>
        </w:rPr>
        <w:t xml:space="preserve"> на </w:t>
      </w:r>
      <w:proofErr w:type="spellStart"/>
      <w:r w:rsidR="0074335D" w:rsidRPr="0074335D">
        <w:rPr>
          <w:sz w:val="28"/>
          <w:szCs w:val="28"/>
        </w:rPr>
        <w:t>безоплатній</w:t>
      </w:r>
      <w:proofErr w:type="spellEnd"/>
      <w:r w:rsidR="0074335D" w:rsidRPr="0074335D">
        <w:rPr>
          <w:sz w:val="28"/>
          <w:szCs w:val="28"/>
        </w:rPr>
        <w:t xml:space="preserve"> </w:t>
      </w:r>
      <w:proofErr w:type="spellStart"/>
      <w:r w:rsidR="0074335D" w:rsidRPr="0074335D">
        <w:rPr>
          <w:sz w:val="28"/>
          <w:szCs w:val="28"/>
        </w:rPr>
        <w:t>основі</w:t>
      </w:r>
      <w:proofErr w:type="spellEnd"/>
      <w:r w:rsidR="0074335D" w:rsidRPr="0074335D">
        <w:rPr>
          <w:sz w:val="28"/>
          <w:szCs w:val="28"/>
        </w:rPr>
        <w:t xml:space="preserve"> (</w:t>
      </w:r>
      <w:proofErr w:type="spellStart"/>
      <w:r w:rsidR="0074335D" w:rsidRPr="0074335D">
        <w:rPr>
          <w:sz w:val="28"/>
          <w:szCs w:val="28"/>
        </w:rPr>
        <w:t>гуманітарної</w:t>
      </w:r>
      <w:proofErr w:type="spellEnd"/>
      <w:r w:rsidR="0074335D" w:rsidRPr="0074335D">
        <w:rPr>
          <w:sz w:val="28"/>
          <w:szCs w:val="28"/>
        </w:rPr>
        <w:t xml:space="preserve"> та </w:t>
      </w:r>
      <w:proofErr w:type="spellStart"/>
      <w:r w:rsidR="0074335D" w:rsidRPr="0074335D">
        <w:rPr>
          <w:sz w:val="28"/>
          <w:szCs w:val="28"/>
        </w:rPr>
        <w:t>іншої</w:t>
      </w:r>
      <w:proofErr w:type="spellEnd"/>
      <w:r w:rsidR="0074335D" w:rsidRPr="0074335D">
        <w:rPr>
          <w:sz w:val="28"/>
          <w:szCs w:val="28"/>
        </w:rPr>
        <w:t xml:space="preserve"> </w:t>
      </w:r>
      <w:proofErr w:type="spellStart"/>
      <w:r w:rsidR="0074335D" w:rsidRPr="0074335D">
        <w:rPr>
          <w:sz w:val="28"/>
          <w:szCs w:val="28"/>
        </w:rPr>
        <w:t>благодійної</w:t>
      </w:r>
      <w:proofErr w:type="spellEnd"/>
      <w:r w:rsidR="0074335D" w:rsidRPr="0074335D">
        <w:rPr>
          <w:sz w:val="28"/>
          <w:szCs w:val="28"/>
        </w:rPr>
        <w:t xml:space="preserve"> </w:t>
      </w:r>
      <w:proofErr w:type="spellStart"/>
      <w:r w:rsidR="0074335D" w:rsidRPr="0074335D">
        <w:rPr>
          <w:sz w:val="28"/>
          <w:szCs w:val="28"/>
        </w:rPr>
        <w:t>допомоги</w:t>
      </w:r>
      <w:proofErr w:type="spellEnd"/>
      <w:r w:rsidR="0074335D" w:rsidRPr="0074335D">
        <w:rPr>
          <w:sz w:val="28"/>
          <w:szCs w:val="28"/>
        </w:rPr>
        <w:t xml:space="preserve">), </w:t>
      </w:r>
      <w:proofErr w:type="spellStart"/>
      <w:r w:rsidR="0074335D" w:rsidRPr="0074335D">
        <w:rPr>
          <w:sz w:val="28"/>
          <w:szCs w:val="28"/>
        </w:rPr>
        <w:t>із</w:t>
      </w:r>
      <w:proofErr w:type="spellEnd"/>
      <w:r w:rsidR="0074335D" w:rsidRPr="0074335D">
        <w:rPr>
          <w:sz w:val="28"/>
          <w:szCs w:val="28"/>
        </w:rPr>
        <w:t xml:space="preserve"> </w:t>
      </w:r>
      <w:proofErr w:type="spellStart"/>
      <w:r w:rsidR="0074335D" w:rsidRPr="0074335D">
        <w:rPr>
          <w:sz w:val="28"/>
          <w:szCs w:val="28"/>
        </w:rPr>
        <w:t>подальшим</w:t>
      </w:r>
      <w:proofErr w:type="spellEnd"/>
      <w:r w:rsidR="0074335D" w:rsidRPr="0074335D">
        <w:rPr>
          <w:sz w:val="28"/>
          <w:szCs w:val="28"/>
        </w:rPr>
        <w:t xml:space="preserve"> </w:t>
      </w:r>
      <w:proofErr w:type="spellStart"/>
      <w:r w:rsidR="0074335D" w:rsidRPr="0074335D">
        <w:rPr>
          <w:sz w:val="28"/>
          <w:szCs w:val="28"/>
        </w:rPr>
        <w:t>складанням</w:t>
      </w:r>
      <w:proofErr w:type="spellEnd"/>
      <w:r w:rsidR="0074335D" w:rsidRPr="0074335D">
        <w:rPr>
          <w:sz w:val="28"/>
          <w:szCs w:val="28"/>
        </w:rPr>
        <w:t xml:space="preserve"> акта </w:t>
      </w:r>
      <w:proofErr w:type="spellStart"/>
      <w:r w:rsidR="0074335D" w:rsidRPr="0074335D">
        <w:rPr>
          <w:sz w:val="28"/>
          <w:szCs w:val="28"/>
        </w:rPr>
        <w:t>оцінки</w:t>
      </w:r>
      <w:proofErr w:type="spellEnd"/>
      <w:r w:rsidRPr="0074335D">
        <w:rPr>
          <w:sz w:val="28"/>
          <w:szCs w:val="28"/>
          <w:lang w:val="uk-UA"/>
        </w:rPr>
        <w:t>.</w:t>
      </w:r>
    </w:p>
    <w:p w:rsidR="00A92A67" w:rsidRPr="0074335D" w:rsidRDefault="00A92A67" w:rsidP="0074335D">
      <w:pPr>
        <w:ind w:firstLine="709"/>
        <w:jc w:val="both"/>
        <w:rPr>
          <w:sz w:val="28"/>
          <w:szCs w:val="28"/>
          <w:lang w:val="uk-UA"/>
        </w:rPr>
      </w:pPr>
      <w:r w:rsidRPr="0074335D">
        <w:rPr>
          <w:sz w:val="28"/>
          <w:szCs w:val="28"/>
          <w:lang w:val="uk-UA"/>
        </w:rPr>
        <w:t>3</w:t>
      </w:r>
      <w:r w:rsidR="00530B01" w:rsidRPr="0074335D">
        <w:rPr>
          <w:sz w:val="28"/>
          <w:szCs w:val="28"/>
          <w:lang w:val="uk-UA"/>
        </w:rPr>
        <w:t>. </w:t>
      </w:r>
      <w:r w:rsidRPr="0074335D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A92A67" w:rsidRPr="0074335D" w:rsidRDefault="00A92A67" w:rsidP="00530B01">
      <w:pPr>
        <w:pStyle w:val="ab"/>
        <w:ind w:firstLine="709"/>
        <w:jc w:val="both"/>
        <w:rPr>
          <w:sz w:val="28"/>
          <w:szCs w:val="28"/>
          <w:lang w:val="uk-UA"/>
        </w:rPr>
      </w:pPr>
    </w:p>
    <w:p w:rsidR="002B0E4D" w:rsidRDefault="002B0E4D" w:rsidP="002B0E4D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A92A67" w:rsidRDefault="00A92A67" w:rsidP="002B0E4D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2B0E4D" w:rsidRDefault="002B0E4D" w:rsidP="002B0E4D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D21B80" w:rsidRDefault="000C7318" w:rsidP="00251996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2B0E4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2B0E4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2B0E4D">
        <w:rPr>
          <w:sz w:val="28"/>
          <w:szCs w:val="28"/>
          <w:lang w:val="uk-UA"/>
        </w:rPr>
        <w:t xml:space="preserve">     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p w:rsidR="00CB51E4" w:rsidRDefault="00CB51E4" w:rsidP="00251996">
      <w:pPr>
        <w:widowControl w:val="0"/>
        <w:tabs>
          <w:tab w:val="left" w:pos="709"/>
          <w:tab w:val="left" w:pos="9781"/>
          <w:tab w:val="left" w:pos="9923"/>
        </w:tabs>
        <w:autoSpaceDE w:val="0"/>
        <w:autoSpaceDN w:val="0"/>
        <w:adjustRightInd w:val="0"/>
        <w:ind w:right="-1"/>
        <w:jc w:val="both"/>
        <w:rPr>
          <w:sz w:val="28"/>
          <w:szCs w:val="28"/>
          <w:lang w:val="uk-UA"/>
        </w:rPr>
      </w:pPr>
    </w:p>
    <w:p w:rsidR="005C625A" w:rsidRDefault="005C625A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Pr="00741798" w:rsidRDefault="00350D92" w:rsidP="00BB7EBE">
      <w:pPr>
        <w:pStyle w:val="ac"/>
        <w:ind w:left="6096"/>
        <w:rPr>
          <w:lang w:val="ru-RU"/>
        </w:rPr>
      </w:pPr>
      <w:r w:rsidRPr="00237B36">
        <w:t>Д</w:t>
      </w:r>
      <w:r>
        <w:t xml:space="preserve">одаток </w:t>
      </w:r>
    </w:p>
    <w:p w:rsidR="00350D92" w:rsidRDefault="00350D92" w:rsidP="00BB7EBE">
      <w:pPr>
        <w:pStyle w:val="ac"/>
        <w:ind w:left="6096"/>
      </w:pPr>
      <w:r>
        <w:t>до розпорядження</w:t>
      </w:r>
    </w:p>
    <w:p w:rsidR="00350D92" w:rsidRDefault="00350D92" w:rsidP="00BB7EBE">
      <w:pPr>
        <w:pStyle w:val="ac"/>
        <w:ind w:left="6096"/>
      </w:pPr>
      <w:r>
        <w:t>міського голови</w:t>
      </w:r>
    </w:p>
    <w:p w:rsidR="00350D92" w:rsidRDefault="00350D92" w:rsidP="00BB7EBE">
      <w:pPr>
        <w:pStyle w:val="ac"/>
        <w:ind w:left="6096"/>
      </w:pPr>
      <w:r>
        <w:t xml:space="preserve">від  </w:t>
      </w:r>
      <w:r w:rsidR="002F2127">
        <w:t>19.06.2026</w:t>
      </w:r>
      <w:bookmarkStart w:id="0" w:name="_GoBack"/>
      <w:bookmarkEnd w:id="0"/>
      <w:r>
        <w:t xml:space="preserve">  №</w:t>
      </w:r>
      <w:r w:rsidR="002F2127">
        <w:t>192</w:t>
      </w:r>
      <w:r>
        <w:t xml:space="preserve">(о) </w:t>
      </w:r>
    </w:p>
    <w:p w:rsidR="00350D92" w:rsidRDefault="00350D92" w:rsidP="00350D92">
      <w:pPr>
        <w:pStyle w:val="ac"/>
        <w:ind w:left="4395"/>
        <w:jc w:val="center"/>
      </w:pPr>
    </w:p>
    <w:p w:rsidR="00BB7EBE" w:rsidRDefault="00BB7EBE" w:rsidP="00350D92">
      <w:pPr>
        <w:pStyle w:val="ac"/>
        <w:ind w:left="4395"/>
      </w:pPr>
    </w:p>
    <w:p w:rsidR="00350D92" w:rsidRPr="00237B36" w:rsidRDefault="00350D92" w:rsidP="00350D92">
      <w:pPr>
        <w:pStyle w:val="ac"/>
        <w:ind w:left="4395"/>
      </w:pPr>
      <w:r w:rsidRPr="00237B36">
        <w:t>С К Л А Д</w:t>
      </w:r>
    </w:p>
    <w:p w:rsidR="007E435D" w:rsidRDefault="00350D92" w:rsidP="00350D92">
      <w:pPr>
        <w:pStyle w:val="ac"/>
        <w:jc w:val="center"/>
      </w:pPr>
      <w:r w:rsidRPr="00237B36">
        <w:t xml:space="preserve">комісії </w:t>
      </w:r>
      <w:r>
        <w:t>для обстеження та оці</w:t>
      </w:r>
      <w:r w:rsidRPr="00EA714C">
        <w:t>нки</w:t>
      </w:r>
      <w:r>
        <w:t xml:space="preserve"> вартості майна, отриманого на безоплатній основі (гуманітарної та іншої благодійної допомоги)</w:t>
      </w:r>
      <w:r w:rsidRPr="00EA714C">
        <w:t xml:space="preserve"> </w:t>
      </w:r>
    </w:p>
    <w:p w:rsidR="00350D92" w:rsidRDefault="007E435D" w:rsidP="00350D92">
      <w:pPr>
        <w:pStyle w:val="ac"/>
        <w:jc w:val="center"/>
      </w:pPr>
      <w:r>
        <w:t>виконавчим комітетом міської ради</w:t>
      </w:r>
      <w:r w:rsidR="00350D92" w:rsidRPr="00EA714C">
        <w:t xml:space="preserve"> </w:t>
      </w:r>
    </w:p>
    <w:p w:rsidR="00350D92" w:rsidRPr="00237B36" w:rsidRDefault="00350D92" w:rsidP="00350D92">
      <w:pPr>
        <w:pStyle w:val="ac"/>
        <w:jc w:val="center"/>
      </w:pPr>
    </w:p>
    <w:tbl>
      <w:tblPr>
        <w:tblW w:w="10207" w:type="dxa"/>
        <w:jc w:val="center"/>
        <w:tblLook w:val="01E0" w:firstRow="1" w:lastRow="1" w:firstColumn="1" w:lastColumn="1" w:noHBand="0" w:noVBand="0"/>
      </w:tblPr>
      <w:tblGrid>
        <w:gridCol w:w="852"/>
        <w:gridCol w:w="2976"/>
        <w:gridCol w:w="6379"/>
      </w:tblGrid>
      <w:tr w:rsidR="00350D92" w:rsidRPr="00FB1C27" w:rsidTr="00BB7EBE">
        <w:trPr>
          <w:jc w:val="center"/>
        </w:trPr>
        <w:tc>
          <w:tcPr>
            <w:tcW w:w="852" w:type="dxa"/>
            <w:shd w:val="clear" w:color="auto" w:fill="auto"/>
          </w:tcPr>
          <w:p w:rsidR="00350D92" w:rsidRPr="00237B36" w:rsidRDefault="00350D92" w:rsidP="00DC6E26">
            <w:pPr>
              <w:pStyle w:val="ac"/>
              <w:ind w:left="0"/>
            </w:pPr>
          </w:p>
        </w:tc>
        <w:tc>
          <w:tcPr>
            <w:tcW w:w="2976" w:type="dxa"/>
            <w:shd w:val="clear" w:color="auto" w:fill="auto"/>
          </w:tcPr>
          <w:p w:rsidR="00350D92" w:rsidRPr="00FB1C27" w:rsidRDefault="00350D92" w:rsidP="00DC6E26">
            <w:pPr>
              <w:pStyle w:val="ac"/>
              <w:ind w:left="0"/>
            </w:pPr>
          </w:p>
        </w:tc>
        <w:tc>
          <w:tcPr>
            <w:tcW w:w="6379" w:type="dxa"/>
            <w:shd w:val="clear" w:color="auto" w:fill="auto"/>
          </w:tcPr>
          <w:p w:rsidR="00350D92" w:rsidRPr="00237B36" w:rsidRDefault="00350D92" w:rsidP="00DC6E26">
            <w:pPr>
              <w:pStyle w:val="ac"/>
              <w:ind w:left="0"/>
            </w:pPr>
          </w:p>
        </w:tc>
      </w:tr>
      <w:tr w:rsidR="00350D92" w:rsidRPr="00237B36" w:rsidTr="00BB7EBE">
        <w:trPr>
          <w:trHeight w:val="871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350D92" w:rsidRPr="002E72F6" w:rsidRDefault="00350D92" w:rsidP="00DC6E26">
            <w:pPr>
              <w:pStyle w:val="ac"/>
              <w:ind w:left="0"/>
              <w:jc w:val="center"/>
              <w:rPr>
                <w:szCs w:val="28"/>
              </w:rPr>
            </w:pPr>
            <w:r w:rsidRPr="002E72F6">
              <w:rPr>
                <w:szCs w:val="28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350D92" w:rsidRPr="002E72F6" w:rsidRDefault="00350D92" w:rsidP="00DC6E26">
            <w:pPr>
              <w:pStyle w:val="ac"/>
              <w:ind w:left="0"/>
              <w:rPr>
                <w:szCs w:val="28"/>
              </w:rPr>
            </w:pPr>
            <w:r w:rsidRPr="002E72F6">
              <w:rPr>
                <w:szCs w:val="28"/>
              </w:rPr>
              <w:t xml:space="preserve">Доля Олександр Петрович </w:t>
            </w:r>
          </w:p>
        </w:tc>
        <w:tc>
          <w:tcPr>
            <w:tcW w:w="6379" w:type="dxa"/>
            <w:shd w:val="clear" w:color="auto" w:fill="auto"/>
          </w:tcPr>
          <w:p w:rsidR="00350D92" w:rsidRPr="002E72F6" w:rsidRDefault="00350D92" w:rsidP="00DC6E26">
            <w:pPr>
              <w:pStyle w:val="ac"/>
              <w:ind w:left="0"/>
              <w:rPr>
                <w:szCs w:val="28"/>
              </w:rPr>
            </w:pPr>
            <w:r w:rsidRPr="002E72F6">
              <w:rPr>
                <w:szCs w:val="28"/>
              </w:rPr>
              <w:t xml:space="preserve">Керуючий справами виконавчого комітету міської ради, голова комісії </w:t>
            </w:r>
          </w:p>
        </w:tc>
      </w:tr>
      <w:tr w:rsidR="00350D92" w:rsidRPr="00237B36" w:rsidTr="00BB7EBE">
        <w:trPr>
          <w:trHeight w:val="827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350D92" w:rsidRPr="002E72F6" w:rsidRDefault="00350D92" w:rsidP="00DC6E26">
            <w:pPr>
              <w:pStyle w:val="ac"/>
              <w:ind w:left="0"/>
              <w:jc w:val="center"/>
              <w:rPr>
                <w:szCs w:val="28"/>
              </w:rPr>
            </w:pPr>
            <w:r w:rsidRPr="002E72F6">
              <w:rPr>
                <w:szCs w:val="28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350D92" w:rsidRPr="002E72F6" w:rsidRDefault="00350D92" w:rsidP="00DC6E26">
            <w:pPr>
              <w:pStyle w:val="ac"/>
              <w:ind w:left="0"/>
              <w:rPr>
                <w:szCs w:val="28"/>
              </w:rPr>
            </w:pPr>
            <w:r>
              <w:rPr>
                <w:szCs w:val="28"/>
              </w:rPr>
              <w:t>Колесник Жанна Олександрівна</w:t>
            </w:r>
          </w:p>
        </w:tc>
        <w:tc>
          <w:tcPr>
            <w:tcW w:w="6379" w:type="dxa"/>
            <w:shd w:val="clear" w:color="auto" w:fill="auto"/>
          </w:tcPr>
          <w:p w:rsidR="00350D92" w:rsidRPr="002E72F6" w:rsidRDefault="00350D92" w:rsidP="00DC6E26">
            <w:pPr>
              <w:pStyle w:val="ac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Pr="002E72F6">
              <w:rPr>
                <w:szCs w:val="28"/>
              </w:rPr>
              <w:t xml:space="preserve">відділу </w:t>
            </w:r>
            <w:r>
              <w:rPr>
                <w:szCs w:val="28"/>
              </w:rPr>
              <w:t xml:space="preserve">кадрів </w:t>
            </w:r>
            <w:r w:rsidRPr="002E72F6">
              <w:rPr>
                <w:szCs w:val="28"/>
              </w:rPr>
              <w:t xml:space="preserve">міської ради, член комісії </w:t>
            </w:r>
          </w:p>
        </w:tc>
      </w:tr>
      <w:tr w:rsidR="00620913" w:rsidRPr="00237B36" w:rsidTr="00BB7EBE">
        <w:trPr>
          <w:trHeight w:val="853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20913" w:rsidRPr="002E72F6" w:rsidRDefault="00620913" w:rsidP="0062091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620913" w:rsidRPr="002E72F6" w:rsidRDefault="00620913" w:rsidP="00620913">
            <w:pPr>
              <w:pStyle w:val="ac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Корзієнко</w:t>
            </w:r>
            <w:proofErr w:type="spellEnd"/>
            <w:r>
              <w:rPr>
                <w:szCs w:val="28"/>
              </w:rPr>
              <w:t xml:space="preserve"> Валерій Леонідович</w:t>
            </w:r>
            <w:r w:rsidRPr="002E72F6">
              <w:rPr>
                <w:szCs w:val="2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:rsidR="00620913" w:rsidRPr="002E72F6" w:rsidRDefault="00620913" w:rsidP="00620913">
            <w:pPr>
              <w:pStyle w:val="ac"/>
              <w:ind w:left="0"/>
              <w:rPr>
                <w:szCs w:val="28"/>
              </w:rPr>
            </w:pPr>
            <w:r w:rsidRPr="002E72F6">
              <w:rPr>
                <w:szCs w:val="28"/>
              </w:rPr>
              <w:t xml:space="preserve">Завідувач господарства служби господарського забезпечення міської ради, член комісії </w:t>
            </w:r>
          </w:p>
        </w:tc>
      </w:tr>
      <w:tr w:rsidR="00620913" w:rsidRPr="00237B36" w:rsidTr="00BB7EBE">
        <w:trPr>
          <w:trHeight w:val="836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20913" w:rsidRPr="002E72F6" w:rsidRDefault="00620913" w:rsidP="0062091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620913" w:rsidRPr="002E72F6" w:rsidRDefault="00620913" w:rsidP="00620913">
            <w:pPr>
              <w:pStyle w:val="ac"/>
              <w:ind w:left="0"/>
              <w:rPr>
                <w:szCs w:val="28"/>
              </w:rPr>
            </w:pPr>
            <w:r>
              <w:rPr>
                <w:szCs w:val="28"/>
              </w:rPr>
              <w:t>Кулик Олена Борисівна</w:t>
            </w:r>
          </w:p>
        </w:tc>
        <w:tc>
          <w:tcPr>
            <w:tcW w:w="6379" w:type="dxa"/>
            <w:shd w:val="clear" w:color="auto" w:fill="auto"/>
          </w:tcPr>
          <w:p w:rsidR="00620913" w:rsidRPr="002E72F6" w:rsidRDefault="00620913" w:rsidP="00620913">
            <w:pPr>
              <w:pStyle w:val="ac"/>
              <w:ind w:left="0"/>
              <w:rPr>
                <w:szCs w:val="28"/>
              </w:rPr>
            </w:pPr>
            <w:r w:rsidRPr="00011664">
              <w:rPr>
                <w:szCs w:val="28"/>
              </w:rPr>
              <w:t xml:space="preserve">Головний спеціаліст </w:t>
            </w:r>
            <w:r>
              <w:rPr>
                <w:szCs w:val="28"/>
              </w:rPr>
              <w:t xml:space="preserve">юридичного відділу </w:t>
            </w:r>
            <w:r w:rsidRPr="002E72F6">
              <w:rPr>
                <w:szCs w:val="28"/>
              </w:rPr>
              <w:t>міської ради, член комісії</w:t>
            </w:r>
          </w:p>
        </w:tc>
      </w:tr>
      <w:tr w:rsidR="00620913" w:rsidRPr="002F2127" w:rsidTr="00BB7EBE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20913" w:rsidRPr="002E72F6" w:rsidRDefault="00620913" w:rsidP="00620913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2E72F6">
              <w:rPr>
                <w:szCs w:val="28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20913" w:rsidRPr="002E72F6" w:rsidRDefault="00620913" w:rsidP="00620913">
            <w:pPr>
              <w:pStyle w:val="ac"/>
              <w:ind w:left="0"/>
              <w:rPr>
                <w:szCs w:val="28"/>
              </w:rPr>
            </w:pPr>
            <w:proofErr w:type="spellStart"/>
            <w:r>
              <w:rPr>
                <w:szCs w:val="28"/>
              </w:rPr>
              <w:t>Шурпан</w:t>
            </w:r>
            <w:proofErr w:type="spellEnd"/>
            <w:r>
              <w:rPr>
                <w:szCs w:val="28"/>
              </w:rPr>
              <w:t xml:space="preserve"> Інна Ігорівна</w:t>
            </w:r>
          </w:p>
        </w:tc>
        <w:tc>
          <w:tcPr>
            <w:tcW w:w="6379" w:type="dxa"/>
            <w:shd w:val="clear" w:color="auto" w:fill="auto"/>
          </w:tcPr>
          <w:p w:rsidR="00620913" w:rsidRPr="002E72F6" w:rsidRDefault="00620913" w:rsidP="00620913">
            <w:pPr>
              <w:pStyle w:val="ac"/>
              <w:ind w:left="0"/>
              <w:rPr>
                <w:szCs w:val="28"/>
              </w:rPr>
            </w:pPr>
            <w:r w:rsidRPr="00011664">
              <w:rPr>
                <w:szCs w:val="28"/>
              </w:rPr>
              <w:t>Головний спеціаліст відділу</w:t>
            </w:r>
            <w:r>
              <w:rPr>
                <w:szCs w:val="28"/>
              </w:rPr>
              <w:t xml:space="preserve"> </w:t>
            </w:r>
            <w:r w:rsidRPr="00011664">
              <w:rPr>
                <w:szCs w:val="28"/>
              </w:rPr>
              <w:t>бухгалтерського обліку міської ради, член комісії</w:t>
            </w:r>
          </w:p>
        </w:tc>
      </w:tr>
    </w:tbl>
    <w:p w:rsidR="00350D92" w:rsidRDefault="00350D92" w:rsidP="00350D92">
      <w:pPr>
        <w:pStyle w:val="ac"/>
      </w:pPr>
    </w:p>
    <w:p w:rsidR="00350D92" w:rsidRDefault="00350D92" w:rsidP="00350D92">
      <w:pPr>
        <w:pStyle w:val="ac"/>
      </w:pPr>
    </w:p>
    <w:p w:rsidR="00350D92" w:rsidRDefault="00350D92" w:rsidP="00350D92">
      <w:pPr>
        <w:pStyle w:val="ac"/>
      </w:pPr>
    </w:p>
    <w:p w:rsidR="00350D92" w:rsidRPr="00237B36" w:rsidRDefault="00350D92" w:rsidP="00350D92">
      <w:pPr>
        <w:pStyle w:val="ac"/>
      </w:pPr>
    </w:p>
    <w:p w:rsidR="00350D92" w:rsidRDefault="00350D92" w:rsidP="00BB7EBE">
      <w:pPr>
        <w:pStyle w:val="ac"/>
        <w:tabs>
          <w:tab w:val="left" w:pos="7020"/>
        </w:tabs>
        <w:ind w:left="-426"/>
      </w:pPr>
      <w:r>
        <w:t>Керуючий справами виконавчого</w:t>
      </w:r>
    </w:p>
    <w:p w:rsidR="00350D92" w:rsidRPr="00237B36" w:rsidRDefault="00350D92" w:rsidP="00BB7EBE">
      <w:pPr>
        <w:pStyle w:val="ac"/>
        <w:tabs>
          <w:tab w:val="left" w:pos="7020"/>
        </w:tabs>
        <w:ind w:left="0" w:hanging="426"/>
      </w:pPr>
      <w:r>
        <w:t xml:space="preserve">комітету міської ради                                                       </w:t>
      </w:r>
      <w:r w:rsidR="00BB7EBE">
        <w:t xml:space="preserve">  </w:t>
      </w:r>
      <w:r>
        <w:t xml:space="preserve">         </w:t>
      </w:r>
      <w:r>
        <w:tab/>
        <w:t>О</w:t>
      </w:r>
      <w:r w:rsidR="009643A0">
        <w:t xml:space="preserve">лександр </w:t>
      </w:r>
      <w:r>
        <w:t>Д</w:t>
      </w:r>
      <w:r w:rsidR="009643A0">
        <w:t>ОЛЯ</w:t>
      </w:r>
    </w:p>
    <w:p w:rsidR="00350D92" w:rsidRDefault="00350D92" w:rsidP="00350D92">
      <w:pPr>
        <w:pStyle w:val="ac"/>
        <w:ind w:left="3600" w:firstLine="720"/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p w:rsidR="00350D92" w:rsidRDefault="00350D92" w:rsidP="00CB51E4">
      <w:pPr>
        <w:widowControl w:val="0"/>
        <w:autoSpaceDE w:val="0"/>
        <w:autoSpaceDN w:val="0"/>
        <w:adjustRightInd w:val="0"/>
        <w:ind w:right="-2" w:firstLine="6096"/>
        <w:rPr>
          <w:sz w:val="28"/>
          <w:szCs w:val="28"/>
          <w:lang w:val="uk-UA"/>
        </w:rPr>
      </w:pPr>
    </w:p>
    <w:sectPr w:rsidR="00350D92" w:rsidSect="00F96461">
      <w:pgSz w:w="11906" w:h="16838"/>
      <w:pgMar w:top="42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DF2"/>
    <w:multiLevelType w:val="multilevel"/>
    <w:tmpl w:val="116CE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27"/>
    <w:rsid w:val="0001536E"/>
    <w:rsid w:val="00020FDC"/>
    <w:rsid w:val="00064412"/>
    <w:rsid w:val="000B2487"/>
    <w:rsid w:val="000C7318"/>
    <w:rsid w:val="00181327"/>
    <w:rsid w:val="00251996"/>
    <w:rsid w:val="00277300"/>
    <w:rsid w:val="002956CF"/>
    <w:rsid w:val="002B0E4D"/>
    <w:rsid w:val="002D03E7"/>
    <w:rsid w:val="002F2127"/>
    <w:rsid w:val="00302A77"/>
    <w:rsid w:val="00334E52"/>
    <w:rsid w:val="00350D92"/>
    <w:rsid w:val="003D116F"/>
    <w:rsid w:val="003E46F4"/>
    <w:rsid w:val="004024E0"/>
    <w:rsid w:val="004D44D5"/>
    <w:rsid w:val="0050108C"/>
    <w:rsid w:val="00530B01"/>
    <w:rsid w:val="005311A0"/>
    <w:rsid w:val="00562A18"/>
    <w:rsid w:val="005C625A"/>
    <w:rsid w:val="00620913"/>
    <w:rsid w:val="006340F6"/>
    <w:rsid w:val="00643C40"/>
    <w:rsid w:val="00657056"/>
    <w:rsid w:val="00667ABA"/>
    <w:rsid w:val="006C60B9"/>
    <w:rsid w:val="006D041E"/>
    <w:rsid w:val="006D3F68"/>
    <w:rsid w:val="006E7B30"/>
    <w:rsid w:val="00741867"/>
    <w:rsid w:val="0074335D"/>
    <w:rsid w:val="007B566D"/>
    <w:rsid w:val="007C06D4"/>
    <w:rsid w:val="007C2010"/>
    <w:rsid w:val="007E1A69"/>
    <w:rsid w:val="007E435D"/>
    <w:rsid w:val="007F13C3"/>
    <w:rsid w:val="008001ED"/>
    <w:rsid w:val="00844064"/>
    <w:rsid w:val="00866D4E"/>
    <w:rsid w:val="0087111C"/>
    <w:rsid w:val="00932EC7"/>
    <w:rsid w:val="009643A0"/>
    <w:rsid w:val="00A03947"/>
    <w:rsid w:val="00A5315E"/>
    <w:rsid w:val="00A92A67"/>
    <w:rsid w:val="00AB49DD"/>
    <w:rsid w:val="00AC5684"/>
    <w:rsid w:val="00AE301C"/>
    <w:rsid w:val="00AE65B7"/>
    <w:rsid w:val="00B16EF9"/>
    <w:rsid w:val="00B22006"/>
    <w:rsid w:val="00B34318"/>
    <w:rsid w:val="00B4420B"/>
    <w:rsid w:val="00BA5747"/>
    <w:rsid w:val="00BB550E"/>
    <w:rsid w:val="00BB7EBE"/>
    <w:rsid w:val="00BF1040"/>
    <w:rsid w:val="00CB2101"/>
    <w:rsid w:val="00CB51E4"/>
    <w:rsid w:val="00CD1353"/>
    <w:rsid w:val="00D01C58"/>
    <w:rsid w:val="00D21B80"/>
    <w:rsid w:val="00D92306"/>
    <w:rsid w:val="00DC41BC"/>
    <w:rsid w:val="00E25CD4"/>
    <w:rsid w:val="00E45F71"/>
    <w:rsid w:val="00EB4C29"/>
    <w:rsid w:val="00F31A6C"/>
    <w:rsid w:val="00F9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00A6"/>
  <w15:chartTrackingRefBased/>
  <w15:docId w15:val="{4D203D9D-7CB8-4372-AA22-BEE5DBF9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2A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302A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docdata">
    <w:name w:val="docdata"/>
    <w:aliases w:val="docy,v5,5411,baiaagaaboqcaaaduriaaaxhegaaaaaaaaaaaaaaaaaaaaaaaaaaaaaaaaaaaaaaaaaaaaaaaaaaaaaaaaaaaaaaaaaaaaaaaaaaaaaaaaaaaaaaaaaaaaaaaaaaaaaaaaaaaaaaaaaaaaaaaaaaaaaaaaaaaaaaaaaaaaaaaaaaaaaaaaaaaaaaaaaaaaaaaaaaaaaaaaaaaaaaaaaaaaaaaaaaaaaaaaaaaaaa"/>
    <w:basedOn w:val="a0"/>
    <w:rsid w:val="006D041E"/>
  </w:style>
  <w:style w:type="character" w:customStyle="1" w:styleId="a5">
    <w:name w:val="Основной текст_"/>
    <w:basedOn w:val="a0"/>
    <w:link w:val="11"/>
    <w:rsid w:val="00EB4C29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EB4C29"/>
    <w:pPr>
      <w:widowControl w:val="0"/>
      <w:ind w:firstLine="340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3E46F4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3E46F4"/>
    <w:pPr>
      <w:widowControl w:val="0"/>
    </w:pPr>
    <w:rPr>
      <w:b/>
      <w:bCs/>
      <w:sz w:val="18"/>
      <w:szCs w:val="18"/>
      <w:lang w:eastAsia="en-US"/>
    </w:rPr>
  </w:style>
  <w:style w:type="character" w:customStyle="1" w:styleId="3135pt">
    <w:name w:val="Основной текст (3) + 13;5 pt;Не полужирный"/>
    <w:rsid w:val="007C0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styleId="a6">
    <w:name w:val="Hyperlink"/>
    <w:basedOn w:val="a0"/>
    <w:uiPriority w:val="99"/>
    <w:unhideWhenUsed/>
    <w:rsid w:val="00CB51E4"/>
    <w:rPr>
      <w:color w:val="0000FF"/>
      <w:u w:val="single"/>
    </w:rPr>
  </w:style>
  <w:style w:type="table" w:styleId="a7">
    <w:name w:val="Table Grid"/>
    <w:basedOn w:val="a1"/>
    <w:rsid w:val="00CB5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C41B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562A18"/>
  </w:style>
  <w:style w:type="character" w:customStyle="1" w:styleId="rvts9">
    <w:name w:val="rvts9"/>
    <w:basedOn w:val="a0"/>
    <w:rsid w:val="00562A18"/>
  </w:style>
  <w:style w:type="paragraph" w:styleId="a9">
    <w:name w:val="Body Text"/>
    <w:basedOn w:val="a"/>
    <w:link w:val="aa"/>
    <w:rsid w:val="00562A18"/>
    <w:pPr>
      <w:suppressAutoHyphens/>
    </w:pPr>
    <w:rPr>
      <w:sz w:val="28"/>
      <w:szCs w:val="20"/>
      <w:lang w:val="uk-UA" w:eastAsia="zh-CN"/>
    </w:rPr>
  </w:style>
  <w:style w:type="character" w:customStyle="1" w:styleId="aa">
    <w:name w:val="Основной текст Знак"/>
    <w:basedOn w:val="a0"/>
    <w:link w:val="a9"/>
    <w:rsid w:val="00562A18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ab">
    <w:name w:val="Нормальный.щщщ"/>
    <w:rsid w:val="00530B0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Block Text"/>
    <w:basedOn w:val="a"/>
    <w:rsid w:val="00350D92"/>
    <w:pPr>
      <w:widowControl w:val="0"/>
      <w:autoSpaceDE w:val="0"/>
      <w:autoSpaceDN w:val="0"/>
      <w:adjustRightInd w:val="0"/>
      <w:ind w:left="-284" w:right="-164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06DBD-9CC1-4162-8D45-EB1A929B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admin</cp:lastModifiedBy>
  <cp:revision>15</cp:revision>
  <cp:lastPrinted>2026-06-12T10:11:00Z</cp:lastPrinted>
  <dcterms:created xsi:type="dcterms:W3CDTF">2026-03-20T08:47:00Z</dcterms:created>
  <dcterms:modified xsi:type="dcterms:W3CDTF">2026-06-22T06:14:00Z</dcterms:modified>
</cp:coreProperties>
</file>