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8241C" w:rsidRPr="00F23480" w:rsidRDefault="00EC7F2F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   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EC7F2F">
        <w:rPr>
          <w:color w:val="000000" w:themeColor="text1"/>
          <w:sz w:val="28"/>
          <w:szCs w:val="28"/>
          <w:lang w:val="uk-UA"/>
        </w:rPr>
        <w:t xml:space="preserve">управління </w:t>
      </w:r>
      <w:r w:rsidR="00375A6E">
        <w:rPr>
          <w:color w:val="000000" w:themeColor="text1"/>
          <w:sz w:val="28"/>
          <w:szCs w:val="28"/>
          <w:lang w:val="uk-UA"/>
        </w:rPr>
        <w:t xml:space="preserve">у справах сім’ї, молоді, фізичної культури та спорту </w:t>
      </w:r>
      <w:r w:rsidR="00EC7F2F">
        <w:rPr>
          <w:color w:val="000000" w:themeColor="text1"/>
          <w:sz w:val="28"/>
          <w:szCs w:val="28"/>
          <w:lang w:val="uk-UA"/>
        </w:rPr>
        <w:t xml:space="preserve">Звягельської міської ради від </w:t>
      </w:r>
      <w:r w:rsidR="00135BF3">
        <w:rPr>
          <w:color w:val="000000" w:themeColor="text1"/>
          <w:sz w:val="28"/>
          <w:szCs w:val="28"/>
          <w:lang w:val="uk-UA"/>
        </w:rPr>
        <w:t>2</w:t>
      </w:r>
      <w:r w:rsidR="00375A6E">
        <w:rPr>
          <w:color w:val="000000" w:themeColor="text1"/>
          <w:sz w:val="28"/>
          <w:szCs w:val="28"/>
          <w:lang w:val="uk-UA"/>
        </w:rPr>
        <w:t>8</w:t>
      </w:r>
      <w:r w:rsidR="00135BF3">
        <w:rPr>
          <w:color w:val="000000" w:themeColor="text1"/>
          <w:sz w:val="28"/>
          <w:szCs w:val="28"/>
          <w:lang w:val="uk-UA"/>
        </w:rPr>
        <w:t>.0</w:t>
      </w:r>
      <w:r w:rsidR="00375A6E">
        <w:rPr>
          <w:color w:val="000000" w:themeColor="text1"/>
          <w:sz w:val="28"/>
          <w:szCs w:val="28"/>
          <w:lang w:val="uk-UA"/>
        </w:rPr>
        <w:t>5</w:t>
      </w:r>
      <w:r w:rsidR="00135BF3">
        <w:rPr>
          <w:color w:val="000000" w:themeColor="text1"/>
          <w:sz w:val="28"/>
          <w:szCs w:val="28"/>
          <w:lang w:val="uk-UA"/>
        </w:rPr>
        <w:t xml:space="preserve">.2026 № </w:t>
      </w:r>
      <w:r w:rsidR="00375A6E">
        <w:rPr>
          <w:color w:val="000000" w:themeColor="text1"/>
          <w:sz w:val="28"/>
          <w:szCs w:val="28"/>
          <w:lang w:val="uk-UA"/>
        </w:rPr>
        <w:t>247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r w:rsidR="00B10368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21539C" w:rsidRPr="0021539C" w:rsidRDefault="00375A6E" w:rsidP="00375A6E">
      <w:pPr>
        <w:pStyle w:val="a6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75A6E">
        <w:rPr>
          <w:sz w:val="28"/>
          <w:szCs w:val="28"/>
          <w:lang w:val="uk-UA"/>
        </w:rPr>
        <w:t>Внести</w:t>
      </w:r>
      <w:proofErr w:type="spellEnd"/>
      <w:r w:rsidRPr="00375A6E">
        <w:rPr>
          <w:sz w:val="28"/>
          <w:szCs w:val="28"/>
          <w:lang w:val="uk-UA"/>
        </w:rPr>
        <w:t xml:space="preserve"> зміни у рішення виконавчого комітету міської ради від 11.03.14 №59 «Про оренду майна комунальної власності територіальної громади міста» (зі змінами від 29.07.14 №193), а саме підпункт 3.1.3 викласти у новій редакції: «з ФОП Гаврилюком В.П. на нежитлове приміщення на </w:t>
      </w:r>
      <w:proofErr w:type="spellStart"/>
      <w:r w:rsidRPr="00375A6E">
        <w:rPr>
          <w:sz w:val="28"/>
          <w:szCs w:val="28"/>
          <w:lang w:val="uk-UA"/>
        </w:rPr>
        <w:t>вул.Шевченка</w:t>
      </w:r>
      <w:proofErr w:type="spellEnd"/>
      <w:r w:rsidRPr="00375A6E">
        <w:rPr>
          <w:sz w:val="28"/>
          <w:szCs w:val="28"/>
          <w:lang w:val="uk-UA"/>
        </w:rPr>
        <w:t xml:space="preserve">, 5/1 площею 451,91 м2, а саме підвальне приміщення для розміщення </w:t>
      </w:r>
      <w:proofErr w:type="spellStart"/>
      <w:r w:rsidRPr="00375A6E">
        <w:rPr>
          <w:sz w:val="28"/>
          <w:szCs w:val="28"/>
          <w:lang w:val="uk-UA"/>
        </w:rPr>
        <w:t>розважально</w:t>
      </w:r>
      <w:proofErr w:type="spellEnd"/>
      <w:r w:rsidRPr="00375A6E">
        <w:rPr>
          <w:sz w:val="28"/>
          <w:szCs w:val="28"/>
          <w:lang w:val="uk-UA"/>
        </w:rPr>
        <w:t>-торгівельного центру та броварні (станом на 01.05.2026 року вартість майна становить 1 670 180,00 грн без урахування ПДВ, розмір орендної ставки – 35% річних від незалежної оцінки майна, орендна плата на базовий місяць (червень 2026) 28 075,35 грн за місяць (без ПДВ).  Термін дії договору 25 років.</w:t>
      </w:r>
    </w:p>
    <w:p w:rsidR="0021539C" w:rsidRPr="0021539C" w:rsidRDefault="0021539C" w:rsidP="0021539C">
      <w:pPr>
        <w:pStyle w:val="a6"/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21539C">
        <w:rPr>
          <w:color w:val="000000" w:themeColor="text1"/>
          <w:sz w:val="28"/>
          <w:szCs w:val="28"/>
          <w:lang w:val="uk-UA"/>
        </w:rPr>
        <w:t>Орендна плата компенсується за рахунок невід’ємних поліпшень</w:t>
      </w:r>
      <w:r>
        <w:rPr>
          <w:color w:val="000000" w:themeColor="text1"/>
          <w:sz w:val="28"/>
          <w:szCs w:val="28"/>
          <w:lang w:val="uk-UA"/>
        </w:rPr>
        <w:t xml:space="preserve">, здійснених орендарем на орендованій </w:t>
      </w:r>
      <w:r w:rsidRPr="0021539C">
        <w:rPr>
          <w:color w:val="000000" w:themeColor="text1"/>
          <w:sz w:val="28"/>
          <w:szCs w:val="28"/>
          <w:lang w:val="uk-UA"/>
        </w:rPr>
        <w:t>площ</w:t>
      </w:r>
      <w:r>
        <w:rPr>
          <w:color w:val="000000" w:themeColor="text1"/>
          <w:sz w:val="28"/>
          <w:szCs w:val="28"/>
          <w:lang w:val="uk-UA"/>
        </w:rPr>
        <w:t>і</w:t>
      </w:r>
      <w:r w:rsidRPr="0021539C">
        <w:rPr>
          <w:color w:val="000000" w:themeColor="text1"/>
          <w:sz w:val="28"/>
          <w:szCs w:val="28"/>
          <w:lang w:val="uk-UA"/>
        </w:rPr>
        <w:t xml:space="preserve"> 451,91 м</w:t>
      </w:r>
      <w:r w:rsidRPr="0021539C">
        <w:rPr>
          <w:color w:val="000000" w:themeColor="text1"/>
          <w:sz w:val="28"/>
          <w:szCs w:val="28"/>
          <w:vertAlign w:val="superscript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>, що становить</w:t>
      </w:r>
      <w:r w:rsidRPr="0021539C">
        <w:rPr>
          <w:color w:val="000000" w:themeColor="text1"/>
          <w:sz w:val="28"/>
          <w:szCs w:val="28"/>
          <w:lang w:val="uk-UA"/>
        </w:rPr>
        <w:t xml:space="preserve"> 707 596,61 грн</w:t>
      </w:r>
      <w:r w:rsidR="00F257CC">
        <w:rPr>
          <w:color w:val="000000" w:themeColor="text1"/>
          <w:sz w:val="28"/>
          <w:szCs w:val="28"/>
          <w:lang w:val="uk-UA"/>
        </w:rPr>
        <w:t xml:space="preserve"> станом на 01.05.2026 року.</w:t>
      </w:r>
    </w:p>
    <w:p w:rsidR="0021539C" w:rsidRPr="0021539C" w:rsidRDefault="0021539C" w:rsidP="00375A6E">
      <w:pPr>
        <w:pStyle w:val="a6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Управлінню</w:t>
      </w:r>
      <w:r w:rsidRPr="0021539C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у справах сім’ї, молоді, фізичної культури та спорту </w:t>
      </w:r>
      <w:r>
        <w:rPr>
          <w:color w:val="000000" w:themeColor="text1"/>
          <w:sz w:val="28"/>
          <w:szCs w:val="28"/>
          <w:lang w:val="uk-UA"/>
        </w:rPr>
        <w:t>Звягельської міської ради:</w:t>
      </w:r>
    </w:p>
    <w:p w:rsidR="001252FF" w:rsidRPr="0021539C" w:rsidRDefault="00244D1E" w:rsidP="0021539C">
      <w:pPr>
        <w:pStyle w:val="a6"/>
        <w:numPr>
          <w:ilvl w:val="1"/>
          <w:numId w:val="12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E07C39">
        <w:rPr>
          <w:color w:val="000000" w:themeColor="text1"/>
          <w:sz w:val="28"/>
          <w:szCs w:val="28"/>
          <w:lang w:val="uk-UA"/>
        </w:rPr>
        <w:t>і</w:t>
      </w:r>
      <w:r w:rsidR="00360230">
        <w:rPr>
          <w:color w:val="000000" w:themeColor="text1"/>
          <w:sz w:val="28"/>
          <w:szCs w:val="28"/>
          <w:lang w:val="uk-UA"/>
        </w:rPr>
        <w:t>р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1539C">
        <w:rPr>
          <w:color w:val="000000" w:themeColor="text1"/>
          <w:sz w:val="28"/>
          <w:szCs w:val="28"/>
          <w:lang w:val="uk-UA"/>
        </w:rPr>
        <w:t>про внесення змін до договору оренди нерухомого майна комунальної власності територіальної громади міста Новограда-Волинського від 01.08.2015 року №2011 із доповненнями;</w:t>
      </w:r>
    </w:p>
    <w:p w:rsidR="0021539C" w:rsidRPr="003572A6" w:rsidRDefault="0021539C" w:rsidP="00FB3DDB">
      <w:pPr>
        <w:pStyle w:val="a6"/>
        <w:numPr>
          <w:ilvl w:val="1"/>
          <w:numId w:val="12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572A6">
        <w:rPr>
          <w:sz w:val="28"/>
          <w:szCs w:val="28"/>
          <w:lang w:val="uk-UA"/>
        </w:rPr>
        <w:t xml:space="preserve"> у місяці відповідного року, що передуватиме місяцю останнього  врахування невід’ємних поліпшень, здійснених орендарем у 2015 році,  управління  сім’ї, молоді та спорту ініціювати незалежну експертну оцінку майна</w:t>
      </w:r>
      <w:r w:rsidR="003572A6" w:rsidRPr="003572A6">
        <w:rPr>
          <w:sz w:val="28"/>
          <w:szCs w:val="28"/>
          <w:lang w:val="uk-UA"/>
        </w:rPr>
        <w:t xml:space="preserve"> та </w:t>
      </w:r>
      <w:r w:rsidRPr="003572A6">
        <w:rPr>
          <w:sz w:val="28"/>
          <w:szCs w:val="28"/>
          <w:lang w:val="uk-UA"/>
        </w:rPr>
        <w:t>здійсн</w:t>
      </w:r>
      <w:r w:rsidR="00F257CC">
        <w:rPr>
          <w:sz w:val="28"/>
          <w:szCs w:val="28"/>
          <w:lang w:val="uk-UA"/>
        </w:rPr>
        <w:t>ювати</w:t>
      </w:r>
      <w:r w:rsidRPr="003572A6">
        <w:rPr>
          <w:sz w:val="28"/>
          <w:szCs w:val="28"/>
          <w:lang w:val="uk-UA"/>
        </w:rPr>
        <w:t xml:space="preserve"> </w:t>
      </w:r>
      <w:r w:rsidR="00F257CC">
        <w:rPr>
          <w:sz w:val="28"/>
          <w:szCs w:val="28"/>
          <w:lang w:val="uk-UA"/>
        </w:rPr>
        <w:t xml:space="preserve">нарахування </w:t>
      </w:r>
      <w:bookmarkStart w:id="0" w:name="_GoBack"/>
      <w:bookmarkEnd w:id="0"/>
      <w:r w:rsidRPr="003572A6">
        <w:rPr>
          <w:sz w:val="28"/>
          <w:szCs w:val="28"/>
          <w:lang w:val="uk-UA"/>
        </w:rPr>
        <w:t>місячної орендної плати</w:t>
      </w:r>
      <w:r w:rsidR="003572A6" w:rsidRPr="003572A6">
        <w:rPr>
          <w:sz w:val="28"/>
          <w:szCs w:val="28"/>
          <w:lang w:val="uk-UA"/>
        </w:rPr>
        <w:t xml:space="preserve"> без урахування суми</w:t>
      </w:r>
      <w:r w:rsidRPr="003572A6">
        <w:rPr>
          <w:sz w:val="28"/>
          <w:szCs w:val="28"/>
          <w:lang w:val="uk-UA"/>
        </w:rPr>
        <w:t xml:space="preserve"> невід’ємних поліпшень за договором  </w:t>
      </w:r>
      <w:r w:rsidR="003572A6" w:rsidRPr="003572A6">
        <w:rPr>
          <w:color w:val="000000" w:themeColor="text1"/>
          <w:sz w:val="28"/>
          <w:szCs w:val="28"/>
          <w:lang w:val="uk-UA"/>
        </w:rPr>
        <w:t>від 01.08.2015 року №2011 із доповненнями</w:t>
      </w:r>
      <w:r w:rsidR="003572A6" w:rsidRPr="003572A6">
        <w:rPr>
          <w:sz w:val="28"/>
          <w:szCs w:val="28"/>
          <w:lang w:val="uk-UA"/>
        </w:rPr>
        <w:t xml:space="preserve"> з урахуванням </w:t>
      </w:r>
      <w:r w:rsidRPr="003572A6">
        <w:rPr>
          <w:sz w:val="28"/>
          <w:szCs w:val="28"/>
          <w:lang w:val="uk-UA"/>
        </w:rPr>
        <w:t>оновлен</w:t>
      </w:r>
      <w:r w:rsidR="003572A6" w:rsidRPr="003572A6">
        <w:rPr>
          <w:sz w:val="28"/>
          <w:szCs w:val="28"/>
          <w:lang w:val="uk-UA"/>
        </w:rPr>
        <w:t>ої оцінки</w:t>
      </w:r>
      <w:r w:rsidRPr="003572A6">
        <w:rPr>
          <w:sz w:val="28"/>
          <w:szCs w:val="28"/>
          <w:lang w:val="uk-UA"/>
        </w:rPr>
        <w:t xml:space="preserve">  вартості майна.</w:t>
      </w:r>
    </w:p>
    <w:p w:rsidR="00F448B3" w:rsidRPr="00F23480" w:rsidRDefault="00F448B3" w:rsidP="00A76AF7">
      <w:pPr>
        <w:pStyle w:val="a6"/>
        <w:numPr>
          <w:ilvl w:val="0"/>
          <w:numId w:val="12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C94EA2" w:rsidRDefault="009C61FD" w:rsidP="003572A6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sectPr w:rsidR="00C94EA2" w:rsidSect="003572A6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2F20A61"/>
    <w:multiLevelType w:val="multilevel"/>
    <w:tmpl w:val="CE88CA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5" w15:restartNumberingAfterBreak="0">
    <w:nsid w:val="164F0D3A"/>
    <w:multiLevelType w:val="multilevel"/>
    <w:tmpl w:val="E2F8C31A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8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1080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2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A650F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1539C"/>
    <w:rsid w:val="0022350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91C"/>
    <w:rsid w:val="00347EDC"/>
    <w:rsid w:val="0035539F"/>
    <w:rsid w:val="003572A6"/>
    <w:rsid w:val="00360230"/>
    <w:rsid w:val="0037013A"/>
    <w:rsid w:val="00370FE6"/>
    <w:rsid w:val="003737EA"/>
    <w:rsid w:val="003740E7"/>
    <w:rsid w:val="0037589B"/>
    <w:rsid w:val="00375A6E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A6E59"/>
    <w:rsid w:val="009B0583"/>
    <w:rsid w:val="009B0652"/>
    <w:rsid w:val="009C3469"/>
    <w:rsid w:val="009C4920"/>
    <w:rsid w:val="009C61FD"/>
    <w:rsid w:val="009D20ED"/>
    <w:rsid w:val="009D2987"/>
    <w:rsid w:val="009D3FF8"/>
    <w:rsid w:val="009D6AC5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C39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C7F2F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257CC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AFA38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74C7-445D-4E6A-8A55-B829482C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2026-06-03T09:56:00Z</cp:lastPrinted>
  <dcterms:created xsi:type="dcterms:W3CDTF">2026-06-03T10:17:00Z</dcterms:created>
  <dcterms:modified xsi:type="dcterms:W3CDTF">2026-06-03T10:17:00Z</dcterms:modified>
</cp:coreProperties>
</file>