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3BE36" w14:textId="77777777" w:rsidR="00F74B60" w:rsidRPr="00F74B60" w:rsidRDefault="00F74B60" w:rsidP="00F74B60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lang w:val="en-US" w:eastAsia="ru-RU"/>
        </w:rPr>
      </w:pPr>
      <w:r w:rsidRPr="00F74B60">
        <w:rPr>
          <w:rFonts w:ascii="Times New Roman" w:eastAsia="Times New Roman" w:hAnsi="Times New Roman" w:cs="Times New Roman"/>
          <w:bCs/>
          <w:noProof/>
          <w:kern w:val="32"/>
          <w:sz w:val="26"/>
          <w:szCs w:val="26"/>
          <w:lang w:eastAsia="ru-RU"/>
        </w:rPr>
        <w:drawing>
          <wp:inline distT="0" distB="0" distL="0" distR="0" wp14:anchorId="526B3498" wp14:editId="75CD964A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4F056" w14:textId="77777777" w:rsidR="00F74B60" w:rsidRPr="00F74B60" w:rsidRDefault="00F74B60" w:rsidP="00F74B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</w:t>
      </w:r>
    </w:p>
    <w:p w14:paraId="5D750176" w14:textId="77777777" w:rsidR="00F74B60" w:rsidRPr="00F74B60" w:rsidRDefault="00F74B60" w:rsidP="00F74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 МІСЬКОЇ РАДИ</w:t>
      </w:r>
    </w:p>
    <w:p w14:paraId="6CC5ED1F" w14:textId="77777777" w:rsidR="00F74B60" w:rsidRPr="00F74B60" w:rsidRDefault="00F74B60" w:rsidP="00F74B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0026B5A0" w14:textId="77777777" w:rsidR="00F74B60" w:rsidRPr="00F74B60" w:rsidRDefault="00F74B60" w:rsidP="00F74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127C3C" w14:textId="77777777" w:rsidR="00F74B60" w:rsidRPr="00F74B60" w:rsidRDefault="00F74B60" w:rsidP="00F74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F74B60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B8460" wp14:editId="33E23B81">
                <wp:simplePos x="0" y="0"/>
                <wp:positionH relativeFrom="column">
                  <wp:posOffset>4730114</wp:posOffset>
                </wp:positionH>
                <wp:positionV relativeFrom="paragraph">
                  <wp:posOffset>178435</wp:posOffset>
                </wp:positionV>
                <wp:extent cx="71437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39381F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45pt,14.05pt" to="428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" strokecolor="#5b9bd5" strokeweight=".5pt">
                <v:stroke joinstyle="miter"/>
              </v:line>
            </w:pict>
          </mc:Fallback>
        </mc:AlternateContent>
      </w:r>
      <w:r w:rsidRPr="00F74B6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F74B6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F74B6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F74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№              </w:t>
      </w:r>
      <w:r w:rsidRPr="00F74B6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</w:t>
      </w:r>
    </w:p>
    <w:p w14:paraId="28350415" w14:textId="77777777" w:rsidR="00F74B60" w:rsidRPr="00FA21CC" w:rsidRDefault="00F74B60" w:rsidP="00F74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FA21CC" w14:paraId="53A16917" w14:textId="77777777" w:rsidTr="00FA21CC">
        <w:tc>
          <w:tcPr>
            <w:tcW w:w="4390" w:type="dxa"/>
          </w:tcPr>
          <w:p w14:paraId="7CDE18F7" w14:textId="4DA72D96" w:rsidR="00FA21CC" w:rsidRPr="00FA21CC" w:rsidRDefault="00FA21CC" w:rsidP="00FA21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організацію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профілактичних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медичних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скринінгових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обстежень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Звягельської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</w:p>
        </w:tc>
        <w:tc>
          <w:tcPr>
            <w:tcW w:w="4955" w:type="dxa"/>
          </w:tcPr>
          <w:p w14:paraId="6F70C0CD" w14:textId="459566DC" w:rsidR="00FA21CC" w:rsidRDefault="00FA21CC" w:rsidP="00FA21C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54949B40" w14:textId="77777777" w:rsidR="00FA21CC" w:rsidRDefault="00FA21CC" w:rsidP="00FA21C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0D6EF" w14:textId="77777777" w:rsidR="001F359C" w:rsidRDefault="00FA21CC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підпунктом 1 пункту а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32,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статтями 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40, 52 Закону України «Про місцеве самоврядування в Україні», 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систему громадського здоров'я», </w:t>
      </w:r>
      <w:r w:rsidR="001F359C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охорону праці»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України про охорону здоров'я, наказ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Міністерства охорони здоров'я України від 19.03.2018 №504 «Про затвердження Порядку надання первинної медичної допомоги», з метою створення умов для збереження та зміцнення здоров'я населення, підвищення доступності медичних послуг, розвитку профілактичної медицини, підтримки медичних працівників та формування здорового способу життя мешканців 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територіальної 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громади, виконавчий комітет міської ради</w:t>
      </w:r>
    </w:p>
    <w:p w14:paraId="107A483A" w14:textId="77777777" w:rsidR="001F359C" w:rsidRDefault="001F359C" w:rsidP="001F3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428117" w14:textId="77777777" w:rsidR="001F359C" w:rsidRDefault="00F74B60" w:rsidP="001F3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B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72717832" w14:textId="77777777" w:rsidR="001F359C" w:rsidRDefault="001F359C" w:rsidP="001F3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D1B94D" w14:textId="170A801F" w:rsidR="001F359C" w:rsidRDefault="001F359C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І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нформацію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тему</w:t>
      </w:r>
      <w:r w:rsidR="00F74B60" w:rsidRPr="001F35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скринінг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раннє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взяти до уваги (додається)</w:t>
      </w:r>
      <w:r w:rsidR="00F74B60" w:rsidRPr="001F359C">
        <w:rPr>
          <w:rFonts w:ascii="Times New Roman" w:hAnsi="Times New Roman" w:cs="Times New Roman"/>
          <w:sz w:val="28"/>
          <w:szCs w:val="28"/>
        </w:rPr>
        <w:t>.</w:t>
      </w:r>
    </w:p>
    <w:p w14:paraId="462F8E26" w14:textId="77777777" w:rsidR="001F359C" w:rsidRDefault="001F359C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Встановити, що</w:t>
      </w:r>
      <w:r w:rsidR="00F74B60" w:rsidRPr="001F359C">
        <w:rPr>
          <w:rFonts w:ascii="Times New Roman" w:hAnsi="Times New Roman" w:cs="Times New Roman"/>
          <w:sz w:val="28"/>
          <w:szCs w:val="28"/>
          <w:lang w:val="uk-UA"/>
        </w:rPr>
        <w:t xml:space="preserve"> одним із пріоритетних напрямків діяльності у сфері охорони здоров’я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="00F74B60" w:rsidRPr="001F359C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F74B60" w:rsidRPr="001F359C">
        <w:rPr>
          <w:rFonts w:ascii="Times New Roman" w:hAnsi="Times New Roman" w:cs="Times New Roman"/>
          <w:sz w:val="28"/>
          <w:szCs w:val="28"/>
          <w:lang w:val="uk-UA"/>
        </w:rPr>
        <w:t xml:space="preserve">розвиток профілактичної медицини, раннього виявлення захворювань та підвищення охоплення населення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  <w:lang w:val="uk-UA"/>
        </w:rPr>
        <w:t>скринінговими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  <w:lang w:val="uk-UA"/>
        </w:rPr>
        <w:t xml:space="preserve"> програмами.</w:t>
      </w:r>
    </w:p>
    <w:p w14:paraId="29AC5794" w14:textId="77777777" w:rsidR="001F359C" w:rsidRDefault="00F74B60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F74B6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>омунальному некомерційному підприємству</w:t>
      </w:r>
      <w:r w:rsidRPr="00F74B60"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медико-санітарної допомоги» Звягельської міської ради:</w:t>
      </w:r>
    </w:p>
    <w:p w14:paraId="79CF1791" w14:textId="66FFA367" w:rsidR="001F359C" w:rsidRDefault="00F74B60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B60">
        <w:rPr>
          <w:rFonts w:ascii="Times New Roman" w:hAnsi="Times New Roman" w:cs="Times New Roman"/>
          <w:sz w:val="28"/>
          <w:szCs w:val="28"/>
        </w:rPr>
        <w:t xml:space="preserve">3.1 Провести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>мешканців міської територіальної громади</w:t>
      </w:r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профілактичними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медичними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оглядами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скринінговими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обстеженнями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>.</w:t>
      </w:r>
    </w:p>
    <w:p w14:paraId="45A0B810" w14:textId="782C9097" w:rsidR="001F359C" w:rsidRDefault="00F74B60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60">
        <w:rPr>
          <w:rFonts w:ascii="Times New Roman" w:hAnsi="Times New Roman" w:cs="Times New Roman"/>
          <w:sz w:val="28"/>
          <w:szCs w:val="28"/>
        </w:rPr>
        <w:t xml:space="preserve">3.2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актуалізувати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>мешканців міської територіальної громади.</w:t>
      </w:r>
    </w:p>
    <w:p w14:paraId="130B5C2C" w14:textId="60B3D974" w:rsidR="001F359C" w:rsidRDefault="00F74B60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60">
        <w:rPr>
          <w:rFonts w:ascii="Times New Roman" w:hAnsi="Times New Roman" w:cs="Times New Roman"/>
          <w:sz w:val="28"/>
          <w:szCs w:val="28"/>
        </w:rPr>
        <w:lastRenderedPageBreak/>
        <w:t xml:space="preserve">3.3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 xml:space="preserve">медичних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скринінгових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обстежень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чинних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клінічних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>.</w:t>
      </w:r>
    </w:p>
    <w:p w14:paraId="3511FEFC" w14:textId="6EAA26DB" w:rsidR="001F359C" w:rsidRDefault="00F74B60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60">
        <w:rPr>
          <w:rFonts w:ascii="Times New Roman" w:hAnsi="Times New Roman" w:cs="Times New Roman"/>
          <w:sz w:val="28"/>
          <w:szCs w:val="28"/>
        </w:rPr>
        <w:t xml:space="preserve">3.4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алгоритмів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скринінгу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>.</w:t>
      </w:r>
    </w:p>
    <w:p w14:paraId="7FE49BA0" w14:textId="133103F2" w:rsidR="00E14BC1" w:rsidRDefault="00F74B60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60">
        <w:rPr>
          <w:rFonts w:ascii="Times New Roman" w:hAnsi="Times New Roman" w:cs="Times New Roman"/>
          <w:sz w:val="28"/>
          <w:szCs w:val="28"/>
        </w:rPr>
        <w:t xml:space="preserve">3.5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Запровадити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систему </w:t>
      </w:r>
      <w:r w:rsidR="00D37995">
        <w:rPr>
          <w:rFonts w:ascii="Times New Roman" w:hAnsi="Times New Roman" w:cs="Times New Roman"/>
          <w:sz w:val="28"/>
          <w:szCs w:val="28"/>
          <w:lang w:val="uk-UA"/>
        </w:rPr>
        <w:t>повідомлень</w:t>
      </w:r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пацієнтам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 xml:space="preserve">медичних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телефонного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>.</w:t>
      </w:r>
    </w:p>
    <w:p w14:paraId="01860855" w14:textId="227AF92C" w:rsidR="00E14BC1" w:rsidRDefault="00F74B60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B60">
        <w:rPr>
          <w:rFonts w:ascii="Times New Roman" w:hAnsi="Times New Roman" w:cs="Times New Roman"/>
          <w:sz w:val="28"/>
          <w:szCs w:val="28"/>
        </w:rPr>
        <w:t xml:space="preserve">3.6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щоквартальний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>мешканців міської територіальної громади</w:t>
      </w:r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профілактичними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оглядами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скринінговими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>.</w:t>
      </w:r>
    </w:p>
    <w:p w14:paraId="3BB2FFE1" w14:textId="161CF277" w:rsidR="00CB5089" w:rsidRPr="00CB5089" w:rsidRDefault="00CB5089" w:rsidP="00CB50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CB5089">
        <w:rPr>
          <w:rFonts w:ascii="Times New Roman" w:hAnsi="Times New Roman" w:cs="Times New Roman"/>
          <w:sz w:val="28"/>
          <w:szCs w:val="28"/>
          <w:lang w:val="uk-UA"/>
        </w:rPr>
        <w:t>Комунальному некомерційному підприємству «Звягельська багатопрофільна лікарня» Звягельської міської ради:</w:t>
      </w:r>
    </w:p>
    <w:p w14:paraId="2A63EED2" w14:textId="6F8E7C98" w:rsidR="00CB5089" w:rsidRPr="00CB5089" w:rsidRDefault="00CB5089" w:rsidP="00CB50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4.1 Забезпечити проведення профілактичних медичних оглядів та </w:t>
      </w:r>
      <w:proofErr w:type="spellStart"/>
      <w:r w:rsidRPr="00CB5089">
        <w:rPr>
          <w:rFonts w:ascii="Times New Roman" w:hAnsi="Times New Roman" w:cs="Times New Roman"/>
          <w:sz w:val="28"/>
          <w:szCs w:val="28"/>
          <w:lang w:val="uk-UA"/>
        </w:rPr>
        <w:t>скринінгових</w:t>
      </w:r>
      <w:proofErr w:type="spellEnd"/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 обстежень населення відповідно до віку, статі, факторів ризику та чинних галузевих стандартів у сфері охорони здоров’я.</w:t>
      </w:r>
    </w:p>
    <w:p w14:paraId="2C4D50A6" w14:textId="484ECA5B" w:rsidR="00CB5089" w:rsidRPr="00CB5089" w:rsidRDefault="00CB5089" w:rsidP="00CB50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4.2 Організувати проведення поглиблених консультативно-діагностичних обстежень пацієнтів, у яких під час профілактичних оглядів або </w:t>
      </w:r>
      <w:proofErr w:type="spellStart"/>
      <w:r w:rsidRPr="00CB5089">
        <w:rPr>
          <w:rFonts w:ascii="Times New Roman" w:hAnsi="Times New Roman" w:cs="Times New Roman"/>
          <w:sz w:val="28"/>
          <w:szCs w:val="28"/>
          <w:lang w:val="uk-UA"/>
        </w:rPr>
        <w:t>скринінгових</w:t>
      </w:r>
      <w:proofErr w:type="spellEnd"/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 виявлено підозру на захворювання чи фактори підвищеного ризику.</w:t>
      </w:r>
    </w:p>
    <w:p w14:paraId="1C7D5242" w14:textId="11B5D7B5" w:rsidR="00CB5089" w:rsidRPr="00CB5089" w:rsidRDefault="00CB5089" w:rsidP="00CB50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089">
        <w:rPr>
          <w:rFonts w:ascii="Times New Roman" w:hAnsi="Times New Roman" w:cs="Times New Roman"/>
          <w:sz w:val="28"/>
          <w:szCs w:val="28"/>
          <w:lang w:val="uk-UA"/>
        </w:rPr>
        <w:t>4.3 Забезпечити взаємодію з комунальним некомерційним підприємством «Центр первинної медико-санітарної допомоги» Звягельської міської ради щодо маршрутизації пацієнтів, направлених на додаткові обстеження та консультації лікарів-спеціалістів.</w:t>
      </w:r>
    </w:p>
    <w:p w14:paraId="3B0934E6" w14:textId="07D232A1" w:rsidR="00CB5089" w:rsidRPr="00CB5089" w:rsidRDefault="00CB5089" w:rsidP="00CB50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089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 Організувати щоквартальний аналіз результатів профілактичних медичних оглядів та </w:t>
      </w:r>
      <w:proofErr w:type="spellStart"/>
      <w:r w:rsidRPr="00CB5089">
        <w:rPr>
          <w:rFonts w:ascii="Times New Roman" w:hAnsi="Times New Roman" w:cs="Times New Roman"/>
          <w:sz w:val="28"/>
          <w:szCs w:val="28"/>
          <w:lang w:val="uk-UA"/>
        </w:rPr>
        <w:t>скринінгових</w:t>
      </w:r>
      <w:proofErr w:type="spellEnd"/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 обстежень, виявлених захворювань і факторів ризику та подавати відповідну інформацію до відділу з питань охорони здоров’я та медичного забезпечення міської ради.</w:t>
      </w:r>
    </w:p>
    <w:p w14:paraId="489E62D4" w14:textId="097EF813" w:rsidR="00E14BC1" w:rsidRDefault="00CB5089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ради:</w:t>
      </w:r>
    </w:p>
    <w:p w14:paraId="2AD6121F" w14:textId="19669DE2" w:rsidR="00E14BC1" w:rsidRDefault="00CB5089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 xml:space="preserve">.1 Координувати взаємодію між закладами охорони здоров’я </w:t>
      </w:r>
      <w:r w:rsidR="00E14BC1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громади щодо реалізації профілактичних заходів.</w:t>
      </w:r>
    </w:p>
    <w:p w14:paraId="4B4FFF1A" w14:textId="543A0D57" w:rsidR="00E14BC1" w:rsidRDefault="00CB5089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 xml:space="preserve">.2 Організувати проведення інформаційно-роз’яснювальної кампанії серед </w:t>
      </w:r>
      <w:r w:rsidR="00E14BC1">
        <w:rPr>
          <w:rFonts w:ascii="Times New Roman" w:hAnsi="Times New Roman" w:cs="Times New Roman"/>
          <w:sz w:val="28"/>
          <w:szCs w:val="28"/>
          <w:lang w:val="uk-UA"/>
        </w:rPr>
        <w:t>мешканців міської територіальної громади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 xml:space="preserve"> щодо важливості профілактичних </w:t>
      </w:r>
      <w:r w:rsidR="00E14BC1">
        <w:rPr>
          <w:rFonts w:ascii="Times New Roman" w:hAnsi="Times New Roman" w:cs="Times New Roman"/>
          <w:sz w:val="28"/>
          <w:szCs w:val="28"/>
          <w:lang w:val="uk-UA"/>
        </w:rPr>
        <w:t xml:space="preserve">медичних 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оглядів, раннього виявлення захворювань.</w:t>
      </w:r>
    </w:p>
    <w:p w14:paraId="0D407E6E" w14:textId="183B146C" w:rsidR="00E14BC1" w:rsidRDefault="00CB5089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74B60" w:rsidRPr="00F74B60">
        <w:rPr>
          <w:rFonts w:ascii="Times New Roman" w:hAnsi="Times New Roman" w:cs="Times New Roman"/>
          <w:sz w:val="28"/>
          <w:szCs w:val="28"/>
        </w:rPr>
        <w:t xml:space="preserve">.3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щорічне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E14BC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F74B60" w:rsidRPr="00F74B6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у </w:t>
      </w:r>
      <w:r w:rsidR="00E14BC1">
        <w:rPr>
          <w:rFonts w:ascii="Times New Roman" w:hAnsi="Times New Roman" w:cs="Times New Roman"/>
          <w:sz w:val="28"/>
          <w:szCs w:val="28"/>
          <w:lang w:val="uk-UA"/>
        </w:rPr>
        <w:t xml:space="preserve">міській територіальній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>.</w:t>
      </w:r>
    </w:p>
    <w:p w14:paraId="3BF4BAFE" w14:textId="137FC0AE" w:rsidR="00F941F3" w:rsidRPr="00F941F3" w:rsidRDefault="00F941F3" w:rsidP="00F941F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Старостам </w:t>
      </w:r>
      <w:proofErr w:type="spellStart"/>
      <w:r w:rsidRPr="00F941F3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округів міської територіальної громади забезпечити інформування мешканців </w:t>
      </w:r>
      <w:proofErr w:type="spellStart"/>
      <w:r w:rsidRPr="00F941F3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округів про необхідність проходження </w:t>
      </w:r>
      <w:r w:rsidR="00D37995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профілактичних оглядів та </w:t>
      </w:r>
      <w:proofErr w:type="spellStart"/>
      <w:r w:rsidR="00D37995">
        <w:rPr>
          <w:rFonts w:ascii="Times New Roman" w:hAnsi="Times New Roman" w:cs="Times New Roman"/>
          <w:sz w:val="28"/>
          <w:szCs w:val="28"/>
          <w:lang w:val="uk-UA"/>
        </w:rPr>
        <w:t>скринінгових</w:t>
      </w:r>
      <w:proofErr w:type="spellEnd"/>
      <w:r w:rsidR="00D37995">
        <w:rPr>
          <w:rFonts w:ascii="Times New Roman" w:hAnsi="Times New Roman" w:cs="Times New Roman"/>
          <w:sz w:val="28"/>
          <w:szCs w:val="28"/>
          <w:lang w:val="uk-UA"/>
        </w:rPr>
        <w:t xml:space="preserve"> обстежень</w:t>
      </w:r>
      <w:r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вікових категорій.</w:t>
      </w:r>
    </w:p>
    <w:p w14:paraId="164636F0" w14:textId="0E01D4E2" w:rsidR="00D37995" w:rsidRPr="00F941F3" w:rsidRDefault="00F941F3" w:rsidP="00D3799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941F3">
        <w:rPr>
          <w:rFonts w:ascii="Times New Roman" w:hAnsi="Times New Roman" w:cs="Times New Roman"/>
          <w:sz w:val="28"/>
          <w:szCs w:val="28"/>
          <w:lang w:val="uk-UA"/>
        </w:rPr>
        <w:t>. Рекомендувати мешканцям міської територіальної громади проходити регулярн</w:t>
      </w:r>
      <w:r w:rsidR="00D3799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95">
        <w:rPr>
          <w:rFonts w:ascii="Times New Roman" w:hAnsi="Times New Roman" w:cs="Times New Roman"/>
          <w:sz w:val="28"/>
          <w:szCs w:val="28"/>
          <w:lang w:val="uk-UA"/>
        </w:rPr>
        <w:t>профілактичні огляди та скринінгові обстеження</w:t>
      </w:r>
      <w:r w:rsidR="00D37995"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вікових категорій.</w:t>
      </w:r>
    </w:p>
    <w:p w14:paraId="4890E32D" w14:textId="06B23D99" w:rsidR="00855A82" w:rsidRDefault="00F941F3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="00F74B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Міському голові </w:t>
      </w:r>
      <w:proofErr w:type="spellStart"/>
      <w:r w:rsidR="00EA3375">
        <w:rPr>
          <w:rFonts w:ascii="Times New Roman" w:hAnsi="Times New Roman" w:cs="Times New Roman"/>
          <w:sz w:val="28"/>
          <w:szCs w:val="28"/>
          <w:lang w:val="uk-UA"/>
        </w:rPr>
        <w:t>Боровцю</w:t>
      </w:r>
      <w:proofErr w:type="spellEnd"/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 М.П., керівникам комунальних </w:t>
      </w:r>
      <w:proofErr w:type="spellStart"/>
      <w:r w:rsidR="00EA3375" w:rsidRPr="00F74B60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EA3375" w:rsidRPr="00F74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375" w:rsidRPr="00F74B60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EA3375"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A3375" w:rsidRPr="00F74B60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EA3375"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14BC1">
        <w:rPr>
          <w:rFonts w:ascii="Times New Roman" w:hAnsi="Times New Roman" w:cs="Times New Roman"/>
          <w:sz w:val="28"/>
          <w:szCs w:val="28"/>
          <w:lang w:val="uk-UA"/>
        </w:rPr>
        <w:t>ередбачити у своїх внутрішньо-організаційних документах</w:t>
      </w:r>
      <w:r w:rsidR="00855A82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щодо:</w:t>
      </w:r>
    </w:p>
    <w:p w14:paraId="2132F181" w14:textId="04A0492D" w:rsidR="00855A82" w:rsidRPr="00702371" w:rsidRDefault="00F941F3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55A82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bookmarkStart w:id="0" w:name="_Hlk232170176"/>
      <w:r w:rsidR="00855A82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855A82">
        <w:rPr>
          <w:rFonts w:ascii="Times New Roman" w:eastAsia="Times New Roman" w:hAnsi="Times New Roman" w:cs="Times New Roman"/>
          <w:sz w:val="28"/>
          <w:szCs w:val="28"/>
        </w:rPr>
        <w:t>роход</w:t>
      </w:r>
      <w:r w:rsidR="00855A82">
        <w:rPr>
          <w:rFonts w:ascii="Times New Roman" w:eastAsia="Times New Roman" w:hAnsi="Times New Roman" w:cs="Times New Roman"/>
          <w:sz w:val="28"/>
          <w:szCs w:val="28"/>
          <w:lang w:val="uk-UA"/>
        </w:rPr>
        <w:t>ження</w:t>
      </w:r>
      <w:proofErr w:type="spellEnd"/>
      <w:r w:rsidR="00855A82">
        <w:rPr>
          <w:rFonts w:ascii="Times New Roman" w:eastAsia="Times New Roman" w:hAnsi="Times New Roman" w:cs="Times New Roman"/>
          <w:sz w:val="28"/>
          <w:szCs w:val="28"/>
        </w:rPr>
        <w:t xml:space="preserve"> регулярно</w:t>
      </w:r>
      <w:r w:rsidR="00855A82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855A82">
        <w:rPr>
          <w:rFonts w:ascii="Times New Roman" w:eastAsia="Times New Roman" w:hAnsi="Times New Roman" w:cs="Times New Roman"/>
          <w:sz w:val="28"/>
          <w:szCs w:val="28"/>
        </w:rPr>
        <w:t xml:space="preserve"> (один раз на </w:t>
      </w:r>
      <w:proofErr w:type="spellStart"/>
      <w:r w:rsidR="00855A82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="00855A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якщо нормативно-правовими актами не передбачено </w:t>
      </w:r>
      <w:r w:rsidR="00D37995">
        <w:rPr>
          <w:rFonts w:ascii="Times New Roman" w:eastAsia="Times New Roman" w:hAnsi="Times New Roman" w:cs="Times New Roman"/>
          <w:sz w:val="28"/>
          <w:szCs w:val="28"/>
          <w:lang w:val="uk-UA"/>
        </w:rPr>
        <w:t>іншого</w:t>
      </w:r>
      <w:r w:rsidR="00855A8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37995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профілактичного огляду та </w:t>
      </w:r>
      <w:proofErr w:type="spellStart"/>
      <w:r w:rsidR="00D37995">
        <w:rPr>
          <w:rFonts w:ascii="Times New Roman" w:hAnsi="Times New Roman" w:cs="Times New Roman"/>
          <w:sz w:val="28"/>
          <w:szCs w:val="28"/>
          <w:lang w:val="uk-UA"/>
        </w:rPr>
        <w:t>скринінгових</w:t>
      </w:r>
      <w:proofErr w:type="spellEnd"/>
      <w:r w:rsidR="00D37995">
        <w:rPr>
          <w:rFonts w:ascii="Times New Roman" w:hAnsi="Times New Roman" w:cs="Times New Roman"/>
          <w:sz w:val="28"/>
          <w:szCs w:val="28"/>
          <w:lang w:val="uk-UA"/>
        </w:rPr>
        <w:t xml:space="preserve"> обстежень</w:t>
      </w:r>
      <w:r w:rsidR="00D37995"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вікових категорій</w:t>
      </w:r>
      <w:r w:rsidR="00855A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55A82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="00855A82">
        <w:rPr>
          <w:rFonts w:ascii="Times New Roman" w:hAnsi="Times New Roman"/>
          <w:sz w:val="28"/>
          <w:szCs w:val="28"/>
        </w:rPr>
        <w:t>отриманні</w:t>
      </w:r>
      <w:proofErr w:type="spellEnd"/>
      <w:r w:rsidR="00855A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5A82">
        <w:rPr>
          <w:rFonts w:ascii="Times New Roman" w:hAnsi="Times New Roman"/>
          <w:sz w:val="28"/>
          <w:szCs w:val="28"/>
        </w:rPr>
        <w:t>матеріальної</w:t>
      </w:r>
      <w:proofErr w:type="spellEnd"/>
      <w:r w:rsidR="00855A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5A82">
        <w:rPr>
          <w:rFonts w:ascii="Times New Roman" w:hAnsi="Times New Roman"/>
          <w:sz w:val="28"/>
          <w:szCs w:val="28"/>
        </w:rPr>
        <w:t>допомоги</w:t>
      </w:r>
      <w:proofErr w:type="spellEnd"/>
      <w:r w:rsidR="00855A8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55A82">
        <w:rPr>
          <w:rFonts w:ascii="Times New Roman" w:hAnsi="Times New Roman"/>
          <w:sz w:val="28"/>
          <w:szCs w:val="28"/>
        </w:rPr>
        <w:t>оздоровлення</w:t>
      </w:r>
      <w:proofErr w:type="spellEnd"/>
      <w:r w:rsidR="00702371"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4C4A0F79" w14:textId="55908AFE" w:rsidR="00EA3375" w:rsidRPr="008B09E5" w:rsidRDefault="00F941F3" w:rsidP="00EA337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="00855A82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.2 Необхідності п</w:t>
      </w:r>
      <w:r w:rsidR="00855A82" w:rsidRPr="008B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роходження протягом двох місяців</w:t>
      </w:r>
      <w:bookmarkStart w:id="1" w:name="_GoBack"/>
      <w:bookmarkEnd w:id="1"/>
      <w:r w:rsidR="00855A82" w:rsidRPr="008B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B09E5" w:rsidRPr="008B0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профілактичного огляду та </w:t>
      </w:r>
      <w:proofErr w:type="spellStart"/>
      <w:r w:rsidR="008B09E5" w:rsidRPr="008B0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скринінгових</w:t>
      </w:r>
      <w:proofErr w:type="spellEnd"/>
      <w:r w:rsidR="008B09E5" w:rsidRPr="008B0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обстежень відповідно до вікових категорій для </w:t>
      </w:r>
      <w:r w:rsidR="008B09E5" w:rsidRPr="008B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5A82" w:rsidRPr="008B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тих працівників, які </w:t>
      </w:r>
      <w:r w:rsidR="00EA3375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вже </w:t>
      </w:r>
      <w:r w:rsidR="00855A82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отрима</w:t>
      </w:r>
      <w:r w:rsidR="00EA3375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ли</w:t>
      </w:r>
      <w:r w:rsidR="00855A82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матеріальн</w:t>
      </w:r>
      <w:r w:rsidR="00EA3375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855A82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допомог</w:t>
      </w:r>
      <w:r w:rsidR="00EA3375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855A82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оздоровлення</w:t>
      </w:r>
      <w:r w:rsidR="00EA3375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94DB2D5" w14:textId="53D8EDAA" w:rsidR="00EA3375" w:rsidRDefault="00F941F3" w:rsidP="00EA337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Рекомендувати керівникам підприємств, установ та організацій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розташовані на території міської територіальної громади, 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сприяти проходженню працівниками профілактичних медичних оглядів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участі у профілактичних програмах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 та скринінгу здоров’я з урахуванням пункту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>цього рішення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F87181" w14:textId="385506C5" w:rsidR="00F74B60" w:rsidRPr="00EA3375" w:rsidRDefault="00F51CC3" w:rsidP="00EA337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74B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4B60" w:rsidRPr="00F74B60">
        <w:t xml:space="preserve"> </w:t>
      </w:r>
      <w:r w:rsidR="00F74B60" w:rsidRPr="00F74B60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Борис Н.П.</w:t>
      </w:r>
      <w:proofErr w:type="gramStart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Гудзь</w:t>
      </w:r>
      <w:proofErr w:type="spellEnd"/>
      <w:proofErr w:type="gram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І.Л.,</w:t>
      </w:r>
      <w:r w:rsidR="00D727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2766">
        <w:rPr>
          <w:rFonts w:ascii="Times New Roman" w:hAnsi="Times New Roman" w:cs="Times New Roman"/>
          <w:sz w:val="28"/>
          <w:szCs w:val="28"/>
          <w:lang w:val="uk-UA"/>
        </w:rPr>
        <w:t>Гудзя</w:t>
      </w:r>
      <w:proofErr w:type="spellEnd"/>
      <w:r w:rsidR="00D72766">
        <w:rPr>
          <w:rFonts w:ascii="Times New Roman" w:hAnsi="Times New Roman" w:cs="Times New Roman"/>
          <w:sz w:val="28"/>
          <w:szCs w:val="28"/>
          <w:lang w:val="uk-UA"/>
        </w:rPr>
        <w:t xml:space="preserve"> Д.С.,</w:t>
      </w:r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D72766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міської ради </w:t>
      </w:r>
      <w:r w:rsidR="00F74B60" w:rsidRPr="00F74B60">
        <w:rPr>
          <w:rFonts w:ascii="Times New Roman" w:hAnsi="Times New Roman" w:cs="Times New Roman"/>
          <w:sz w:val="28"/>
          <w:szCs w:val="28"/>
        </w:rPr>
        <w:t>Долю О.П.</w:t>
      </w:r>
    </w:p>
    <w:p w14:paraId="58D0842A" w14:textId="77777777" w:rsidR="00920ACB" w:rsidRDefault="00920ACB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82057C" w14:textId="77777777" w:rsidR="00EA3375" w:rsidRDefault="00EA3375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3375" w14:paraId="2177801B" w14:textId="77777777" w:rsidTr="00EA3375">
        <w:tc>
          <w:tcPr>
            <w:tcW w:w="4672" w:type="dxa"/>
          </w:tcPr>
          <w:p w14:paraId="10209D13" w14:textId="664BF722" w:rsidR="00EA3375" w:rsidRDefault="00EA3375" w:rsidP="00F74B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673" w:type="dxa"/>
          </w:tcPr>
          <w:p w14:paraId="4E36A57D" w14:textId="2F1263A8" w:rsidR="00EA3375" w:rsidRDefault="00EA3375" w:rsidP="00EA337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БОРОВЕЦЬ</w:t>
            </w:r>
          </w:p>
        </w:tc>
      </w:tr>
    </w:tbl>
    <w:p w14:paraId="503F5CFF" w14:textId="3198384A" w:rsidR="00EA3375" w:rsidRDefault="00EA3375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43039" w14:textId="16AABD2C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27F8E2" w14:textId="2B83BCE9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F30311" w14:textId="40C9ADDE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1FFFE2" w14:textId="2AA83999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B67AC7" w14:textId="7D90CFBF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EE014" w14:textId="19672554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0FB4A0" w14:textId="66911EF0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CBB98" w14:textId="4895B153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C0A7B4" w14:textId="46EE631B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5CDDEC" w14:textId="7FBA7BC6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2B615A" w14:textId="0B428E71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5F493D" w14:textId="498967E0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62D77D" w14:textId="65F1AB74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4B6134" w14:textId="7DDCB61E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AF88C6" w14:textId="77777777" w:rsidR="00642686" w:rsidRDefault="00642686" w:rsidP="0064268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Інформація </w:t>
      </w:r>
    </w:p>
    <w:p w14:paraId="2A74B48B" w14:textId="77777777" w:rsidR="00642686" w:rsidRDefault="00642686" w:rsidP="0064268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 організацію проведення профілактичних медичних </w:t>
      </w:r>
    </w:p>
    <w:p w14:paraId="59EA29D4" w14:textId="07538728" w:rsidR="00642686" w:rsidRDefault="00642686" w:rsidP="0064268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оглядів та </w:t>
      </w:r>
      <w:proofErr w:type="spellStart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скринінгових</w:t>
      </w:r>
      <w:proofErr w:type="spellEnd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обстежень населення</w:t>
      </w:r>
    </w:p>
    <w:p w14:paraId="19C2299F" w14:textId="6D1F0405" w:rsidR="00642686" w:rsidRDefault="00642686" w:rsidP="0064268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Звягельської міської територіальної громади</w:t>
      </w:r>
    </w:p>
    <w:p w14:paraId="0D66C2F7" w14:textId="77777777" w:rsid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4A4743" w14:textId="0CEBF843" w:rsidR="00642686" w:rsidRP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травня у </w:t>
      </w:r>
      <w:proofErr w:type="spellStart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Звягелі</w:t>
      </w:r>
      <w:proofErr w:type="spellEnd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відбулася конференція «Ключові завдання системи охорони здоров’я на рівні громади: профілактика, скринінг, раннє виявлення захворювань», яка об’єднала представників Національної служби здоров’я України, Житомирської обласної військової адміністрації, органів місцевого самоврядування, медичних закладів та громадських організацій.</w:t>
      </w:r>
    </w:p>
    <w:p w14:paraId="1C9CC4B0" w14:textId="77777777" w:rsidR="00642686" w:rsidRPr="00D974F4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Головною метою заходу стало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напрацювання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профілактичної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скринінгових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громад.</w:t>
      </w:r>
    </w:p>
    <w:p w14:paraId="45324444" w14:textId="1AA30DC1" w:rsidR="00642686" w:rsidRPr="00D974F4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скринінгових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Звягельській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проаналізували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пацієнтів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визначили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71C49D" w14:textId="1805DFB9" w:rsid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Особлива увага приділялася ролі сімейного лікаря як ключової ланки профілактики та раннього виявлення захворювань. Учасники конференції наголосили, що саме профілактика є найбільш ефективним інструментом збереження здоров’я населення та зменшення витрат на лікування важких форм захворювань.</w:t>
      </w:r>
    </w:p>
    <w:p w14:paraId="495313F1" w14:textId="77777777" w:rsidR="00642686" w:rsidRP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Основним надавачем первинної медичної допомоги на території громади є КНП «Центр первинної медико-санітарної допомоги» Звягельської міської ради, яке забезпечує проведення профілактичних оглядів населення, вакцинацію, диспансерне спостереження за пацієнтами з хронічними захворюваннями та реалізацію </w:t>
      </w:r>
      <w:proofErr w:type="spellStart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скринінгових</w:t>
      </w:r>
      <w:proofErr w:type="spellEnd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програм.</w:t>
      </w:r>
    </w:p>
    <w:p w14:paraId="1330DA92" w14:textId="3D567D49" w:rsidR="00642686" w:rsidRPr="00642686" w:rsidRDefault="00C12058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Станом на 01.01.2026 року у громаді укладено 53 774 декларацій із сімейними лікарями.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43DDA98" w14:textId="4C3A7271" w:rsidR="00642686" w:rsidRPr="00642686" w:rsidRDefault="00C12058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2025 року </w:t>
      </w:r>
      <w:r w:rsidR="009D32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закладі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первинної медичної допомоги проведено</w:t>
      </w:r>
    </w:p>
    <w:p w14:paraId="63F7E4F7" w14:textId="477260D1" w:rsidR="00642686" w:rsidRPr="00642686" w:rsidRDefault="00642686" w:rsidP="009D327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профілактичних медичних оглядів – 6934</w:t>
      </w:r>
      <w:r w:rsidR="009D32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83F35B" w14:textId="194948B4" w:rsidR="00642686" w:rsidRPr="00642686" w:rsidRDefault="00C12058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Особлива увага приділялася ранньому виявленню серцево-судинних, онкологічних захворювань, цукрового діабету та інших соціально значущих хвороб.</w:t>
      </w:r>
    </w:p>
    <w:p w14:paraId="751BB822" w14:textId="3A1DF077" w:rsidR="00642686" w:rsidRPr="00642686" w:rsidRDefault="00C12058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результатами роботи </w:t>
      </w:r>
      <w:proofErr w:type="spellStart"/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скринінгових</w:t>
      </w:r>
      <w:proofErr w:type="spellEnd"/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 у 2025 році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проведено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373E008" w14:textId="3322A989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цінювання серцево-судинного ризику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52%;</w:t>
      </w:r>
    </w:p>
    <w:p w14:paraId="4F6675E3" w14:textId="371A2D55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цінювання компенсації гіпертонії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13%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8C55D48" w14:textId="4C1FE473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кринінг на виявлення цукрового діабету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46%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6986880" w14:textId="585A6666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кринінг на виявлення раку передміхурової залози направлено  – 40 %, проведено 31%;</w:t>
      </w:r>
    </w:p>
    <w:p w14:paraId="0FEDCC12" w14:textId="7BA935B8" w:rsidR="00642686" w:rsidRPr="00642686" w:rsidRDefault="00642686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направлено на </w:t>
      </w:r>
      <w:proofErr w:type="spellStart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мамографічне</w:t>
      </w:r>
      <w:proofErr w:type="spellEnd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обстеження – 64%, проведено 24%;</w:t>
      </w:r>
    </w:p>
    <w:p w14:paraId="30BA92A6" w14:textId="16FD760D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кринінг на виявлення </w:t>
      </w:r>
      <w:proofErr w:type="spellStart"/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колоректального</w:t>
      </w:r>
      <w:proofErr w:type="spellEnd"/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раку направлено – 38%, проведено 4%;</w:t>
      </w:r>
    </w:p>
    <w:p w14:paraId="0098C86B" w14:textId="49B8398D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роведено профілактичні огляди в групі 40 - 64 роки - 41%, в групі старше 65 років 47 %</w:t>
      </w:r>
      <w:r w:rsidR="00F97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4D69BF" w14:textId="4E730675" w:rsidR="00642686" w:rsidRPr="00642686" w:rsidRDefault="00F978F9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Водночас аналіз показує наявність проблемних питань, які потребують додаткової уваги:</w:t>
      </w:r>
    </w:p>
    <w:p w14:paraId="34DE72B2" w14:textId="77777777" w:rsidR="00642686" w:rsidRPr="00642686" w:rsidRDefault="00642686" w:rsidP="00F978F9">
      <w:pPr>
        <w:pStyle w:val="a7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недостатній рівень охоплення окремих вікових та соціальних груп профілактичними оглядами;</w:t>
      </w:r>
    </w:p>
    <w:p w14:paraId="54E2DF61" w14:textId="77777777" w:rsidR="00642686" w:rsidRPr="00642686" w:rsidRDefault="00642686" w:rsidP="00F978F9">
      <w:pPr>
        <w:pStyle w:val="a7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низька мотивація частини населення до проходження регулярних медичних обстежень;</w:t>
      </w:r>
    </w:p>
    <w:p w14:paraId="1EA06FF8" w14:textId="77777777" w:rsidR="00642686" w:rsidRPr="00642686" w:rsidRDefault="00642686" w:rsidP="00F978F9">
      <w:pPr>
        <w:pStyle w:val="a7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необхідність посилення інформаційно-роз’яснювальної роботи щодо профілактики захворювань;</w:t>
      </w:r>
    </w:p>
    <w:p w14:paraId="0BF44DDF" w14:textId="77777777" w:rsidR="00642686" w:rsidRPr="00642686" w:rsidRDefault="00642686" w:rsidP="00F978F9">
      <w:pPr>
        <w:pStyle w:val="a7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потреба у вдосконаленні системи нагадувань пацієнтам про проходження профілактичних оглядів.</w:t>
      </w:r>
    </w:p>
    <w:p w14:paraId="0B9081B2" w14:textId="77777777" w:rsidR="00642686" w:rsidRPr="00D974F4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сформовано низку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CC4828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F8ECBD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ризику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9EF011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скринінговими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6C9B1D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інформаційно-просвітницької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876067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закладами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8A4A74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профілактичної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57015C" w14:textId="77777777" w:rsidR="00642686" w:rsidRP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Саме тому пропонується ухвалити рішення виконавчого комітету щодо організації проведення профілактичних медичних оглядів та </w:t>
      </w:r>
      <w:proofErr w:type="spellStart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скринінгових</w:t>
      </w:r>
      <w:proofErr w:type="spellEnd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обстежень населення Звягельської міської територіальної громади, визначивши відповідальних виконавців та основні напрями роботи.</w:t>
      </w:r>
    </w:p>
    <w:p w14:paraId="39DBE942" w14:textId="77777777" w:rsidR="00642686" w:rsidRPr="00D974F4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сприятиме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ранньому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виявленню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покращенню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Звягельській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9063B7" w14:textId="77777777" w:rsid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A952C" w14:textId="77777777" w:rsid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97081" w14:textId="77777777" w:rsidR="00642686" w:rsidRPr="00F74B60" w:rsidRDefault="00642686" w:rsidP="00642686">
      <w:pPr>
        <w:pStyle w:val="a7"/>
        <w:rPr>
          <w:rFonts w:ascii="Times New Roman" w:hAnsi="Times New Roman" w:cs="Times New Roman"/>
          <w:sz w:val="28"/>
          <w:szCs w:val="28"/>
        </w:rPr>
      </w:pPr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Віталій СКАКОВСЬКИЙ</w:t>
      </w:r>
    </w:p>
    <w:p w14:paraId="17439FE1" w14:textId="1859326A" w:rsidR="00642686" w:rsidRP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EFBE69" w14:textId="77777777" w:rsidR="00642686" w:rsidRPr="00EA3375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2686" w:rsidRPr="00EA3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65AE"/>
    <w:multiLevelType w:val="hybridMultilevel"/>
    <w:tmpl w:val="2F1ED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3B75"/>
    <w:multiLevelType w:val="hybridMultilevel"/>
    <w:tmpl w:val="63ECB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10B67"/>
    <w:multiLevelType w:val="hybridMultilevel"/>
    <w:tmpl w:val="3A146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81BCD"/>
    <w:multiLevelType w:val="multilevel"/>
    <w:tmpl w:val="9DA0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B0EDF"/>
    <w:multiLevelType w:val="hybridMultilevel"/>
    <w:tmpl w:val="4368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08F0"/>
    <w:multiLevelType w:val="multilevel"/>
    <w:tmpl w:val="336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12D4"/>
    <w:multiLevelType w:val="multilevel"/>
    <w:tmpl w:val="15AA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913F5"/>
    <w:multiLevelType w:val="multilevel"/>
    <w:tmpl w:val="897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20884"/>
    <w:multiLevelType w:val="multilevel"/>
    <w:tmpl w:val="C55A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55B04"/>
    <w:multiLevelType w:val="hybridMultilevel"/>
    <w:tmpl w:val="D63E9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9C"/>
    <w:rsid w:val="001F359C"/>
    <w:rsid w:val="003C49B8"/>
    <w:rsid w:val="00641C3A"/>
    <w:rsid w:val="00642686"/>
    <w:rsid w:val="00702371"/>
    <w:rsid w:val="00855A82"/>
    <w:rsid w:val="008B09E5"/>
    <w:rsid w:val="00920ACB"/>
    <w:rsid w:val="009D3272"/>
    <w:rsid w:val="00AB4E0B"/>
    <w:rsid w:val="00AD31A7"/>
    <w:rsid w:val="00BF33C6"/>
    <w:rsid w:val="00C12058"/>
    <w:rsid w:val="00CB5089"/>
    <w:rsid w:val="00D0290A"/>
    <w:rsid w:val="00D37995"/>
    <w:rsid w:val="00D72766"/>
    <w:rsid w:val="00E14BC1"/>
    <w:rsid w:val="00E6289C"/>
    <w:rsid w:val="00EA3375"/>
    <w:rsid w:val="00F51CC3"/>
    <w:rsid w:val="00F74B60"/>
    <w:rsid w:val="00F941F3"/>
    <w:rsid w:val="00F978F9"/>
    <w:rsid w:val="00FA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AE44"/>
  <w15:chartTrackingRefBased/>
  <w15:docId w15:val="{DA1875CC-B768-4762-A2E4-EDB80E2A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20A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A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42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2026-06-15T11:49:00Z</cp:lastPrinted>
  <dcterms:created xsi:type="dcterms:W3CDTF">2026-06-12T05:22:00Z</dcterms:created>
  <dcterms:modified xsi:type="dcterms:W3CDTF">2026-06-17T11:01:00Z</dcterms:modified>
</cp:coreProperties>
</file>