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8DE" w:rsidRDefault="00DA08DE" w:rsidP="00DA08DE">
      <w:pPr>
        <w:keepNext/>
        <w:widowControl/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sz w:val="28"/>
          <w:szCs w:val="28"/>
          <w:lang w:val="en-US"/>
        </w:rPr>
      </w:pPr>
      <w:r>
        <w:rPr>
          <w:rFonts w:ascii="Arial" w:eastAsia="Times New Roman" w:hAnsi="Arial" w:cs="Arial"/>
          <w:noProof/>
          <w:color w:val="auto"/>
          <w:kern w:val="32"/>
          <w:sz w:val="28"/>
          <w:szCs w:val="28"/>
          <w:lang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8DE" w:rsidRDefault="00DA08DE" w:rsidP="00DA08D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ЗВЯГЕЛЬСЬКИЙ МІСЬКИЙ ГОЛОВА</w:t>
      </w:r>
    </w:p>
    <w:p w:rsidR="00DA08DE" w:rsidRDefault="00DA08DE" w:rsidP="00DA08D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РОЗПОРЯДЖЕННЯ</w:t>
      </w:r>
    </w:p>
    <w:p w:rsidR="00DA08DE" w:rsidRDefault="00DA08DE" w:rsidP="00DA08D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A08DE" w:rsidRDefault="0093196A" w:rsidP="00DA08D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06.07.2026</w:t>
      </w:r>
      <w:bookmarkStart w:id="0" w:name="_GoBack"/>
      <w:bookmarkEnd w:id="0"/>
      <w:r w:rsidR="00DA08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DA08D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DA08D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205</w:t>
      </w:r>
      <w:r w:rsidR="00DA08DE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(о)</w:t>
      </w:r>
    </w:p>
    <w:p w:rsidR="00DA08DE" w:rsidRDefault="00DA08DE" w:rsidP="00DA08DE">
      <w:pPr>
        <w:pStyle w:val="30"/>
        <w:shd w:val="clear" w:color="auto" w:fill="auto"/>
        <w:ind w:right="2"/>
        <w:jc w:val="left"/>
        <w:rPr>
          <w:b w:val="0"/>
          <w:sz w:val="28"/>
          <w:szCs w:val="28"/>
          <w:lang w:val="ru-RU"/>
        </w:rPr>
      </w:pPr>
    </w:p>
    <w:p w:rsidR="00DA08DE" w:rsidRDefault="00DA08DE" w:rsidP="00DA08DE">
      <w:pPr>
        <w:pStyle w:val="30"/>
        <w:shd w:val="clear" w:color="auto" w:fill="auto"/>
        <w:ind w:right="2"/>
        <w:jc w:val="left"/>
        <w:rPr>
          <w:b w:val="0"/>
          <w:sz w:val="28"/>
          <w:szCs w:val="28"/>
          <w:lang w:val="ru-RU"/>
        </w:rPr>
      </w:pPr>
    </w:p>
    <w:p w:rsidR="00DA08DE" w:rsidRDefault="00DA08DE" w:rsidP="00DA08DE">
      <w:pPr>
        <w:pStyle w:val="30"/>
        <w:shd w:val="clear" w:color="auto" w:fill="auto"/>
        <w:ind w:right="2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Про </w:t>
      </w:r>
      <w:proofErr w:type="spellStart"/>
      <w:r>
        <w:rPr>
          <w:b w:val="0"/>
          <w:sz w:val="28"/>
          <w:szCs w:val="28"/>
          <w:lang w:val="ru-RU"/>
        </w:rPr>
        <w:t>внесення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змін</w:t>
      </w:r>
      <w:proofErr w:type="spellEnd"/>
      <w:r>
        <w:rPr>
          <w:b w:val="0"/>
          <w:sz w:val="28"/>
          <w:szCs w:val="28"/>
          <w:lang w:val="ru-RU"/>
        </w:rPr>
        <w:t xml:space="preserve"> до </w:t>
      </w:r>
      <w:proofErr w:type="spellStart"/>
      <w:proofErr w:type="gramStart"/>
      <w:r>
        <w:rPr>
          <w:b w:val="0"/>
          <w:sz w:val="28"/>
          <w:szCs w:val="28"/>
          <w:lang w:val="ru-RU"/>
        </w:rPr>
        <w:t>розпорядження</w:t>
      </w:r>
      <w:proofErr w:type="spellEnd"/>
      <w:r>
        <w:rPr>
          <w:b w:val="0"/>
          <w:sz w:val="28"/>
          <w:szCs w:val="28"/>
          <w:lang w:val="ru-RU"/>
        </w:rPr>
        <w:t xml:space="preserve">  </w:t>
      </w:r>
      <w:proofErr w:type="spellStart"/>
      <w:r>
        <w:rPr>
          <w:b w:val="0"/>
          <w:sz w:val="28"/>
          <w:szCs w:val="28"/>
          <w:lang w:val="ru-RU"/>
        </w:rPr>
        <w:t>міського</w:t>
      </w:r>
      <w:proofErr w:type="spellEnd"/>
      <w:proofErr w:type="gramEnd"/>
      <w:r>
        <w:rPr>
          <w:b w:val="0"/>
          <w:sz w:val="28"/>
          <w:szCs w:val="28"/>
          <w:lang w:val="ru-RU"/>
        </w:rPr>
        <w:t xml:space="preserve">  </w:t>
      </w:r>
      <w:proofErr w:type="spellStart"/>
      <w:r>
        <w:rPr>
          <w:b w:val="0"/>
          <w:sz w:val="28"/>
          <w:szCs w:val="28"/>
          <w:lang w:val="ru-RU"/>
        </w:rPr>
        <w:t>голови</w:t>
      </w:r>
      <w:proofErr w:type="spellEnd"/>
    </w:p>
    <w:p w:rsidR="00DA08DE" w:rsidRDefault="00DA08DE" w:rsidP="00DA08DE">
      <w:pPr>
        <w:pStyle w:val="30"/>
        <w:shd w:val="clear" w:color="auto" w:fill="auto"/>
        <w:ind w:right="2"/>
        <w:jc w:val="left"/>
        <w:rPr>
          <w:b w:val="0"/>
          <w:bCs w:val="0"/>
          <w:color w:val="FFFFFF"/>
          <w:sz w:val="28"/>
          <w:szCs w:val="28"/>
          <w:lang w:val="ru-RU"/>
        </w:rPr>
      </w:pPr>
      <w:proofErr w:type="spellStart"/>
      <w:r>
        <w:rPr>
          <w:b w:val="0"/>
          <w:sz w:val="28"/>
          <w:szCs w:val="28"/>
          <w:lang w:val="ru-RU"/>
        </w:rPr>
        <w:t>від</w:t>
      </w:r>
      <w:proofErr w:type="spellEnd"/>
      <w:r>
        <w:rPr>
          <w:b w:val="0"/>
          <w:sz w:val="28"/>
          <w:szCs w:val="28"/>
          <w:lang w:val="ru-RU"/>
        </w:rPr>
        <w:t xml:space="preserve"> 17.01.2025 № 13(о) „Про </w:t>
      </w:r>
      <w:proofErr w:type="spellStart"/>
      <w:proofErr w:type="gramStart"/>
      <w:r>
        <w:rPr>
          <w:b w:val="0"/>
          <w:sz w:val="28"/>
          <w:szCs w:val="28"/>
          <w:lang w:val="ru-RU"/>
        </w:rPr>
        <w:t>затвердження</w:t>
      </w:r>
      <w:proofErr w:type="spellEnd"/>
      <w:r>
        <w:rPr>
          <w:b w:val="0"/>
          <w:sz w:val="28"/>
          <w:szCs w:val="28"/>
          <w:lang w:val="ru-RU"/>
        </w:rPr>
        <w:t xml:space="preserve">  </w:t>
      </w:r>
      <w:proofErr w:type="spellStart"/>
      <w:r>
        <w:rPr>
          <w:b w:val="0"/>
          <w:sz w:val="28"/>
          <w:szCs w:val="28"/>
          <w:lang w:val="ru-RU"/>
        </w:rPr>
        <w:t>Положення</w:t>
      </w:r>
      <w:proofErr w:type="spellEnd"/>
      <w:proofErr w:type="gramEnd"/>
    </w:p>
    <w:p w:rsidR="00DA08DE" w:rsidRDefault="00DA08DE" w:rsidP="00DA08DE">
      <w:pPr>
        <w:pStyle w:val="30"/>
        <w:shd w:val="clear" w:color="auto" w:fill="auto"/>
        <w:ind w:right="2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про </w:t>
      </w:r>
      <w:proofErr w:type="spellStart"/>
      <w:r>
        <w:rPr>
          <w:b w:val="0"/>
          <w:sz w:val="28"/>
          <w:szCs w:val="28"/>
          <w:lang w:val="ru-RU"/>
        </w:rPr>
        <w:t>преміювання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встановлення</w:t>
      </w:r>
      <w:proofErr w:type="spellEnd"/>
      <w:r>
        <w:rPr>
          <w:b w:val="0"/>
          <w:sz w:val="28"/>
          <w:szCs w:val="28"/>
          <w:lang w:val="ru-RU"/>
        </w:rPr>
        <w:t xml:space="preserve"> надбавок до </w:t>
      </w:r>
      <w:proofErr w:type="spellStart"/>
      <w:r>
        <w:rPr>
          <w:b w:val="0"/>
          <w:sz w:val="28"/>
          <w:szCs w:val="28"/>
          <w:lang w:val="ru-RU"/>
        </w:rPr>
        <w:t>посадових</w:t>
      </w:r>
      <w:proofErr w:type="spellEnd"/>
    </w:p>
    <w:p w:rsidR="00DA08DE" w:rsidRDefault="00DA08DE" w:rsidP="00DA08DE">
      <w:pPr>
        <w:pStyle w:val="30"/>
        <w:shd w:val="clear" w:color="auto" w:fill="auto"/>
        <w:ind w:right="2"/>
        <w:jc w:val="left"/>
        <w:rPr>
          <w:b w:val="0"/>
          <w:sz w:val="28"/>
          <w:szCs w:val="28"/>
          <w:lang w:val="ru-RU"/>
        </w:rPr>
      </w:pPr>
      <w:proofErr w:type="spellStart"/>
      <w:r>
        <w:rPr>
          <w:b w:val="0"/>
          <w:sz w:val="28"/>
          <w:szCs w:val="28"/>
          <w:lang w:val="ru-RU"/>
        </w:rPr>
        <w:t>окладів</w:t>
      </w:r>
      <w:proofErr w:type="spellEnd"/>
      <w:r>
        <w:rPr>
          <w:b w:val="0"/>
          <w:sz w:val="28"/>
          <w:szCs w:val="28"/>
          <w:lang w:val="ru-RU"/>
        </w:rPr>
        <w:t xml:space="preserve"> та </w:t>
      </w:r>
      <w:proofErr w:type="spellStart"/>
      <w:r>
        <w:rPr>
          <w:b w:val="0"/>
          <w:sz w:val="28"/>
          <w:szCs w:val="28"/>
          <w:lang w:val="ru-RU"/>
        </w:rPr>
        <w:t>надання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матеріальної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допомоги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працівникам</w:t>
      </w:r>
      <w:proofErr w:type="spellEnd"/>
    </w:p>
    <w:p w:rsidR="00DA08DE" w:rsidRDefault="00DA08DE" w:rsidP="00DA08DE">
      <w:pPr>
        <w:pStyle w:val="30"/>
        <w:shd w:val="clear" w:color="auto" w:fill="auto"/>
        <w:ind w:right="2"/>
        <w:jc w:val="left"/>
        <w:rPr>
          <w:b w:val="0"/>
          <w:sz w:val="28"/>
          <w:szCs w:val="28"/>
          <w:lang w:val="ru-RU"/>
        </w:rPr>
      </w:pPr>
      <w:proofErr w:type="spellStart"/>
      <w:proofErr w:type="gramStart"/>
      <w:r>
        <w:rPr>
          <w:b w:val="0"/>
          <w:sz w:val="28"/>
          <w:szCs w:val="28"/>
          <w:lang w:val="ru-RU"/>
        </w:rPr>
        <w:t>виконавчих</w:t>
      </w:r>
      <w:proofErr w:type="spellEnd"/>
      <w:r>
        <w:rPr>
          <w:b w:val="0"/>
          <w:sz w:val="28"/>
          <w:szCs w:val="28"/>
          <w:lang w:val="ru-RU"/>
        </w:rPr>
        <w:t xml:space="preserve">  </w:t>
      </w:r>
      <w:proofErr w:type="spellStart"/>
      <w:r>
        <w:rPr>
          <w:b w:val="0"/>
          <w:sz w:val="28"/>
          <w:szCs w:val="28"/>
          <w:lang w:val="ru-RU"/>
        </w:rPr>
        <w:t>органів</w:t>
      </w:r>
      <w:proofErr w:type="spellEnd"/>
      <w:proofErr w:type="gram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міської</w:t>
      </w:r>
      <w:proofErr w:type="spellEnd"/>
      <w:r>
        <w:rPr>
          <w:b w:val="0"/>
          <w:sz w:val="28"/>
          <w:szCs w:val="28"/>
          <w:lang w:val="ru-RU"/>
        </w:rPr>
        <w:t xml:space="preserve"> ради“</w:t>
      </w:r>
    </w:p>
    <w:p w:rsidR="00DA08DE" w:rsidRDefault="00DA08DE" w:rsidP="00DA08DE">
      <w:pPr>
        <w:pStyle w:val="30"/>
        <w:shd w:val="clear" w:color="auto" w:fill="auto"/>
        <w:ind w:right="2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</w:t>
      </w:r>
    </w:p>
    <w:p w:rsidR="00DA08DE" w:rsidRDefault="00DA08DE" w:rsidP="00DA08DE">
      <w:pPr>
        <w:pStyle w:val="30"/>
        <w:shd w:val="clear" w:color="auto" w:fill="auto"/>
        <w:ind w:right="2"/>
        <w:jc w:val="left"/>
        <w:rPr>
          <w:b w:val="0"/>
          <w:sz w:val="28"/>
          <w:szCs w:val="28"/>
          <w:lang w:val="ru-RU"/>
        </w:rPr>
      </w:pPr>
    </w:p>
    <w:p w:rsidR="00DA08DE" w:rsidRDefault="00DA08DE" w:rsidP="00DA08DE">
      <w:pPr>
        <w:pStyle w:val="30"/>
        <w:shd w:val="clear" w:color="auto" w:fill="auto"/>
        <w:spacing w:line="240" w:lineRule="auto"/>
        <w:ind w:firstLine="567"/>
        <w:jc w:val="both"/>
        <w:rPr>
          <w:b w:val="0"/>
          <w:sz w:val="28"/>
          <w:szCs w:val="28"/>
          <w:lang w:val="ru-RU"/>
        </w:rPr>
      </w:pPr>
      <w:proofErr w:type="spellStart"/>
      <w:r>
        <w:rPr>
          <w:b w:val="0"/>
          <w:sz w:val="28"/>
          <w:szCs w:val="28"/>
          <w:lang w:val="ru-RU"/>
        </w:rPr>
        <w:t>Керуючись</w:t>
      </w:r>
      <w:proofErr w:type="spellEnd"/>
      <w:r>
        <w:rPr>
          <w:b w:val="0"/>
          <w:sz w:val="28"/>
          <w:szCs w:val="28"/>
          <w:lang w:val="ru-RU"/>
        </w:rPr>
        <w:t xml:space="preserve"> пунктами 7, 13, 19, 20 </w:t>
      </w:r>
      <w:proofErr w:type="spellStart"/>
      <w:r>
        <w:rPr>
          <w:b w:val="0"/>
          <w:sz w:val="28"/>
          <w:szCs w:val="28"/>
          <w:lang w:val="ru-RU"/>
        </w:rPr>
        <w:t>частини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четвертої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статті</w:t>
      </w:r>
      <w:proofErr w:type="spellEnd"/>
      <w:r>
        <w:rPr>
          <w:b w:val="0"/>
          <w:sz w:val="28"/>
          <w:szCs w:val="28"/>
          <w:lang w:val="ru-RU"/>
        </w:rPr>
        <w:t xml:space="preserve"> 42 Закону </w:t>
      </w:r>
      <w:proofErr w:type="spellStart"/>
      <w:r>
        <w:rPr>
          <w:b w:val="0"/>
          <w:sz w:val="28"/>
          <w:szCs w:val="28"/>
          <w:lang w:val="ru-RU"/>
        </w:rPr>
        <w:t>України</w:t>
      </w:r>
      <w:proofErr w:type="spellEnd"/>
      <w:r>
        <w:rPr>
          <w:b w:val="0"/>
          <w:sz w:val="28"/>
          <w:szCs w:val="28"/>
          <w:lang w:val="ru-RU"/>
        </w:rPr>
        <w:t xml:space="preserve"> „Про </w:t>
      </w:r>
      <w:proofErr w:type="spellStart"/>
      <w:r>
        <w:rPr>
          <w:b w:val="0"/>
          <w:sz w:val="28"/>
          <w:szCs w:val="28"/>
          <w:lang w:val="ru-RU"/>
        </w:rPr>
        <w:t>місцеве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самоврядування</w:t>
      </w:r>
      <w:proofErr w:type="spellEnd"/>
      <w:r>
        <w:rPr>
          <w:b w:val="0"/>
          <w:sz w:val="28"/>
          <w:szCs w:val="28"/>
          <w:lang w:val="ru-RU"/>
        </w:rPr>
        <w:t xml:space="preserve"> в </w:t>
      </w:r>
      <w:proofErr w:type="spellStart"/>
      <w:r>
        <w:rPr>
          <w:b w:val="0"/>
          <w:sz w:val="28"/>
          <w:szCs w:val="28"/>
          <w:lang w:val="ru-RU"/>
        </w:rPr>
        <w:t>Україні</w:t>
      </w:r>
      <w:proofErr w:type="spellEnd"/>
      <w:r>
        <w:rPr>
          <w:b w:val="0"/>
          <w:sz w:val="28"/>
          <w:szCs w:val="28"/>
          <w:lang w:val="ru-RU"/>
        </w:rPr>
        <w:t xml:space="preserve">“, </w:t>
      </w:r>
      <w:proofErr w:type="spellStart"/>
      <w:r>
        <w:rPr>
          <w:b w:val="0"/>
          <w:sz w:val="28"/>
          <w:szCs w:val="28"/>
          <w:lang w:val="ru-RU"/>
        </w:rPr>
        <w:t>частиною</w:t>
      </w:r>
      <w:proofErr w:type="spellEnd"/>
      <w:r>
        <w:rPr>
          <w:b w:val="0"/>
          <w:sz w:val="28"/>
          <w:szCs w:val="28"/>
          <w:lang w:val="ru-RU"/>
        </w:rPr>
        <w:t xml:space="preserve"> другою </w:t>
      </w:r>
      <w:proofErr w:type="spellStart"/>
      <w:r>
        <w:rPr>
          <w:b w:val="0"/>
          <w:sz w:val="28"/>
          <w:szCs w:val="28"/>
          <w:lang w:val="ru-RU"/>
        </w:rPr>
        <w:t>статті</w:t>
      </w:r>
      <w:proofErr w:type="spellEnd"/>
      <w:r>
        <w:rPr>
          <w:b w:val="0"/>
          <w:sz w:val="28"/>
          <w:szCs w:val="28"/>
          <w:lang w:val="ru-RU"/>
        </w:rPr>
        <w:t xml:space="preserve"> 21 Закону </w:t>
      </w:r>
      <w:proofErr w:type="spellStart"/>
      <w:r>
        <w:rPr>
          <w:b w:val="0"/>
          <w:sz w:val="28"/>
          <w:szCs w:val="28"/>
          <w:lang w:val="ru-RU"/>
        </w:rPr>
        <w:t>України</w:t>
      </w:r>
      <w:proofErr w:type="spellEnd"/>
      <w:r>
        <w:rPr>
          <w:b w:val="0"/>
          <w:sz w:val="28"/>
          <w:szCs w:val="28"/>
          <w:lang w:val="ru-RU"/>
        </w:rPr>
        <w:t xml:space="preserve"> «Про службу в органах </w:t>
      </w:r>
      <w:proofErr w:type="spellStart"/>
      <w:r>
        <w:rPr>
          <w:b w:val="0"/>
          <w:sz w:val="28"/>
          <w:szCs w:val="28"/>
          <w:lang w:val="ru-RU"/>
        </w:rPr>
        <w:t>місцевого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самоврядування</w:t>
      </w:r>
      <w:proofErr w:type="spellEnd"/>
      <w:r>
        <w:rPr>
          <w:b w:val="0"/>
          <w:sz w:val="28"/>
          <w:szCs w:val="28"/>
          <w:lang w:val="ru-RU"/>
        </w:rPr>
        <w:t xml:space="preserve">», </w:t>
      </w:r>
      <w:proofErr w:type="spellStart"/>
      <w:r>
        <w:rPr>
          <w:b w:val="0"/>
          <w:sz w:val="28"/>
          <w:szCs w:val="28"/>
          <w:lang w:val="ru-RU"/>
        </w:rPr>
        <w:t>постановою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Кабінету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Міністрів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України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від</w:t>
      </w:r>
      <w:proofErr w:type="spellEnd"/>
      <w:r>
        <w:rPr>
          <w:b w:val="0"/>
          <w:sz w:val="28"/>
          <w:szCs w:val="28"/>
          <w:lang w:val="ru-RU"/>
        </w:rPr>
        <w:t xml:space="preserve"> 09.03.2006 №268 „Про </w:t>
      </w:r>
      <w:proofErr w:type="spellStart"/>
      <w:r>
        <w:rPr>
          <w:b w:val="0"/>
          <w:sz w:val="28"/>
          <w:szCs w:val="28"/>
          <w:lang w:val="ru-RU"/>
        </w:rPr>
        <w:t>упорядкування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структури</w:t>
      </w:r>
      <w:proofErr w:type="spellEnd"/>
      <w:r>
        <w:rPr>
          <w:b w:val="0"/>
          <w:sz w:val="28"/>
          <w:szCs w:val="28"/>
          <w:lang w:val="ru-RU"/>
        </w:rPr>
        <w:t xml:space="preserve"> та умов оплати </w:t>
      </w:r>
      <w:proofErr w:type="spellStart"/>
      <w:r>
        <w:rPr>
          <w:b w:val="0"/>
          <w:sz w:val="28"/>
          <w:szCs w:val="28"/>
          <w:lang w:val="ru-RU"/>
        </w:rPr>
        <w:t>праці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працівників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апарату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органів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виконавчої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влади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органів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прокуратури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судів</w:t>
      </w:r>
      <w:proofErr w:type="spellEnd"/>
      <w:r>
        <w:rPr>
          <w:b w:val="0"/>
          <w:sz w:val="28"/>
          <w:szCs w:val="28"/>
          <w:lang w:val="ru-RU"/>
        </w:rPr>
        <w:t xml:space="preserve"> та </w:t>
      </w:r>
      <w:proofErr w:type="spellStart"/>
      <w:r>
        <w:rPr>
          <w:b w:val="0"/>
          <w:sz w:val="28"/>
          <w:szCs w:val="28"/>
          <w:lang w:val="ru-RU"/>
        </w:rPr>
        <w:t>інших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органів</w:t>
      </w:r>
      <w:proofErr w:type="spellEnd"/>
      <w:r>
        <w:rPr>
          <w:b w:val="0"/>
          <w:sz w:val="28"/>
          <w:szCs w:val="28"/>
          <w:lang w:val="ru-RU"/>
        </w:rPr>
        <w:t xml:space="preserve">“ </w:t>
      </w:r>
      <w:proofErr w:type="spellStart"/>
      <w:r>
        <w:rPr>
          <w:b w:val="0"/>
          <w:sz w:val="28"/>
          <w:szCs w:val="28"/>
          <w:lang w:val="ru-RU"/>
        </w:rPr>
        <w:t>зі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змінами</w:t>
      </w:r>
      <w:proofErr w:type="spellEnd"/>
      <w:r>
        <w:rPr>
          <w:b w:val="0"/>
          <w:sz w:val="28"/>
          <w:szCs w:val="28"/>
          <w:lang w:val="ru-RU"/>
        </w:rPr>
        <w:t xml:space="preserve"> та </w:t>
      </w:r>
      <w:proofErr w:type="spellStart"/>
      <w:r>
        <w:rPr>
          <w:b w:val="0"/>
          <w:sz w:val="28"/>
          <w:szCs w:val="28"/>
          <w:lang w:val="ru-RU"/>
        </w:rPr>
        <w:t>доповненнями</w:t>
      </w:r>
      <w:proofErr w:type="spellEnd"/>
      <w:r>
        <w:rPr>
          <w:b w:val="0"/>
          <w:sz w:val="28"/>
          <w:szCs w:val="28"/>
          <w:lang w:val="ru-RU"/>
        </w:rPr>
        <w:t xml:space="preserve">, наказом </w:t>
      </w:r>
      <w:proofErr w:type="spellStart"/>
      <w:r>
        <w:rPr>
          <w:b w:val="0"/>
          <w:sz w:val="28"/>
          <w:szCs w:val="28"/>
          <w:lang w:val="ru-RU"/>
        </w:rPr>
        <w:t>Міністерства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розвитку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економіки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торгівлі</w:t>
      </w:r>
      <w:proofErr w:type="spellEnd"/>
      <w:r>
        <w:rPr>
          <w:b w:val="0"/>
          <w:sz w:val="28"/>
          <w:szCs w:val="28"/>
          <w:lang w:val="ru-RU"/>
        </w:rPr>
        <w:t xml:space="preserve"> та </w:t>
      </w:r>
      <w:proofErr w:type="spellStart"/>
      <w:r>
        <w:rPr>
          <w:b w:val="0"/>
          <w:sz w:val="28"/>
          <w:szCs w:val="28"/>
          <w:lang w:val="ru-RU"/>
        </w:rPr>
        <w:t>сільського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господарства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України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від</w:t>
      </w:r>
      <w:proofErr w:type="spellEnd"/>
      <w:r>
        <w:rPr>
          <w:b w:val="0"/>
          <w:sz w:val="28"/>
          <w:szCs w:val="28"/>
          <w:lang w:val="ru-RU"/>
        </w:rPr>
        <w:t xml:space="preserve"> 23.03.2021 № 609 „Про </w:t>
      </w:r>
      <w:proofErr w:type="spellStart"/>
      <w:r>
        <w:rPr>
          <w:b w:val="0"/>
          <w:sz w:val="28"/>
          <w:szCs w:val="28"/>
          <w:lang w:val="ru-RU"/>
        </w:rPr>
        <w:t>умови</w:t>
      </w:r>
      <w:proofErr w:type="spellEnd"/>
      <w:r>
        <w:rPr>
          <w:b w:val="0"/>
          <w:sz w:val="28"/>
          <w:szCs w:val="28"/>
          <w:lang w:val="ru-RU"/>
        </w:rPr>
        <w:t xml:space="preserve"> оплати </w:t>
      </w:r>
      <w:proofErr w:type="spellStart"/>
      <w:r>
        <w:rPr>
          <w:b w:val="0"/>
          <w:sz w:val="28"/>
          <w:szCs w:val="28"/>
          <w:lang w:val="ru-RU"/>
        </w:rPr>
        <w:t>праці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робітників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зайнятих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обслуговуванням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органів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виконавчої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влади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місцевого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самоврядування</w:t>
      </w:r>
      <w:proofErr w:type="spellEnd"/>
      <w:r>
        <w:rPr>
          <w:b w:val="0"/>
          <w:sz w:val="28"/>
          <w:szCs w:val="28"/>
          <w:lang w:val="ru-RU"/>
        </w:rPr>
        <w:t xml:space="preserve"> та </w:t>
      </w:r>
      <w:proofErr w:type="spellStart"/>
      <w:r>
        <w:rPr>
          <w:b w:val="0"/>
          <w:sz w:val="28"/>
          <w:szCs w:val="28"/>
          <w:lang w:val="ru-RU"/>
        </w:rPr>
        <w:t>їх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виконавчих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органів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органів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прокуратури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судів</w:t>
      </w:r>
      <w:proofErr w:type="spellEnd"/>
      <w:r>
        <w:rPr>
          <w:b w:val="0"/>
          <w:sz w:val="28"/>
          <w:szCs w:val="28"/>
          <w:lang w:val="ru-RU"/>
        </w:rPr>
        <w:t xml:space="preserve"> та </w:t>
      </w:r>
      <w:proofErr w:type="spellStart"/>
      <w:r>
        <w:rPr>
          <w:b w:val="0"/>
          <w:sz w:val="28"/>
          <w:szCs w:val="28"/>
          <w:lang w:val="ru-RU"/>
        </w:rPr>
        <w:t>інших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органів</w:t>
      </w:r>
      <w:proofErr w:type="spellEnd"/>
      <w:r>
        <w:rPr>
          <w:b w:val="0"/>
          <w:sz w:val="28"/>
          <w:szCs w:val="28"/>
          <w:lang w:val="ru-RU"/>
        </w:rPr>
        <w:t xml:space="preserve">“, </w:t>
      </w:r>
      <w:proofErr w:type="spellStart"/>
      <w:r>
        <w:rPr>
          <w:b w:val="0"/>
          <w:sz w:val="28"/>
          <w:szCs w:val="28"/>
          <w:lang w:val="ru-RU"/>
        </w:rPr>
        <w:t>враховуючи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рішення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виконавчого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комітету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міської</w:t>
      </w:r>
      <w:proofErr w:type="spellEnd"/>
      <w:r>
        <w:rPr>
          <w:b w:val="0"/>
          <w:sz w:val="28"/>
          <w:szCs w:val="28"/>
          <w:lang w:val="ru-RU"/>
        </w:rPr>
        <w:t xml:space="preserve"> ради </w:t>
      </w:r>
      <w:proofErr w:type="spellStart"/>
      <w:r>
        <w:rPr>
          <w:b w:val="0"/>
          <w:sz w:val="28"/>
          <w:szCs w:val="28"/>
          <w:lang w:val="ru-RU"/>
        </w:rPr>
        <w:t>від</w:t>
      </w:r>
      <w:proofErr w:type="spellEnd"/>
      <w:r>
        <w:rPr>
          <w:b w:val="0"/>
          <w:sz w:val="28"/>
          <w:szCs w:val="28"/>
          <w:lang w:val="ru-RU"/>
        </w:rPr>
        <w:t xml:space="preserve"> 24.06.2026:</w:t>
      </w:r>
    </w:p>
    <w:p w:rsidR="00DA08DE" w:rsidRDefault="00DA08DE" w:rsidP="00DA08DE">
      <w:pPr>
        <w:pStyle w:val="30"/>
        <w:shd w:val="clear" w:color="auto" w:fill="auto"/>
        <w:spacing w:line="240" w:lineRule="auto"/>
        <w:ind w:firstLine="567"/>
        <w:jc w:val="both"/>
        <w:rPr>
          <w:b w:val="0"/>
          <w:sz w:val="28"/>
          <w:szCs w:val="28"/>
          <w:lang w:val="ru-RU"/>
        </w:rPr>
      </w:pPr>
    </w:p>
    <w:p w:rsidR="00DA08DE" w:rsidRDefault="00DA08DE" w:rsidP="00DA08DE">
      <w:pPr>
        <w:pStyle w:val="30"/>
        <w:shd w:val="clear" w:color="auto" w:fill="auto"/>
        <w:ind w:right="2" w:firstLine="567"/>
        <w:jc w:val="both"/>
        <w:rPr>
          <w:b w:val="0"/>
          <w:sz w:val="28"/>
          <w:lang w:val="uk-UA"/>
        </w:rPr>
      </w:pPr>
      <w:r>
        <w:rPr>
          <w:b w:val="0"/>
          <w:sz w:val="28"/>
          <w:szCs w:val="28"/>
          <w:lang w:val="uk-UA" w:eastAsia="ru-RU"/>
        </w:rPr>
        <w:t>1. </w:t>
      </w:r>
      <w:proofErr w:type="spellStart"/>
      <w:r>
        <w:rPr>
          <w:b w:val="0"/>
          <w:sz w:val="28"/>
          <w:szCs w:val="28"/>
          <w:lang w:val="uk-UA" w:eastAsia="ru-RU"/>
        </w:rPr>
        <w:t>Внести</w:t>
      </w:r>
      <w:proofErr w:type="spellEnd"/>
      <w:r>
        <w:rPr>
          <w:b w:val="0"/>
          <w:sz w:val="28"/>
          <w:szCs w:val="28"/>
          <w:lang w:val="uk-UA" w:eastAsia="ru-RU"/>
        </w:rPr>
        <w:t xml:space="preserve"> зміни до </w:t>
      </w:r>
      <w:proofErr w:type="spellStart"/>
      <w:r>
        <w:rPr>
          <w:b w:val="0"/>
          <w:sz w:val="28"/>
          <w:szCs w:val="28"/>
          <w:lang w:val="uk-UA" w:eastAsia="ru-RU"/>
        </w:rPr>
        <w:t>розп</w:t>
      </w:r>
      <w:r>
        <w:rPr>
          <w:b w:val="0"/>
          <w:sz w:val="28"/>
          <w:szCs w:val="28"/>
          <w:lang w:val="ru-RU"/>
        </w:rPr>
        <w:t>орядження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міського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голови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від</w:t>
      </w:r>
      <w:proofErr w:type="spellEnd"/>
      <w:r>
        <w:rPr>
          <w:b w:val="0"/>
          <w:sz w:val="28"/>
          <w:szCs w:val="28"/>
          <w:lang w:val="ru-RU"/>
        </w:rPr>
        <w:t xml:space="preserve"> 17.01.2021 № 13</w:t>
      </w:r>
      <w:r>
        <w:rPr>
          <w:b w:val="0"/>
          <w:sz w:val="28"/>
          <w:szCs w:val="28"/>
          <w:lang w:val="uk-UA" w:eastAsia="ru-RU"/>
        </w:rPr>
        <w:t>(</w:t>
      </w:r>
      <w:r>
        <w:rPr>
          <w:b w:val="0"/>
          <w:sz w:val="28"/>
          <w:szCs w:val="28"/>
          <w:lang w:val="ru-RU"/>
        </w:rPr>
        <w:t xml:space="preserve">о) „Про </w:t>
      </w:r>
      <w:proofErr w:type="spellStart"/>
      <w:r>
        <w:rPr>
          <w:b w:val="0"/>
          <w:sz w:val="28"/>
          <w:szCs w:val="28"/>
          <w:lang w:val="ru-RU"/>
        </w:rPr>
        <w:t>затвердження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Положення</w:t>
      </w:r>
      <w:proofErr w:type="spellEnd"/>
      <w:r>
        <w:rPr>
          <w:b w:val="0"/>
          <w:sz w:val="28"/>
          <w:szCs w:val="28"/>
          <w:lang w:val="ru-RU"/>
        </w:rPr>
        <w:t xml:space="preserve"> про </w:t>
      </w:r>
      <w:proofErr w:type="spellStart"/>
      <w:r>
        <w:rPr>
          <w:b w:val="0"/>
          <w:sz w:val="28"/>
          <w:szCs w:val="28"/>
          <w:lang w:val="ru-RU"/>
        </w:rPr>
        <w:t>преміювання</w:t>
      </w:r>
      <w:proofErr w:type="spellEnd"/>
      <w:r>
        <w:rPr>
          <w:b w:val="0"/>
          <w:sz w:val="28"/>
          <w:szCs w:val="28"/>
          <w:lang w:val="ru-RU"/>
        </w:rPr>
        <w:t xml:space="preserve">, </w:t>
      </w:r>
      <w:proofErr w:type="spellStart"/>
      <w:r>
        <w:rPr>
          <w:b w:val="0"/>
          <w:sz w:val="28"/>
          <w:szCs w:val="28"/>
          <w:lang w:val="ru-RU"/>
        </w:rPr>
        <w:t>встановлення</w:t>
      </w:r>
      <w:proofErr w:type="spellEnd"/>
      <w:r>
        <w:rPr>
          <w:b w:val="0"/>
          <w:sz w:val="28"/>
          <w:szCs w:val="28"/>
          <w:lang w:val="ru-RU"/>
        </w:rPr>
        <w:t xml:space="preserve"> надбавок</w:t>
      </w:r>
      <w:r>
        <w:rPr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t xml:space="preserve">до </w:t>
      </w:r>
      <w:proofErr w:type="spellStart"/>
      <w:r>
        <w:rPr>
          <w:b w:val="0"/>
          <w:sz w:val="28"/>
          <w:szCs w:val="28"/>
          <w:lang w:val="ru-RU"/>
        </w:rPr>
        <w:t>посадових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окладів</w:t>
      </w:r>
      <w:proofErr w:type="spellEnd"/>
      <w:r>
        <w:rPr>
          <w:b w:val="0"/>
          <w:sz w:val="28"/>
          <w:szCs w:val="28"/>
          <w:lang w:val="ru-RU"/>
        </w:rPr>
        <w:t xml:space="preserve"> та </w:t>
      </w:r>
      <w:proofErr w:type="spellStart"/>
      <w:r>
        <w:rPr>
          <w:b w:val="0"/>
          <w:sz w:val="28"/>
          <w:szCs w:val="28"/>
          <w:lang w:val="ru-RU"/>
        </w:rPr>
        <w:t>надання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матеріальної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допомоги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працівникам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виконавчих</w:t>
      </w:r>
      <w:proofErr w:type="spellEnd"/>
      <w:r>
        <w:rPr>
          <w:b w:val="0"/>
          <w:sz w:val="28"/>
          <w:szCs w:val="28"/>
          <w:lang w:val="ru-RU"/>
        </w:rPr>
        <w:t xml:space="preserve">  </w:t>
      </w:r>
      <w:proofErr w:type="spellStart"/>
      <w:r>
        <w:rPr>
          <w:b w:val="0"/>
          <w:sz w:val="28"/>
          <w:szCs w:val="28"/>
          <w:lang w:val="ru-RU"/>
        </w:rPr>
        <w:t>органів</w:t>
      </w:r>
      <w:proofErr w:type="spellEnd"/>
      <w:r>
        <w:rPr>
          <w:b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sz w:val="28"/>
          <w:szCs w:val="28"/>
          <w:lang w:val="ru-RU"/>
        </w:rPr>
        <w:t>міської</w:t>
      </w:r>
      <w:proofErr w:type="spellEnd"/>
      <w:r>
        <w:rPr>
          <w:b w:val="0"/>
          <w:sz w:val="28"/>
          <w:szCs w:val="28"/>
          <w:lang w:val="ru-RU"/>
        </w:rPr>
        <w:t xml:space="preserve"> ради</w:t>
      </w:r>
      <w:r>
        <w:rPr>
          <w:b w:val="0"/>
          <w:sz w:val="28"/>
          <w:szCs w:val="28"/>
          <w:lang w:val="uk-UA" w:eastAsia="ru-RU"/>
        </w:rPr>
        <w:t>“, а саме: пункт 6.2.</w:t>
      </w:r>
      <w:r>
        <w:rPr>
          <w:b w:val="0"/>
          <w:sz w:val="28"/>
          <w:lang w:val="uk-UA"/>
        </w:rPr>
        <w:t xml:space="preserve"> викласти в новій редакції:</w:t>
      </w:r>
    </w:p>
    <w:p w:rsidR="00DA08DE" w:rsidRDefault="00DA08DE" w:rsidP="00DA08D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„</w:t>
      </w:r>
      <w:r>
        <w:rPr>
          <w:rFonts w:ascii="Times New Roman" w:hAnsi="Times New Roman"/>
          <w:sz w:val="28"/>
          <w:szCs w:val="28"/>
        </w:rPr>
        <w:t xml:space="preserve">6.2. Матеріальна допомога на оздоровлення працівникам виконавчого комітету міської ради та керівникам самостійних виконавчих органів міської ради виплачується у розмірі, що не перевищує середньомісячної заробітної плати при надані щорічної основної відпустки, відповідно до розпорядження міського голови, а працівникам самостійних виконавчих органів – на підставі наказів їх керівників. </w:t>
      </w:r>
    </w:p>
    <w:p w:rsidR="00DA08DE" w:rsidRDefault="00DA08DE" w:rsidP="00DA08D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Працівникам виконавчих органів міської ради при отриманні матеріальної допомоги на оздоровлення п</w:t>
      </w:r>
      <w:r>
        <w:rPr>
          <w:rFonts w:ascii="Times New Roman" w:eastAsia="Times New Roman" w:hAnsi="Times New Roman" w:cs="Times New Roman"/>
          <w:sz w:val="28"/>
          <w:szCs w:val="28"/>
        </w:rPr>
        <w:t>роходити регулярно (один раз на рік) медичне обстеження відповідно до вікових категорій, скринінг здоров’я з пред'явленням до ознайомлення довідки сімейного лікаря довільної форми.“.</w:t>
      </w:r>
    </w:p>
    <w:p w:rsidR="00DA08DE" w:rsidRDefault="00DA08DE" w:rsidP="00DA08D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 Встановити працівникам </w:t>
      </w:r>
      <w:r>
        <w:rPr>
          <w:rFonts w:ascii="Times New Roman" w:hAnsi="Times New Roman"/>
          <w:sz w:val="28"/>
          <w:szCs w:val="28"/>
        </w:rPr>
        <w:t>виконавчих органів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які </w:t>
      </w:r>
      <w:r>
        <w:rPr>
          <w:rFonts w:ascii="Times New Roman" w:hAnsi="Times New Roman"/>
          <w:sz w:val="28"/>
          <w:szCs w:val="28"/>
        </w:rPr>
        <w:t>вже отримали матеріальну допомогу на оздоровлення,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двомісячний термін </w:t>
      </w:r>
      <w:r>
        <w:rPr>
          <w:rFonts w:ascii="Times New Roman" w:hAnsi="Times New Roman"/>
          <w:sz w:val="28"/>
          <w:szCs w:val="28"/>
        </w:rPr>
        <w:t>на п</w:t>
      </w:r>
      <w:r>
        <w:rPr>
          <w:rFonts w:ascii="Times New Roman" w:eastAsia="Times New Roman" w:hAnsi="Times New Roman" w:cs="Times New Roman"/>
          <w:sz w:val="28"/>
          <w:szCs w:val="28"/>
        </w:rPr>
        <w:t>роходження медичного обстеження відповідно до вікових категорій, скринінгу здоров’я з пред'явленням до ознайомлення довідки сімейного лікаря довільної форми з дня набрання чинності цього розпорядження.</w:t>
      </w:r>
    </w:p>
    <w:p w:rsidR="00DA08DE" w:rsidRDefault="00DA08DE" w:rsidP="00DA08D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8DE" w:rsidRDefault="00DA08DE" w:rsidP="00DA08D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8DE" w:rsidRDefault="00DA08DE" w:rsidP="00DA08D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 Контроль за виконанням цього розпорядження покласти на заступників міського голови Борис Н.П.,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Гудзя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Гудзь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І.Л. та керуючого справами виконавчого комітету міської ради Долю О.П.</w:t>
      </w:r>
    </w:p>
    <w:p w:rsidR="00DA08DE" w:rsidRDefault="00DA08DE" w:rsidP="00DA08DE">
      <w:pPr>
        <w:autoSpaceDE w:val="0"/>
        <w:ind w:right="-1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8DE" w:rsidRDefault="00DA08DE" w:rsidP="00DA08DE">
      <w:pPr>
        <w:autoSpaceDE w:val="0"/>
        <w:ind w:right="-1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8DE" w:rsidRDefault="00DA08DE" w:rsidP="00DA08DE">
      <w:pPr>
        <w:autoSpaceDE w:val="0"/>
        <w:ind w:right="-1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08DE" w:rsidRDefault="00DA08DE" w:rsidP="00DA08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Микола БОРОВЕЦЬ</w:t>
      </w:r>
    </w:p>
    <w:p w:rsidR="00DA08DE" w:rsidRDefault="00DA08DE" w:rsidP="00DA08DE"/>
    <w:p w:rsidR="00547417" w:rsidRDefault="00547417"/>
    <w:sectPr w:rsidR="00547417" w:rsidSect="00DA08DE">
      <w:pgSz w:w="12240" w:h="15840"/>
      <w:pgMar w:top="142" w:right="616" w:bottom="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BD"/>
    <w:rsid w:val="00225174"/>
    <w:rsid w:val="003F15BD"/>
    <w:rsid w:val="00547417"/>
    <w:rsid w:val="0093196A"/>
    <w:rsid w:val="00DA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7665"/>
  <w15:chartTrackingRefBased/>
  <w15:docId w15:val="{413E36EF-9F81-4680-9386-5939E587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8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DA08D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A08DE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DA08D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8DE"/>
    <w:rPr>
      <w:rFonts w:ascii="Segoe UI" w:eastAsia="Courier New" w:hAnsi="Segoe UI" w:cs="Segoe UI"/>
      <w:color w:val="000000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4</cp:revision>
  <cp:lastPrinted>2026-06-15T11:35:00Z</cp:lastPrinted>
  <dcterms:created xsi:type="dcterms:W3CDTF">2026-06-15T11:31:00Z</dcterms:created>
  <dcterms:modified xsi:type="dcterms:W3CDTF">2026-07-06T11:50:00Z</dcterms:modified>
</cp:coreProperties>
</file>