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E0F" w:rsidRPr="00F7729E" w:rsidRDefault="00860E0F" w:rsidP="00860E0F">
      <w:pPr>
        <w:keepNext/>
        <w:spacing w:before="240" w:after="60" w:line="240" w:lineRule="auto"/>
        <w:outlineLvl w:val="0"/>
        <w:rPr>
          <w:rFonts w:ascii="Arial" w:eastAsia="Times New Roman" w:hAnsi="Arial" w:cs="Arial"/>
          <w:b/>
          <w:bCs/>
          <w:kern w:val="32"/>
          <w:sz w:val="48"/>
          <w:szCs w:val="48"/>
          <w:lang w:val="uk-UA"/>
        </w:rPr>
      </w:pPr>
      <w:r>
        <w:rPr>
          <w:rFonts w:ascii="Arial" w:eastAsia="Times New Roman" w:hAnsi="Arial" w:cs="Arial"/>
          <w:bCs/>
          <w:kern w:val="32"/>
          <w:sz w:val="28"/>
          <w:szCs w:val="28"/>
          <w:lang w:val="uk-UA"/>
        </w:rPr>
        <w:t xml:space="preserve">                                                            </w:t>
      </w:r>
      <w:r w:rsidRPr="00FE698B">
        <w:rPr>
          <w:rFonts w:ascii="Arial" w:eastAsia="Times New Roman" w:hAnsi="Arial" w:cs="Arial"/>
          <w:bCs/>
          <w:noProof/>
          <w:kern w:val="32"/>
          <w:sz w:val="28"/>
          <w:szCs w:val="28"/>
        </w:rPr>
        <w:drawing>
          <wp:inline distT="0" distB="0" distL="0" distR="0" wp14:anchorId="3A9CC8E7" wp14:editId="2BD41F02">
            <wp:extent cx="451485" cy="605790"/>
            <wp:effectExtent l="0" t="0" r="5715" b="381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1485" cy="605790"/>
                    </a:xfrm>
                    <a:prstGeom prst="rect">
                      <a:avLst/>
                    </a:prstGeom>
                    <a:noFill/>
                    <a:ln>
                      <a:noFill/>
                    </a:ln>
                  </pic:spPr>
                </pic:pic>
              </a:graphicData>
            </a:graphic>
          </wp:inline>
        </w:drawing>
      </w:r>
      <w:r>
        <w:rPr>
          <w:rFonts w:ascii="Arial" w:eastAsia="Times New Roman" w:hAnsi="Arial" w:cs="Arial"/>
          <w:bCs/>
          <w:kern w:val="32"/>
          <w:sz w:val="28"/>
          <w:szCs w:val="28"/>
          <w:lang w:val="uk-UA"/>
        </w:rPr>
        <w:t xml:space="preserve">                                             </w:t>
      </w:r>
    </w:p>
    <w:p w:rsidR="00860E0F" w:rsidRPr="00FE698B" w:rsidRDefault="00860E0F" w:rsidP="00860E0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sidRPr="00FE698B">
        <w:rPr>
          <w:rFonts w:ascii="Times New Roman" w:eastAsia="Times New Roman" w:hAnsi="Times New Roman" w:cs="Times New Roman"/>
          <w:sz w:val="28"/>
          <w:szCs w:val="28"/>
        </w:rPr>
        <w:t>ЗВЯГЕЛЬСЬКА МІСЬКА РАДА</w:t>
      </w:r>
    </w:p>
    <w:p w:rsidR="00860E0F" w:rsidRPr="00FE698B" w:rsidRDefault="00860E0F" w:rsidP="00860E0F">
      <w:pPr>
        <w:widowControl w:val="0"/>
        <w:tabs>
          <w:tab w:val="left" w:pos="3660"/>
          <w:tab w:val="center" w:pos="5031"/>
        </w:tabs>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lang w:val="uk-UA"/>
        </w:rPr>
        <w:t xml:space="preserve">          </w:t>
      </w:r>
      <w:r w:rsidRPr="00FE698B">
        <w:rPr>
          <w:rFonts w:ascii="Times New Roman" w:eastAsia="Times New Roman" w:hAnsi="Times New Roman" w:cs="Times New Roman"/>
          <w:sz w:val="28"/>
          <w:szCs w:val="28"/>
        </w:rPr>
        <w:t>РІШЕННЯ</w:t>
      </w:r>
    </w:p>
    <w:p w:rsidR="00860E0F" w:rsidRDefault="00860E0F" w:rsidP="00860E0F">
      <w:pPr>
        <w:spacing w:line="240" w:lineRule="auto"/>
        <w:ind w:right="-5"/>
        <w:rPr>
          <w:rFonts w:ascii="Times New Roman" w:hAnsi="Times New Roman"/>
          <w:sz w:val="28"/>
          <w:szCs w:val="28"/>
        </w:rPr>
      </w:pPr>
    </w:p>
    <w:p w:rsidR="00860E0F" w:rsidRDefault="00860E0F" w:rsidP="00860E0F">
      <w:pPr>
        <w:spacing w:line="240" w:lineRule="auto"/>
        <w:ind w:right="-5"/>
        <w:rPr>
          <w:rFonts w:ascii="Times New Roman" w:hAnsi="Times New Roman"/>
          <w:sz w:val="28"/>
          <w:szCs w:val="28"/>
        </w:rPr>
      </w:pPr>
      <w:r>
        <w:rPr>
          <w:rFonts w:ascii="Times New Roman" w:hAnsi="Times New Roman"/>
          <w:sz w:val="28"/>
          <w:szCs w:val="28"/>
          <w:lang w:val="uk-UA"/>
        </w:rPr>
        <w:t>сімдесят шоста</w:t>
      </w:r>
      <w:r>
        <w:rPr>
          <w:rFonts w:ascii="Times New Roman" w:hAnsi="Times New Roman"/>
          <w:sz w:val="28"/>
          <w:szCs w:val="28"/>
        </w:rPr>
        <w:t xml:space="preserve"> </w:t>
      </w:r>
      <w:r>
        <w:rPr>
          <w:rFonts w:ascii="Times New Roman" w:hAnsi="Times New Roman"/>
          <w:sz w:val="28"/>
          <w:szCs w:val="28"/>
          <w:lang w:val="uk-UA"/>
        </w:rPr>
        <w:t>сесія</w:t>
      </w: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    восьмого скликання</w:t>
      </w:r>
    </w:p>
    <w:p w:rsidR="00860E0F" w:rsidRDefault="00860E0F" w:rsidP="00860E0F">
      <w:pPr>
        <w:spacing w:line="240" w:lineRule="auto"/>
        <w:ind w:right="-5"/>
        <w:rPr>
          <w:rFonts w:ascii="Times New Roman" w:hAnsi="Times New Roman"/>
          <w:sz w:val="28"/>
          <w:szCs w:val="28"/>
          <w:lang w:val="uk-UA"/>
        </w:rPr>
      </w:pPr>
      <w:r w:rsidRPr="003F1FC6">
        <w:rPr>
          <w:rFonts w:ascii="Times New Roman" w:hAnsi="Times New Roman"/>
          <w:sz w:val="28"/>
          <w:szCs w:val="28"/>
        </w:rPr>
        <w:t xml:space="preserve">________________                                                        </w:t>
      </w:r>
      <w:r>
        <w:rPr>
          <w:rFonts w:ascii="Times New Roman" w:hAnsi="Times New Roman"/>
          <w:sz w:val="28"/>
          <w:szCs w:val="28"/>
          <w:lang w:val="uk-UA"/>
        </w:rPr>
        <w:t xml:space="preserve">          </w:t>
      </w:r>
      <w:r w:rsidRPr="003F1FC6">
        <w:rPr>
          <w:rFonts w:ascii="Times New Roman" w:hAnsi="Times New Roman"/>
          <w:sz w:val="28"/>
          <w:szCs w:val="28"/>
        </w:rPr>
        <w:t xml:space="preserve">   </w:t>
      </w:r>
      <w:r>
        <w:rPr>
          <w:rFonts w:ascii="Times New Roman" w:hAnsi="Times New Roman"/>
          <w:sz w:val="28"/>
          <w:szCs w:val="28"/>
          <w:lang w:val="uk-UA"/>
        </w:rPr>
        <w:t>№ _______</w:t>
      </w:r>
    </w:p>
    <w:p w:rsidR="00860E0F" w:rsidRPr="00C10992" w:rsidRDefault="00860E0F" w:rsidP="00860E0F">
      <w:pPr>
        <w:spacing w:line="240" w:lineRule="auto"/>
        <w:rPr>
          <w:rFonts w:ascii="Times New Roman" w:hAnsi="Times New Roman"/>
          <w:sz w:val="28"/>
          <w:szCs w:val="28"/>
          <w:u w:val="single"/>
        </w:rPr>
      </w:pPr>
      <w:r w:rsidRPr="00FE698B">
        <w:rPr>
          <w:rFonts w:ascii="Times New Roman" w:hAnsi="Times New Roman"/>
          <w:sz w:val="28"/>
          <w:szCs w:val="28"/>
        </w:rPr>
        <w:tab/>
      </w: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u w:val="single"/>
        </w:rPr>
        <w:t xml:space="preserve">  </w:t>
      </w:r>
    </w:p>
    <w:tbl>
      <w:tblPr>
        <w:tblW w:w="0" w:type="auto"/>
        <w:tblLook w:val="04A0" w:firstRow="1" w:lastRow="0" w:firstColumn="1" w:lastColumn="0" w:noHBand="0" w:noVBand="1"/>
      </w:tblPr>
      <w:tblGrid>
        <w:gridCol w:w="4106"/>
      </w:tblGrid>
      <w:tr w:rsidR="00860E0F" w:rsidRPr="0047351C" w:rsidTr="005F7E04">
        <w:trPr>
          <w:trHeight w:val="1640"/>
        </w:trPr>
        <w:tc>
          <w:tcPr>
            <w:tcW w:w="4106" w:type="dxa"/>
            <w:shd w:val="clear" w:color="auto" w:fill="auto"/>
          </w:tcPr>
          <w:p w:rsidR="00860E0F" w:rsidRDefault="00860E0F" w:rsidP="005F7E04">
            <w:pPr>
              <w:spacing w:after="0" w:line="0" w:lineRule="atLeast"/>
              <w:jc w:val="both"/>
              <w:rPr>
                <w:rFonts w:ascii="Times New Roman" w:hAnsi="Times New Roman" w:cs="Times New Roman"/>
                <w:sz w:val="28"/>
                <w:szCs w:val="28"/>
                <w:lang w:val="uk-UA"/>
              </w:rPr>
            </w:pPr>
            <w:r w:rsidRPr="0047351C">
              <w:rPr>
                <w:rFonts w:ascii="Times New Roman" w:hAnsi="Times New Roman"/>
                <w:sz w:val="28"/>
                <w:szCs w:val="28"/>
                <w:lang w:val="uk-UA" w:eastAsia="en-US"/>
              </w:rPr>
              <w:t xml:space="preserve">Про </w:t>
            </w:r>
            <w:r w:rsidRPr="00860E0F">
              <w:rPr>
                <w:rFonts w:ascii="Times New Roman" w:hAnsi="Times New Roman" w:cs="Times New Roman"/>
                <w:color w:val="000000"/>
                <w:sz w:val="28"/>
                <w:szCs w:val="28"/>
              </w:rPr>
              <w:t>затвердження Плану розвитку Комунального некомерційного підприємства «Звягельська багатопрофільна лікарня» Звягельської міської ради на 2026-2028 роки</w:t>
            </w:r>
          </w:p>
          <w:p w:rsidR="00860E0F" w:rsidRPr="00EB6813" w:rsidRDefault="00860E0F" w:rsidP="005F7E04">
            <w:pPr>
              <w:spacing w:after="0" w:line="0" w:lineRule="atLeast"/>
              <w:jc w:val="both"/>
              <w:rPr>
                <w:rFonts w:ascii="Times New Roman" w:hAnsi="Times New Roman" w:cs="Times New Roman"/>
                <w:sz w:val="28"/>
                <w:szCs w:val="28"/>
                <w:lang w:val="uk-UA"/>
              </w:rPr>
            </w:pPr>
          </w:p>
        </w:tc>
        <w:bookmarkStart w:id="0" w:name="_GoBack"/>
        <w:bookmarkEnd w:id="0"/>
      </w:tr>
    </w:tbl>
    <w:p w:rsidR="00860E0F" w:rsidRPr="00FC512D" w:rsidRDefault="00FC512D" w:rsidP="00860E0F">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    </w:t>
      </w:r>
      <w:r w:rsidR="00860E0F" w:rsidRPr="00E07AE9">
        <w:rPr>
          <w:rFonts w:ascii="Times New Roman" w:hAnsi="Times New Roman"/>
          <w:sz w:val="28"/>
          <w:szCs w:val="28"/>
        </w:rPr>
        <w:t>Керуючись статтею 25, статт</w:t>
      </w:r>
      <w:r w:rsidR="00470E85">
        <w:rPr>
          <w:rFonts w:ascii="Times New Roman" w:hAnsi="Times New Roman"/>
          <w:sz w:val="28"/>
          <w:szCs w:val="28"/>
          <w:lang w:val="uk-UA"/>
        </w:rPr>
        <w:t>ею59</w:t>
      </w:r>
      <w:r w:rsidR="00860E0F" w:rsidRPr="00E07AE9">
        <w:rPr>
          <w:rFonts w:ascii="Times New Roman" w:hAnsi="Times New Roman"/>
          <w:sz w:val="28"/>
          <w:szCs w:val="28"/>
        </w:rPr>
        <w:t>, статтею 60 Закону України «Про місце</w:t>
      </w:r>
      <w:r w:rsidR="00860E0F">
        <w:rPr>
          <w:rFonts w:ascii="Times New Roman" w:hAnsi="Times New Roman"/>
          <w:sz w:val="28"/>
          <w:szCs w:val="28"/>
        </w:rPr>
        <w:t>ве самоврядування в Україні», з</w:t>
      </w:r>
      <w:r w:rsidR="00860E0F" w:rsidRPr="00E07AE9">
        <w:rPr>
          <w:rFonts w:ascii="Times New Roman" w:hAnsi="Times New Roman"/>
          <w:sz w:val="28"/>
          <w:szCs w:val="28"/>
        </w:rPr>
        <w:t>акон</w:t>
      </w:r>
      <w:r w:rsidR="00860E0F">
        <w:rPr>
          <w:rFonts w:ascii="Times New Roman" w:hAnsi="Times New Roman"/>
          <w:sz w:val="28"/>
          <w:szCs w:val="28"/>
        </w:rPr>
        <w:t>ами</w:t>
      </w:r>
      <w:r w:rsidR="00860E0F" w:rsidRPr="00E07AE9">
        <w:rPr>
          <w:rFonts w:ascii="Times New Roman" w:hAnsi="Times New Roman"/>
          <w:sz w:val="28"/>
          <w:szCs w:val="28"/>
        </w:rPr>
        <w:t xml:space="preserve"> України «Основи законодавства України про охорону здоров’я»</w:t>
      </w:r>
      <w:r w:rsidR="00860E0F">
        <w:rPr>
          <w:rFonts w:ascii="Times New Roman" w:hAnsi="Times New Roman"/>
          <w:sz w:val="28"/>
          <w:szCs w:val="28"/>
        </w:rPr>
        <w:t>,</w:t>
      </w:r>
      <w:r w:rsidR="00860E0F" w:rsidRPr="00AB500F">
        <w:rPr>
          <w:rFonts w:ascii="Times New Roman" w:hAnsi="Times New Roman"/>
          <w:sz w:val="28"/>
          <w:szCs w:val="28"/>
        </w:rPr>
        <w:t xml:space="preserve"> </w:t>
      </w:r>
      <w:r w:rsidR="00860E0F" w:rsidRPr="007436D6">
        <w:rPr>
          <w:rFonts w:ascii="Times New Roman" w:hAnsi="Times New Roman"/>
          <w:sz w:val="28"/>
          <w:szCs w:val="28"/>
        </w:rPr>
        <w:t>«Про державні фінансові гарантії медичного обслуговування населення»</w:t>
      </w:r>
      <w:r w:rsidRPr="007436D6">
        <w:rPr>
          <w:rFonts w:ascii="Times New Roman" w:hAnsi="Times New Roman"/>
          <w:sz w:val="28"/>
          <w:szCs w:val="28"/>
          <w:lang w:val="uk-UA"/>
        </w:rPr>
        <w:t>, постановою Кабінету Міністрів України від 28 лютого 2023 року №174</w:t>
      </w:r>
      <w:r w:rsidR="006521CC" w:rsidRPr="007436D6">
        <w:rPr>
          <w:rFonts w:ascii="Times New Roman" w:hAnsi="Times New Roman"/>
          <w:sz w:val="28"/>
          <w:szCs w:val="28"/>
          <w:lang w:val="uk-UA"/>
        </w:rPr>
        <w:t xml:space="preserve"> «</w:t>
      </w:r>
      <w:r w:rsidRPr="007436D6">
        <w:rPr>
          <w:rFonts w:ascii="Times New Roman" w:hAnsi="Times New Roman"/>
          <w:sz w:val="28"/>
          <w:szCs w:val="28"/>
          <w:lang w:val="uk-UA"/>
        </w:rPr>
        <w:t>Деякі питання організації спроможності мережі закладів охорони здоров’я</w:t>
      </w:r>
      <w:r w:rsidR="006521CC" w:rsidRPr="007436D6">
        <w:rPr>
          <w:rFonts w:ascii="Times New Roman" w:hAnsi="Times New Roman"/>
          <w:sz w:val="28"/>
          <w:szCs w:val="28"/>
          <w:lang w:val="uk-UA"/>
        </w:rPr>
        <w:t>»</w:t>
      </w:r>
      <w:r w:rsidR="00860E0F" w:rsidRPr="007436D6">
        <w:rPr>
          <w:rFonts w:ascii="Times New Roman" w:hAnsi="Times New Roman"/>
          <w:sz w:val="28"/>
          <w:szCs w:val="28"/>
          <w:lang w:val="uk-UA"/>
        </w:rPr>
        <w:t xml:space="preserve"> т</w:t>
      </w:r>
      <w:r w:rsidR="00860E0F" w:rsidRPr="00FC512D">
        <w:rPr>
          <w:rFonts w:ascii="Times New Roman" w:hAnsi="Times New Roman"/>
          <w:sz w:val="28"/>
          <w:szCs w:val="28"/>
          <w:lang w:val="uk-UA"/>
        </w:rPr>
        <w:t xml:space="preserve">а враховуючи звернення </w:t>
      </w:r>
      <w:r w:rsidR="00860E0F">
        <w:rPr>
          <w:rFonts w:ascii="Times New Roman" w:hAnsi="Times New Roman"/>
          <w:sz w:val="28"/>
          <w:szCs w:val="28"/>
          <w:lang w:val="uk-UA"/>
        </w:rPr>
        <w:t xml:space="preserve">генерального </w:t>
      </w:r>
      <w:r w:rsidR="00860E0F" w:rsidRPr="00FC512D">
        <w:rPr>
          <w:rFonts w:ascii="Times New Roman" w:hAnsi="Times New Roman"/>
          <w:sz w:val="28"/>
          <w:szCs w:val="28"/>
          <w:lang w:val="uk-UA"/>
        </w:rPr>
        <w:t xml:space="preserve">директора комунального </w:t>
      </w:r>
      <w:r w:rsidR="00860E0F">
        <w:rPr>
          <w:rFonts w:ascii="Times New Roman" w:hAnsi="Times New Roman" w:cs="Times New Roman"/>
          <w:sz w:val="28"/>
          <w:szCs w:val="28"/>
          <w:lang w:val="uk-UA"/>
        </w:rPr>
        <w:t>некомерційного</w:t>
      </w:r>
      <w:r w:rsidR="00860E0F" w:rsidRPr="00FC512D">
        <w:rPr>
          <w:rFonts w:ascii="Times New Roman" w:hAnsi="Times New Roman"/>
          <w:sz w:val="28"/>
          <w:szCs w:val="28"/>
          <w:lang w:val="uk-UA"/>
        </w:rPr>
        <w:t xml:space="preserve"> підприємства </w:t>
      </w:r>
      <w:r w:rsidR="00860E0F" w:rsidRPr="00FC512D">
        <w:rPr>
          <w:rFonts w:ascii="Times New Roman" w:hAnsi="Times New Roman"/>
          <w:sz w:val="28"/>
          <w:szCs w:val="28"/>
          <w:lang w:val="uk-UA" w:eastAsia="ar-SA"/>
        </w:rPr>
        <w:t>«</w:t>
      </w:r>
      <w:r w:rsidR="00860E0F">
        <w:rPr>
          <w:rFonts w:ascii="Times New Roman" w:hAnsi="Times New Roman" w:cs="Times New Roman"/>
          <w:sz w:val="28"/>
          <w:szCs w:val="28"/>
          <w:lang w:val="uk-UA"/>
        </w:rPr>
        <w:t>Звягельська багатопрофільна лікарня</w:t>
      </w:r>
      <w:r w:rsidR="00860E0F">
        <w:rPr>
          <w:rFonts w:ascii="Times New Roman" w:hAnsi="Times New Roman"/>
          <w:sz w:val="28"/>
          <w:szCs w:val="28"/>
          <w:lang w:val="uk-UA" w:eastAsia="ar-SA"/>
        </w:rPr>
        <w:t>» Звягельської міської ради Бориса В.М. від 29.07.2026 № 2100,</w:t>
      </w:r>
      <w:r w:rsidR="00860E0F" w:rsidRPr="00FC512D">
        <w:rPr>
          <w:rFonts w:ascii="Times New Roman" w:hAnsi="Times New Roman"/>
          <w:sz w:val="28"/>
          <w:szCs w:val="28"/>
          <w:lang w:val="uk-UA"/>
        </w:rPr>
        <w:t xml:space="preserve"> міська рада </w:t>
      </w:r>
    </w:p>
    <w:p w:rsidR="00860E0F" w:rsidRPr="00E07AE9" w:rsidRDefault="00860E0F" w:rsidP="00860E0F">
      <w:pPr>
        <w:spacing w:line="240" w:lineRule="auto"/>
        <w:jc w:val="both"/>
        <w:rPr>
          <w:rFonts w:ascii="Times New Roman" w:hAnsi="Times New Roman"/>
          <w:sz w:val="28"/>
          <w:szCs w:val="28"/>
        </w:rPr>
      </w:pPr>
      <w:r w:rsidRPr="00E07AE9">
        <w:rPr>
          <w:rFonts w:ascii="Times New Roman" w:hAnsi="Times New Roman"/>
          <w:sz w:val="28"/>
          <w:szCs w:val="28"/>
        </w:rPr>
        <w:t>ВИРІШИЛА:</w:t>
      </w:r>
    </w:p>
    <w:p w:rsidR="00097E10" w:rsidRDefault="00097E10" w:rsidP="00FC512D">
      <w:pPr>
        <w:pStyle w:val="a3"/>
        <w:numPr>
          <w:ilvl w:val="0"/>
          <w:numId w:val="1"/>
        </w:numPr>
        <w:ind w:left="0" w:firstLine="993"/>
        <w:jc w:val="both"/>
        <w:rPr>
          <w:rFonts w:ascii="Times New Roman" w:hAnsi="Times New Roman"/>
          <w:sz w:val="28"/>
          <w:szCs w:val="28"/>
          <w:lang w:val="uk-UA"/>
        </w:rPr>
      </w:pPr>
      <w:r>
        <w:rPr>
          <w:rFonts w:ascii="Times New Roman" w:hAnsi="Times New Roman"/>
          <w:sz w:val="28"/>
          <w:szCs w:val="28"/>
          <w:lang w:val="uk-UA"/>
        </w:rPr>
        <w:t xml:space="preserve">Затвердити </w:t>
      </w:r>
      <w:r w:rsidRPr="00097E10">
        <w:rPr>
          <w:rFonts w:ascii="Times New Roman" w:hAnsi="Times New Roman"/>
          <w:sz w:val="28"/>
          <w:szCs w:val="28"/>
        </w:rPr>
        <w:t>План розвитку Комунального некомерційного підприємства «Звягельська багатопрофільна лікарня» Звягельської міської ради на 2026-2028 роки</w:t>
      </w:r>
      <w:r>
        <w:rPr>
          <w:rFonts w:ascii="Times New Roman" w:hAnsi="Times New Roman"/>
          <w:sz w:val="28"/>
          <w:szCs w:val="28"/>
          <w:lang w:val="uk-UA"/>
        </w:rPr>
        <w:t xml:space="preserve"> (додається).</w:t>
      </w:r>
    </w:p>
    <w:p w:rsidR="00FC512D" w:rsidRDefault="00097E10" w:rsidP="00FC512D">
      <w:pPr>
        <w:pStyle w:val="a3"/>
        <w:numPr>
          <w:ilvl w:val="0"/>
          <w:numId w:val="1"/>
        </w:numPr>
        <w:shd w:val="clear" w:color="auto" w:fill="FFFFFF"/>
        <w:spacing w:after="0" w:line="240" w:lineRule="auto"/>
        <w:ind w:left="0" w:firstLine="993"/>
        <w:jc w:val="both"/>
        <w:rPr>
          <w:rFonts w:ascii="Times New Roman" w:hAnsi="Times New Roman"/>
          <w:sz w:val="28"/>
          <w:szCs w:val="28"/>
          <w:lang w:val="uk-UA"/>
        </w:rPr>
      </w:pPr>
      <w:r w:rsidRPr="00FC512D">
        <w:rPr>
          <w:rFonts w:ascii="Times New Roman" w:hAnsi="Times New Roman"/>
          <w:sz w:val="28"/>
          <w:szCs w:val="28"/>
          <w:lang w:val="uk-UA"/>
        </w:rPr>
        <w:t xml:space="preserve">Генеральному директору Комунального некомерційного підприємства «Звягельська багатопрофільна лікарня» Звягельської міської ради Борису В.М забезпечити виконання </w:t>
      </w:r>
      <w:r w:rsidR="00FC512D" w:rsidRPr="00FC512D">
        <w:rPr>
          <w:rFonts w:ascii="Times New Roman" w:hAnsi="Times New Roman"/>
          <w:sz w:val="28"/>
          <w:szCs w:val="28"/>
          <w:lang w:val="uk-UA"/>
        </w:rPr>
        <w:t>План</w:t>
      </w:r>
      <w:r w:rsidR="00A87380">
        <w:rPr>
          <w:rFonts w:ascii="Times New Roman" w:hAnsi="Times New Roman"/>
          <w:sz w:val="28"/>
          <w:szCs w:val="28"/>
          <w:lang w:val="uk-UA"/>
        </w:rPr>
        <w:t>у</w:t>
      </w:r>
      <w:r w:rsidR="00FC512D" w:rsidRPr="00FC512D">
        <w:rPr>
          <w:rFonts w:ascii="Times New Roman" w:hAnsi="Times New Roman"/>
          <w:sz w:val="28"/>
          <w:szCs w:val="28"/>
          <w:lang w:val="uk-UA"/>
        </w:rPr>
        <w:t xml:space="preserve"> розвитку Комунального некомерційного підприємства «Звягельська багатопрофільна лікарня».</w:t>
      </w:r>
    </w:p>
    <w:p w:rsidR="00860E0F" w:rsidRPr="00FC512D" w:rsidRDefault="00860E0F" w:rsidP="00FC512D">
      <w:pPr>
        <w:pStyle w:val="a3"/>
        <w:numPr>
          <w:ilvl w:val="0"/>
          <w:numId w:val="1"/>
        </w:numPr>
        <w:shd w:val="clear" w:color="auto" w:fill="FFFFFF"/>
        <w:spacing w:after="0" w:line="240" w:lineRule="auto"/>
        <w:ind w:left="0" w:firstLine="993"/>
        <w:jc w:val="both"/>
        <w:rPr>
          <w:rFonts w:ascii="Times New Roman" w:hAnsi="Times New Roman"/>
          <w:sz w:val="28"/>
          <w:szCs w:val="28"/>
          <w:lang w:val="uk-UA"/>
        </w:rPr>
      </w:pPr>
      <w:r w:rsidRPr="00FC512D">
        <w:rPr>
          <w:rFonts w:ascii="Times New Roman" w:hAnsi="Times New Roman"/>
          <w:sz w:val="28"/>
          <w:szCs w:val="28"/>
          <w:lang w:val="uk-UA"/>
        </w:rPr>
        <w:t xml:space="preserve"> Контроль за виконанням цього рішення покласти на постійну комісію міської ради з питань соціальної політики, охорони здоров’я, освіти, культури та спорту (Широкопояс О.Ю.)</w:t>
      </w:r>
    </w:p>
    <w:p w:rsidR="00860E0F" w:rsidRDefault="00860E0F" w:rsidP="00860E0F">
      <w:pPr>
        <w:tabs>
          <w:tab w:val="left" w:pos="0"/>
        </w:tabs>
        <w:spacing w:line="240" w:lineRule="auto"/>
        <w:jc w:val="both"/>
        <w:rPr>
          <w:rFonts w:ascii="Times New Roman" w:hAnsi="Times New Roman"/>
          <w:sz w:val="28"/>
          <w:szCs w:val="28"/>
          <w:lang w:eastAsia="en-US"/>
        </w:rPr>
      </w:pPr>
    </w:p>
    <w:p w:rsidR="00860E0F" w:rsidRDefault="00860E0F" w:rsidP="0061435B">
      <w:pPr>
        <w:tabs>
          <w:tab w:val="left" w:pos="0"/>
        </w:tabs>
        <w:spacing w:line="240" w:lineRule="auto"/>
        <w:jc w:val="both"/>
        <w:rPr>
          <w:color w:val="000000"/>
          <w:lang w:val="uk-UA"/>
        </w:rPr>
      </w:pPr>
      <w:r w:rsidRPr="00E07AE9">
        <w:rPr>
          <w:rFonts w:ascii="Times New Roman" w:hAnsi="Times New Roman"/>
          <w:sz w:val="28"/>
          <w:szCs w:val="28"/>
          <w:lang w:eastAsia="en-US"/>
        </w:rPr>
        <w:t xml:space="preserve">Міський голова                                     </w:t>
      </w:r>
      <w:r>
        <w:rPr>
          <w:rFonts w:ascii="Times New Roman" w:hAnsi="Times New Roman"/>
          <w:sz w:val="28"/>
          <w:szCs w:val="28"/>
          <w:lang w:eastAsia="en-US"/>
        </w:rPr>
        <w:t xml:space="preserve">                    </w:t>
      </w:r>
      <w:r>
        <w:rPr>
          <w:rFonts w:ascii="Times New Roman" w:hAnsi="Times New Roman"/>
          <w:sz w:val="28"/>
          <w:szCs w:val="28"/>
          <w:lang w:val="uk-UA" w:eastAsia="en-US"/>
        </w:rPr>
        <w:t xml:space="preserve">        </w:t>
      </w:r>
      <w:r>
        <w:rPr>
          <w:rFonts w:ascii="Times New Roman" w:hAnsi="Times New Roman"/>
          <w:sz w:val="28"/>
          <w:szCs w:val="28"/>
          <w:lang w:eastAsia="en-US"/>
        </w:rPr>
        <w:t xml:space="preserve">     Микола  БОРОВЕЦЬ</w:t>
      </w:r>
      <w:r w:rsidRPr="00D03935">
        <w:rPr>
          <w:color w:val="000000"/>
          <w:lang w:val="uk-UA"/>
        </w:rPr>
        <w:t xml:space="preserve">    </w:t>
      </w:r>
    </w:p>
    <w:p w:rsidR="002749A6" w:rsidRDefault="002749A6" w:rsidP="0061435B">
      <w:pPr>
        <w:tabs>
          <w:tab w:val="left" w:pos="0"/>
        </w:tabs>
        <w:spacing w:line="240" w:lineRule="auto"/>
        <w:jc w:val="both"/>
        <w:rPr>
          <w:color w:val="000000"/>
          <w:lang w:val="uk-UA"/>
        </w:rPr>
      </w:pPr>
    </w:p>
    <w:p w:rsidR="002749A6" w:rsidRPr="004A7D42" w:rsidRDefault="002749A6" w:rsidP="002749A6">
      <w:pPr>
        <w:tabs>
          <w:tab w:val="left" w:pos="1095"/>
          <w:tab w:val="center" w:pos="5103"/>
        </w:tabs>
        <w:spacing w:after="0" w:line="240" w:lineRule="auto"/>
        <w:ind w:left="5245"/>
        <w:jc w:val="both"/>
        <w:rPr>
          <w:rFonts w:ascii="Times New Roman" w:eastAsia="Times New Roman" w:hAnsi="Times New Roman" w:cs="Times New Roman"/>
          <w:sz w:val="28"/>
          <w:szCs w:val="28"/>
          <w:lang w:val="uk-UA" w:eastAsia="en-US"/>
        </w:rPr>
      </w:pPr>
      <w:r w:rsidRPr="004A7D42">
        <w:rPr>
          <w:rFonts w:ascii="Times New Roman" w:hAnsi="Times New Roman" w:cs="Times New Roman"/>
          <w:sz w:val="28"/>
          <w:szCs w:val="28"/>
          <w:lang w:val="uk-UA" w:eastAsia="en-US"/>
        </w:rPr>
        <w:lastRenderedPageBreak/>
        <w:t>Додаток</w:t>
      </w:r>
    </w:p>
    <w:p w:rsidR="002749A6" w:rsidRPr="004A7D42" w:rsidRDefault="002749A6" w:rsidP="002749A6">
      <w:pPr>
        <w:tabs>
          <w:tab w:val="left" w:pos="1095"/>
          <w:tab w:val="center" w:pos="5103"/>
        </w:tabs>
        <w:spacing w:after="0" w:line="240" w:lineRule="auto"/>
        <w:ind w:left="5245"/>
        <w:jc w:val="both"/>
        <w:rPr>
          <w:rFonts w:ascii="Times New Roman" w:hAnsi="Times New Roman" w:cs="Times New Roman"/>
          <w:sz w:val="28"/>
          <w:szCs w:val="28"/>
          <w:lang w:val="uk-UA" w:eastAsia="en-US"/>
        </w:rPr>
      </w:pPr>
      <w:r w:rsidRPr="004A7D42">
        <w:rPr>
          <w:rFonts w:ascii="Times New Roman" w:hAnsi="Times New Roman" w:cs="Times New Roman"/>
          <w:sz w:val="28"/>
          <w:szCs w:val="28"/>
          <w:lang w:val="uk-UA" w:eastAsia="en-US"/>
        </w:rPr>
        <w:t>до рішення міської ради</w:t>
      </w:r>
    </w:p>
    <w:p w:rsidR="002749A6" w:rsidRPr="004A7D42" w:rsidRDefault="002749A6" w:rsidP="002749A6">
      <w:pPr>
        <w:tabs>
          <w:tab w:val="left" w:pos="1095"/>
          <w:tab w:val="center" w:pos="5103"/>
        </w:tabs>
        <w:spacing w:after="0" w:line="240" w:lineRule="auto"/>
        <w:ind w:left="5245"/>
        <w:jc w:val="both"/>
        <w:rPr>
          <w:rFonts w:ascii="Times New Roman" w:hAnsi="Times New Roman" w:cs="Times New Roman"/>
          <w:sz w:val="28"/>
          <w:szCs w:val="28"/>
          <w:lang w:val="uk-UA" w:eastAsia="en-US"/>
        </w:rPr>
      </w:pPr>
      <w:r w:rsidRPr="004A7D42">
        <w:rPr>
          <w:rFonts w:ascii="Times New Roman" w:hAnsi="Times New Roman" w:cs="Times New Roman"/>
          <w:sz w:val="28"/>
          <w:szCs w:val="28"/>
          <w:lang w:val="uk-UA" w:eastAsia="en-US"/>
        </w:rPr>
        <w:t>від _________  № ________</w:t>
      </w:r>
    </w:p>
    <w:p w:rsidR="002749A6" w:rsidRDefault="002749A6" w:rsidP="0061435B">
      <w:pPr>
        <w:tabs>
          <w:tab w:val="left" w:pos="0"/>
        </w:tabs>
        <w:spacing w:line="240" w:lineRule="auto"/>
        <w:jc w:val="both"/>
        <w:rPr>
          <w:rFonts w:ascii="Times New Roman" w:hAnsi="Times New Roman" w:cs="Times New Roman"/>
          <w:lang w:val="uk-UA"/>
        </w:rPr>
      </w:pPr>
    </w:p>
    <w:p w:rsidR="005F7E04" w:rsidRDefault="005F7E04" w:rsidP="0061435B">
      <w:pPr>
        <w:tabs>
          <w:tab w:val="left" w:pos="0"/>
        </w:tabs>
        <w:spacing w:line="240" w:lineRule="auto"/>
        <w:jc w:val="both"/>
        <w:rPr>
          <w:rFonts w:ascii="Times New Roman" w:hAnsi="Times New Roman" w:cs="Times New Roman"/>
          <w:lang w:val="uk-UA"/>
        </w:rPr>
      </w:pPr>
    </w:p>
    <w:p w:rsidR="005F7E04" w:rsidRDefault="005F7E04" w:rsidP="0061435B">
      <w:pPr>
        <w:tabs>
          <w:tab w:val="left" w:pos="0"/>
        </w:tabs>
        <w:spacing w:line="240" w:lineRule="auto"/>
        <w:jc w:val="both"/>
        <w:rPr>
          <w:rFonts w:ascii="Times New Roman" w:hAnsi="Times New Roman" w:cs="Times New Roman"/>
          <w:lang w:val="uk-UA"/>
        </w:rPr>
      </w:pPr>
    </w:p>
    <w:p w:rsidR="005F7E04" w:rsidRDefault="005F7E04" w:rsidP="0061435B">
      <w:pPr>
        <w:tabs>
          <w:tab w:val="left" w:pos="0"/>
        </w:tabs>
        <w:spacing w:line="240" w:lineRule="auto"/>
        <w:jc w:val="both"/>
        <w:rPr>
          <w:rFonts w:ascii="Times New Roman" w:hAnsi="Times New Roman" w:cs="Times New Roman"/>
          <w:lang w:val="uk-UA"/>
        </w:rPr>
      </w:pPr>
    </w:p>
    <w:p w:rsidR="005F7E04" w:rsidRDefault="005F7E04" w:rsidP="0061435B">
      <w:pPr>
        <w:tabs>
          <w:tab w:val="left" w:pos="0"/>
        </w:tabs>
        <w:spacing w:line="240" w:lineRule="auto"/>
        <w:jc w:val="both"/>
        <w:rPr>
          <w:rFonts w:ascii="Times New Roman" w:hAnsi="Times New Roman" w:cs="Times New Roman"/>
          <w:lang w:val="uk-UA"/>
        </w:rPr>
      </w:pPr>
    </w:p>
    <w:p w:rsidR="005F7E04" w:rsidRDefault="005F7E04" w:rsidP="0061435B">
      <w:pPr>
        <w:tabs>
          <w:tab w:val="left" w:pos="0"/>
        </w:tabs>
        <w:spacing w:line="240" w:lineRule="auto"/>
        <w:jc w:val="both"/>
        <w:rPr>
          <w:rFonts w:ascii="Times New Roman" w:hAnsi="Times New Roman" w:cs="Times New Roman"/>
          <w:lang w:val="uk-UA"/>
        </w:rPr>
      </w:pPr>
    </w:p>
    <w:p w:rsidR="005F7E04" w:rsidRDefault="005F7E04" w:rsidP="0061435B">
      <w:pPr>
        <w:tabs>
          <w:tab w:val="left" w:pos="0"/>
        </w:tabs>
        <w:spacing w:line="240" w:lineRule="auto"/>
        <w:jc w:val="both"/>
        <w:rPr>
          <w:rFonts w:ascii="Times New Roman" w:hAnsi="Times New Roman" w:cs="Times New Roman"/>
          <w:lang w:val="uk-UA"/>
        </w:rPr>
      </w:pPr>
    </w:p>
    <w:p w:rsidR="005F7E04" w:rsidRPr="005F7E04" w:rsidRDefault="005F7E04" w:rsidP="005F7E04">
      <w:pPr>
        <w:spacing w:after="0" w:line="240" w:lineRule="auto"/>
        <w:jc w:val="center"/>
        <w:rPr>
          <w:rFonts w:ascii="Times New Roman" w:eastAsiaTheme="minorHAnsi" w:hAnsi="Times New Roman" w:cs="Times New Roman"/>
          <w:b/>
          <w:sz w:val="40"/>
          <w:szCs w:val="40"/>
          <w:lang w:val="uk-UA" w:eastAsia="en-US"/>
        </w:rPr>
      </w:pPr>
      <w:r w:rsidRPr="005F7E04">
        <w:rPr>
          <w:rFonts w:ascii="Times New Roman" w:eastAsiaTheme="minorHAnsi" w:hAnsi="Times New Roman" w:cs="Times New Roman"/>
          <w:b/>
          <w:sz w:val="40"/>
          <w:szCs w:val="40"/>
          <w:lang w:val="uk-UA" w:eastAsia="en-US"/>
        </w:rPr>
        <w:t>ПЛАН  РОЗВИТКУ</w:t>
      </w:r>
    </w:p>
    <w:p w:rsidR="005F7E04" w:rsidRPr="005F7E04" w:rsidRDefault="005F7E04" w:rsidP="005F7E04">
      <w:pPr>
        <w:spacing w:after="0" w:line="240" w:lineRule="auto"/>
        <w:jc w:val="center"/>
        <w:rPr>
          <w:rFonts w:ascii="Times New Roman" w:eastAsiaTheme="minorHAnsi" w:hAnsi="Times New Roman" w:cs="Times New Roman"/>
          <w:b/>
          <w:sz w:val="40"/>
          <w:szCs w:val="40"/>
          <w:lang w:val="uk-UA" w:eastAsia="en-US"/>
        </w:rPr>
      </w:pPr>
      <w:r w:rsidRPr="005F7E04">
        <w:rPr>
          <w:rFonts w:ascii="Times New Roman" w:eastAsiaTheme="minorHAnsi" w:hAnsi="Times New Roman" w:cs="Times New Roman"/>
          <w:b/>
          <w:sz w:val="40"/>
          <w:szCs w:val="40"/>
          <w:lang w:val="uk-UA" w:eastAsia="en-US"/>
        </w:rPr>
        <w:t>КОМУНАЛЬНОГО НЕКОМЕРЦІЙНОГО ПІДПРИЄМСТВА</w:t>
      </w:r>
    </w:p>
    <w:p w:rsidR="005F7E04" w:rsidRPr="005F7E04" w:rsidRDefault="005F7E04" w:rsidP="005F7E04">
      <w:pPr>
        <w:spacing w:after="0" w:line="240" w:lineRule="auto"/>
        <w:jc w:val="center"/>
        <w:rPr>
          <w:rFonts w:ascii="Times New Roman" w:eastAsiaTheme="minorHAnsi" w:hAnsi="Times New Roman" w:cs="Times New Roman"/>
          <w:b/>
          <w:sz w:val="40"/>
          <w:szCs w:val="40"/>
          <w:lang w:val="uk-UA" w:eastAsia="en-US"/>
        </w:rPr>
      </w:pPr>
    </w:p>
    <w:p w:rsidR="005F7E04" w:rsidRPr="005F7E04" w:rsidRDefault="005F7E04" w:rsidP="005F7E04">
      <w:pPr>
        <w:spacing w:after="0" w:line="240" w:lineRule="auto"/>
        <w:jc w:val="center"/>
        <w:rPr>
          <w:rFonts w:ascii="Times New Roman" w:eastAsiaTheme="minorHAnsi" w:hAnsi="Times New Roman" w:cs="Times New Roman"/>
          <w:b/>
          <w:sz w:val="40"/>
          <w:szCs w:val="40"/>
          <w:lang w:val="uk-UA" w:eastAsia="en-US"/>
        </w:rPr>
      </w:pPr>
      <w:r w:rsidRPr="005F7E04">
        <w:rPr>
          <w:rFonts w:ascii="Times New Roman" w:eastAsiaTheme="minorHAnsi" w:hAnsi="Times New Roman" w:cs="Times New Roman"/>
          <w:b/>
          <w:sz w:val="40"/>
          <w:szCs w:val="40"/>
          <w:lang w:val="uk-UA" w:eastAsia="en-US"/>
        </w:rPr>
        <w:t xml:space="preserve">«Звягельська багатопрофільна лікарня» </w:t>
      </w:r>
    </w:p>
    <w:p w:rsidR="005F7E04" w:rsidRPr="005F7E04" w:rsidRDefault="005F7E04" w:rsidP="005F7E04">
      <w:pPr>
        <w:spacing w:after="0" w:line="240" w:lineRule="auto"/>
        <w:jc w:val="center"/>
        <w:rPr>
          <w:rFonts w:ascii="Times New Roman" w:eastAsiaTheme="minorHAnsi" w:hAnsi="Times New Roman" w:cs="Times New Roman"/>
          <w:b/>
          <w:sz w:val="40"/>
          <w:szCs w:val="40"/>
          <w:lang w:val="uk-UA" w:eastAsia="en-US"/>
        </w:rPr>
      </w:pPr>
      <w:r w:rsidRPr="005F7E04">
        <w:rPr>
          <w:rFonts w:ascii="Times New Roman" w:eastAsiaTheme="minorHAnsi" w:hAnsi="Times New Roman" w:cs="Times New Roman"/>
          <w:b/>
          <w:sz w:val="40"/>
          <w:szCs w:val="40"/>
          <w:lang w:val="uk-UA" w:eastAsia="en-US"/>
        </w:rPr>
        <w:t>Звягельської міської ради</w:t>
      </w:r>
    </w:p>
    <w:p w:rsidR="005F7E04" w:rsidRPr="005F7E04" w:rsidRDefault="005F7E04" w:rsidP="005F7E04">
      <w:pPr>
        <w:spacing w:after="0" w:line="240" w:lineRule="auto"/>
        <w:jc w:val="center"/>
        <w:rPr>
          <w:rFonts w:ascii="Times New Roman" w:eastAsiaTheme="minorHAnsi" w:hAnsi="Times New Roman" w:cs="Times New Roman"/>
          <w:b/>
          <w:sz w:val="40"/>
          <w:szCs w:val="40"/>
          <w:lang w:val="uk-UA" w:eastAsia="en-US"/>
        </w:rPr>
      </w:pPr>
      <w:r w:rsidRPr="005F7E04">
        <w:rPr>
          <w:rFonts w:ascii="Times New Roman" w:eastAsiaTheme="minorHAnsi" w:hAnsi="Times New Roman" w:cs="Times New Roman"/>
          <w:b/>
          <w:sz w:val="40"/>
          <w:szCs w:val="40"/>
          <w:lang w:val="uk-UA" w:eastAsia="en-US"/>
        </w:rPr>
        <w:t>на 202</w:t>
      </w:r>
      <w:r w:rsidRPr="005F7E04">
        <w:rPr>
          <w:rFonts w:ascii="Times New Roman" w:eastAsiaTheme="minorHAnsi" w:hAnsi="Times New Roman" w:cs="Times New Roman"/>
          <w:b/>
          <w:sz w:val="40"/>
          <w:szCs w:val="40"/>
          <w:lang w:eastAsia="en-US"/>
        </w:rPr>
        <w:t>6</w:t>
      </w:r>
      <w:r w:rsidRPr="005F7E04">
        <w:rPr>
          <w:rFonts w:ascii="Times New Roman" w:eastAsiaTheme="minorHAnsi" w:hAnsi="Times New Roman" w:cs="Times New Roman"/>
          <w:b/>
          <w:sz w:val="40"/>
          <w:szCs w:val="40"/>
          <w:lang w:val="uk-UA" w:eastAsia="en-US"/>
        </w:rPr>
        <w:t>-202</w:t>
      </w:r>
      <w:r w:rsidRPr="005F7E04">
        <w:rPr>
          <w:rFonts w:ascii="Times New Roman" w:eastAsiaTheme="minorHAnsi" w:hAnsi="Times New Roman" w:cs="Times New Roman"/>
          <w:b/>
          <w:sz w:val="40"/>
          <w:szCs w:val="40"/>
          <w:lang w:eastAsia="en-US"/>
        </w:rPr>
        <w:t>8</w:t>
      </w:r>
      <w:r w:rsidRPr="005F7E04">
        <w:rPr>
          <w:rFonts w:ascii="Times New Roman" w:eastAsiaTheme="minorHAnsi" w:hAnsi="Times New Roman" w:cs="Times New Roman"/>
          <w:b/>
          <w:sz w:val="40"/>
          <w:szCs w:val="40"/>
          <w:lang w:val="uk-UA" w:eastAsia="en-US"/>
        </w:rPr>
        <w:t xml:space="preserve"> роки</w:t>
      </w: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center"/>
        <w:rPr>
          <w:rFonts w:ascii="Times New Roman" w:eastAsia="Times New Roman" w:hAnsi="Times New Roman" w:cs="Times New Roman"/>
          <w:b/>
          <w:sz w:val="24"/>
          <w:szCs w:val="24"/>
          <w:lang w:val="uk-UA"/>
        </w:rPr>
      </w:pPr>
      <w:r w:rsidRPr="005F7E04">
        <w:rPr>
          <w:rFonts w:ascii="Times New Roman" w:eastAsia="Times New Roman" w:hAnsi="Times New Roman" w:cs="Times New Roman"/>
          <w:b/>
          <w:sz w:val="24"/>
          <w:szCs w:val="24"/>
          <w:lang w:val="uk-UA"/>
        </w:rPr>
        <w:t>м. Звягель</w:t>
      </w:r>
    </w:p>
    <w:p w:rsidR="005F7E04" w:rsidRPr="005F7E04" w:rsidRDefault="005F7E04" w:rsidP="005F7E04">
      <w:pPr>
        <w:spacing w:after="0" w:line="240" w:lineRule="auto"/>
        <w:jc w:val="center"/>
        <w:rPr>
          <w:rFonts w:ascii="Times New Roman" w:eastAsia="Times New Roman" w:hAnsi="Times New Roman" w:cs="Times New Roman"/>
          <w:b/>
          <w:sz w:val="24"/>
          <w:szCs w:val="24"/>
          <w:lang w:val="uk-UA"/>
        </w:rPr>
      </w:pPr>
      <w:r w:rsidRPr="005F7E04">
        <w:rPr>
          <w:rFonts w:ascii="Times New Roman" w:eastAsia="Times New Roman" w:hAnsi="Times New Roman" w:cs="Times New Roman"/>
          <w:b/>
          <w:sz w:val="24"/>
          <w:szCs w:val="24"/>
          <w:lang w:val="uk-UA"/>
        </w:rPr>
        <w:t>2026р.</w:t>
      </w:r>
    </w:p>
    <w:p w:rsidR="005F7E04" w:rsidRPr="005F7E04" w:rsidRDefault="005F7E04" w:rsidP="005F7E04">
      <w:pPr>
        <w:spacing w:after="0" w:line="240" w:lineRule="auto"/>
        <w:jc w:val="both"/>
        <w:rPr>
          <w:rFonts w:ascii="Times New Roman" w:eastAsia="Times New Roman" w:hAnsi="Times New Roman" w:cs="Times New Roman"/>
          <w:b/>
          <w:sz w:val="24"/>
          <w:szCs w:val="24"/>
          <w:lang w:val="uk-UA"/>
        </w:rPr>
      </w:pP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lastRenderedPageBreak/>
        <w:t>ВСТУП</w:t>
      </w: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p>
    <w:p w:rsidR="005F7E04" w:rsidRPr="005F7E04" w:rsidRDefault="005F7E04" w:rsidP="005F7E04">
      <w:pPr>
        <w:spacing w:after="0" w:line="240" w:lineRule="auto"/>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      Комунальне  некомерційне  підприємство "Звягельська багатопрофільна лікарня» Звягельської міської ради (надалі – КНП «Звягельська багатопрофільна лікарня» ЗМР) є закладом охорони здоров’я</w:t>
      </w:r>
      <w:r w:rsidRPr="005F7E04">
        <w:rPr>
          <w:rFonts w:ascii="Times New Roman" w:eastAsia="Times New Roman" w:hAnsi="Times New Roman" w:cs="Times New Roman"/>
          <w:sz w:val="28"/>
          <w:szCs w:val="28"/>
          <w:lang w:val="uk-UA"/>
        </w:rPr>
        <w:t xml:space="preserve">, </w:t>
      </w:r>
      <w:r w:rsidRPr="005F7E04">
        <w:rPr>
          <w:rFonts w:ascii="Times New Roman" w:eastAsia="Calibri" w:hAnsi="Times New Roman" w:cs="Times New Roman"/>
          <w:sz w:val="28"/>
          <w:szCs w:val="28"/>
          <w:lang w:val="uk-UA" w:eastAsia="en-US"/>
        </w:rPr>
        <w:t>який діє у відповідності до законодавства України про охорону здоров’я та Статуту закладу. Засновником, власником і органом управління майном КНП «Звягельська багатопрофільна лікарня» ЗМР є Звягельська міської рада</w:t>
      </w:r>
      <w:r w:rsidRPr="005F7E04">
        <w:rPr>
          <w:rFonts w:ascii="Times New Roman" w:eastAsia="Calibri" w:hAnsi="Times New Roman" w:cs="Times New Roman"/>
          <w:i/>
          <w:sz w:val="28"/>
          <w:szCs w:val="28"/>
          <w:lang w:val="uk-UA" w:eastAsia="en-US"/>
        </w:rPr>
        <w:t>.</w:t>
      </w:r>
      <w:r w:rsidRPr="005F7E04">
        <w:rPr>
          <w:rFonts w:ascii="Times New Roman" w:eastAsia="Calibri" w:hAnsi="Times New Roman" w:cs="Times New Roman"/>
          <w:sz w:val="28"/>
          <w:szCs w:val="28"/>
          <w:lang w:val="uk-UA" w:eastAsia="en-US"/>
        </w:rPr>
        <w:t xml:space="preserve"> Підприємство є підпорядкованим, підзвітним та підконтрольним Звягельській міській раді.    </w:t>
      </w:r>
    </w:p>
    <w:p w:rsidR="005F7E04" w:rsidRPr="005F7E04" w:rsidRDefault="005F7E04" w:rsidP="005F7E04">
      <w:pPr>
        <w:spacing w:after="0" w:line="240" w:lineRule="auto"/>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     КНП «Звягельська багатопрофільна лікарня» ЗМР, є багатопрофільним, лікувально-профілактичним закладом охорони здоров’я - комунальним унітарним некомерційним підприємством, що надає спеціалізовану медичну допомогу та координує медичне обслуговування населення міста Звягеля, Звягельського району та будь-яким особам в порядку та на умовах встановлених законодавством України і згідно Статуту. Забезпечує реалізацію державної політики в галузі охорони здоров</w:t>
      </w:r>
      <w:r w:rsidRPr="005F7E04">
        <w:rPr>
          <w:rFonts w:ascii="Times New Roman" w:eastAsia="Calibri" w:hAnsi="Times New Roman" w:cs="Times New Roman"/>
          <w:sz w:val="28"/>
          <w:szCs w:val="28"/>
          <w:lang w:eastAsia="en-US"/>
        </w:rPr>
        <w:t>’</w:t>
      </w:r>
      <w:r w:rsidRPr="005F7E04">
        <w:rPr>
          <w:rFonts w:ascii="Times New Roman" w:eastAsia="Calibri" w:hAnsi="Times New Roman" w:cs="Times New Roman"/>
          <w:sz w:val="28"/>
          <w:szCs w:val="28"/>
          <w:lang w:val="uk-UA" w:eastAsia="en-US"/>
        </w:rPr>
        <w:t>я на території міста Звягеля, Звягельського району.</w:t>
      </w:r>
    </w:p>
    <w:p w:rsidR="005F7E04" w:rsidRPr="005F7E04" w:rsidRDefault="005F7E04" w:rsidP="005F7E04">
      <w:pPr>
        <w:spacing w:after="0" w:line="240" w:lineRule="auto"/>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      У своїй діяльності  керується Конституцією України, Цивільним Кодекс</w:t>
      </w:r>
      <w:r w:rsidR="00E71B56">
        <w:rPr>
          <w:rFonts w:ascii="Times New Roman" w:eastAsia="Calibri" w:hAnsi="Times New Roman" w:cs="Times New Roman"/>
          <w:sz w:val="28"/>
          <w:szCs w:val="28"/>
          <w:lang w:val="uk-UA" w:eastAsia="en-US"/>
        </w:rPr>
        <w:t>о</w:t>
      </w:r>
      <w:r w:rsidRPr="005F7E04">
        <w:rPr>
          <w:rFonts w:ascii="Times New Roman" w:eastAsia="Calibri" w:hAnsi="Times New Roman" w:cs="Times New Roman"/>
          <w:sz w:val="28"/>
          <w:szCs w:val="28"/>
          <w:lang w:val="uk-UA" w:eastAsia="en-US"/>
        </w:rPr>
        <w:t xml:space="preserve">м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загальнообов`язковими  нормативними актами інших центральних органів виконавчої влади, відповідними рішеннями місцевих органів виконавчої влади і органів місцевого самоврядування. </w:t>
      </w:r>
    </w:p>
    <w:p w:rsidR="005F7E04" w:rsidRPr="005F7E04" w:rsidRDefault="005F7E04" w:rsidP="005F7E04">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5F7E04">
        <w:rPr>
          <w:rFonts w:ascii="Times New Roman" w:eastAsia="Calibri" w:hAnsi="Times New Roman" w:cs="Times New Roman"/>
          <w:color w:val="000000"/>
          <w:sz w:val="28"/>
          <w:szCs w:val="28"/>
          <w:lang w:eastAsia="en-US"/>
        </w:rPr>
        <w:t>Юридична адреса: Україна, 11707, Житомирська обл., Звягельський район, м. Звягель, вулиця Наталії Оржевської, 13.</w:t>
      </w:r>
    </w:p>
    <w:p w:rsidR="005F7E04" w:rsidRPr="005F7E04" w:rsidRDefault="005F7E04" w:rsidP="005F7E04">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r w:rsidRPr="005F7E04">
        <w:rPr>
          <w:rFonts w:ascii="Times New Roman" w:eastAsia="Courier New" w:hAnsi="Times New Roman" w:cs="Times New Roman"/>
          <w:b/>
          <w:sz w:val="28"/>
          <w:szCs w:val="28"/>
          <w:lang w:val="uk-UA"/>
        </w:rPr>
        <w:t>Пріоритетні напрямки діяльності</w:t>
      </w:r>
      <w:r w:rsidRPr="005F7E04">
        <w:rPr>
          <w:rFonts w:ascii="Times New Roman" w:eastAsia="Times New Roman" w:hAnsi="Times New Roman" w:cs="Times New Roman"/>
          <w:b/>
          <w:sz w:val="28"/>
          <w:szCs w:val="28"/>
          <w:lang w:val="uk-UA"/>
        </w:rPr>
        <w:t xml:space="preserve"> КНП </w:t>
      </w:r>
      <w:r w:rsidRPr="005F7E04">
        <w:rPr>
          <w:rFonts w:ascii="Times New Roman" w:eastAsia="Calibri" w:hAnsi="Times New Roman" w:cs="Times New Roman"/>
          <w:b/>
          <w:sz w:val="28"/>
          <w:szCs w:val="28"/>
          <w:lang w:val="uk-UA" w:eastAsia="en-US"/>
        </w:rPr>
        <w:t>«Звягельська багатопрофільна лікарня» ЗМР</w:t>
      </w:r>
      <w:r w:rsidRPr="005F7E04">
        <w:rPr>
          <w:rFonts w:ascii="Times New Roman" w:eastAsia="Times New Roman" w:hAnsi="Times New Roman" w:cs="Times New Roman"/>
          <w:b/>
          <w:sz w:val="28"/>
          <w:szCs w:val="28"/>
          <w:lang w:val="uk-UA"/>
        </w:rPr>
        <w:t>:</w:t>
      </w:r>
    </w:p>
    <w:p w:rsidR="005F7E04" w:rsidRPr="005F7E04" w:rsidRDefault="005F7E04" w:rsidP="005F7E04">
      <w:pPr>
        <w:numPr>
          <w:ilvl w:val="0"/>
          <w:numId w:val="4"/>
        </w:numPr>
        <w:spacing w:after="0" w:line="240" w:lineRule="auto"/>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участь в реформуванні охорони здоров’я</w:t>
      </w:r>
      <w:r w:rsidRPr="005F7E04">
        <w:rPr>
          <w:rFonts w:ascii="Times New Roman" w:eastAsia="Times New Roman" w:hAnsi="Times New Roman" w:cs="Times New Roman"/>
          <w:sz w:val="28"/>
          <w:szCs w:val="28"/>
        </w:rPr>
        <w:t xml:space="preserve"> </w:t>
      </w:r>
      <w:r w:rsidRPr="005F7E04">
        <w:rPr>
          <w:rFonts w:ascii="Times New Roman" w:eastAsia="Times New Roman" w:hAnsi="Times New Roman" w:cs="Times New Roman"/>
          <w:sz w:val="28"/>
          <w:szCs w:val="28"/>
          <w:lang w:val="uk-UA"/>
        </w:rPr>
        <w:t>України;</w:t>
      </w:r>
    </w:p>
    <w:p w:rsidR="005F7E04" w:rsidRPr="005F7E04" w:rsidRDefault="005F7E04" w:rsidP="005F7E04">
      <w:pPr>
        <w:numPr>
          <w:ilvl w:val="0"/>
          <w:numId w:val="4"/>
        </w:numPr>
        <w:spacing w:after="0" w:line="240" w:lineRule="auto"/>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укладання з Національною службою здоров</w:t>
      </w:r>
      <w:r w:rsidRPr="005F7E04">
        <w:rPr>
          <w:rFonts w:ascii="Times New Roman" w:eastAsia="Times New Roman" w:hAnsi="Times New Roman" w:cs="Times New Roman"/>
          <w:sz w:val="28"/>
          <w:szCs w:val="28"/>
        </w:rPr>
        <w:t>’</w:t>
      </w:r>
      <w:r w:rsidRPr="005F7E04">
        <w:rPr>
          <w:rFonts w:ascii="Times New Roman" w:eastAsia="Times New Roman" w:hAnsi="Times New Roman" w:cs="Times New Roman"/>
          <w:sz w:val="28"/>
          <w:szCs w:val="28"/>
          <w:lang w:val="uk-UA"/>
        </w:rPr>
        <w:t>я України договорів про медичне обслуговування населення за програмою медичних гарантій;</w:t>
      </w:r>
    </w:p>
    <w:p w:rsidR="005F7E04" w:rsidRPr="005F7E04" w:rsidRDefault="005F7E04" w:rsidP="005F7E04">
      <w:pPr>
        <w:numPr>
          <w:ilvl w:val="0"/>
          <w:numId w:val="4"/>
        </w:numPr>
        <w:autoSpaceDE w:val="0"/>
        <w:autoSpaceDN w:val="0"/>
        <w:adjustRightInd w:val="0"/>
        <w:spacing w:after="0" w:line="240" w:lineRule="auto"/>
        <w:contextualSpacing/>
        <w:jc w:val="both"/>
        <w:rPr>
          <w:rFonts w:ascii="Times New Roman" w:eastAsia="Calibri" w:hAnsi="Times New Roman" w:cs="Times New Roman"/>
          <w:color w:val="000000"/>
          <w:sz w:val="28"/>
          <w:szCs w:val="28"/>
          <w:lang w:eastAsia="en-US"/>
        </w:rPr>
      </w:pPr>
      <w:r w:rsidRPr="005F7E04">
        <w:rPr>
          <w:rFonts w:ascii="Times New Roman" w:eastAsia="Calibri" w:hAnsi="Times New Roman" w:cs="Times New Roman"/>
          <w:color w:val="000000"/>
          <w:sz w:val="28"/>
          <w:szCs w:val="28"/>
          <w:lang w:val="uk-UA" w:eastAsia="en-US"/>
        </w:rPr>
        <w:t>с</w:t>
      </w:r>
      <w:r w:rsidRPr="005F7E04">
        <w:rPr>
          <w:rFonts w:ascii="Times New Roman" w:eastAsia="Calibri" w:hAnsi="Times New Roman" w:cs="Times New Roman"/>
          <w:color w:val="000000"/>
          <w:sz w:val="28"/>
          <w:szCs w:val="28"/>
          <w:lang w:eastAsia="en-US"/>
        </w:rPr>
        <w:t xml:space="preserve">творення сучасної системи медичного інформаційного забезпечення в </w:t>
      </w:r>
      <w:r w:rsidRPr="005F7E04">
        <w:rPr>
          <w:rFonts w:ascii="Times New Roman" w:eastAsia="Calibri" w:hAnsi="Times New Roman" w:cs="Times New Roman"/>
          <w:bCs/>
          <w:color w:val="000000"/>
          <w:sz w:val="28"/>
          <w:szCs w:val="28"/>
          <w:lang w:eastAsia="en-US"/>
        </w:rPr>
        <w:t xml:space="preserve">КНП </w:t>
      </w:r>
      <w:r w:rsidRPr="005F7E04">
        <w:rPr>
          <w:rFonts w:ascii="Times New Roman" w:eastAsia="Calibri" w:hAnsi="Times New Roman" w:cs="Times New Roman"/>
          <w:sz w:val="28"/>
          <w:szCs w:val="28"/>
          <w:lang w:val="uk-UA" w:eastAsia="en-US"/>
        </w:rPr>
        <w:t>«Звягельська багатопрофільна лікарня» ЗМР</w:t>
      </w:r>
      <w:r w:rsidRPr="005F7E04">
        <w:rPr>
          <w:rFonts w:ascii="Times New Roman" w:eastAsia="Calibri" w:hAnsi="Times New Roman" w:cs="Times New Roman"/>
          <w:bCs/>
          <w:color w:val="000000"/>
          <w:sz w:val="28"/>
          <w:szCs w:val="28"/>
          <w:lang w:eastAsia="en-US"/>
        </w:rPr>
        <w:t>;</w:t>
      </w:r>
    </w:p>
    <w:p w:rsidR="005F7E04" w:rsidRPr="005F7E04" w:rsidRDefault="005F7E04" w:rsidP="005F7E04">
      <w:pPr>
        <w:numPr>
          <w:ilvl w:val="0"/>
          <w:numId w:val="4"/>
        </w:numPr>
        <w:spacing w:after="0" w:line="240" w:lineRule="auto"/>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lang w:val="uk-UA"/>
        </w:rPr>
        <w:t>н</w:t>
      </w:r>
      <w:r w:rsidRPr="005F7E04">
        <w:rPr>
          <w:rFonts w:ascii="Times New Roman" w:eastAsia="Times New Roman" w:hAnsi="Times New Roman" w:cs="Times New Roman"/>
          <w:sz w:val="28"/>
          <w:szCs w:val="28"/>
        </w:rPr>
        <w:t xml:space="preserve">адання своєчасної та якісної </w:t>
      </w:r>
      <w:r w:rsidRPr="005F7E04">
        <w:rPr>
          <w:rFonts w:ascii="Times New Roman" w:eastAsia="Times New Roman" w:hAnsi="Times New Roman" w:cs="Times New Roman"/>
          <w:sz w:val="28"/>
          <w:szCs w:val="28"/>
          <w:lang w:val="uk-UA"/>
        </w:rPr>
        <w:t>спеціалізованої</w:t>
      </w:r>
      <w:r w:rsidRPr="005F7E04">
        <w:rPr>
          <w:rFonts w:ascii="Times New Roman" w:eastAsia="Times New Roman" w:hAnsi="Times New Roman" w:cs="Times New Roman"/>
          <w:sz w:val="28"/>
          <w:szCs w:val="28"/>
        </w:rPr>
        <w:t xml:space="preserve"> медичної допомоги населенню;</w:t>
      </w:r>
    </w:p>
    <w:p w:rsidR="005F7E04" w:rsidRPr="005F7E04" w:rsidRDefault="005F7E04" w:rsidP="005F7E04">
      <w:pPr>
        <w:numPr>
          <w:ilvl w:val="0"/>
          <w:numId w:val="4"/>
        </w:numPr>
        <w:spacing w:after="0" w:line="240" w:lineRule="auto"/>
        <w:contextualSpacing/>
        <w:jc w:val="both"/>
        <w:rPr>
          <w:rFonts w:ascii="Times New Roman" w:eastAsia="Times New Roman" w:hAnsi="Times New Roman" w:cs="Times New Roman"/>
          <w:sz w:val="28"/>
          <w:szCs w:val="28"/>
        </w:rPr>
      </w:pPr>
      <w:r w:rsidRPr="005F7E04">
        <w:rPr>
          <w:rFonts w:ascii="Times New Roman" w:eastAsia="Courier New" w:hAnsi="Times New Roman" w:cs="Times New Roman"/>
          <w:sz w:val="28"/>
          <w:szCs w:val="28"/>
        </w:rPr>
        <w:t>надання медичної допомоги пільговим категоріям населення</w:t>
      </w:r>
      <w:r w:rsidRPr="005F7E04">
        <w:rPr>
          <w:rFonts w:ascii="Times New Roman" w:eastAsia="Courier New" w:hAnsi="Times New Roman" w:cs="Times New Roman"/>
          <w:sz w:val="28"/>
          <w:szCs w:val="28"/>
          <w:lang w:val="uk-UA"/>
        </w:rPr>
        <w:t>;</w:t>
      </w:r>
    </w:p>
    <w:p w:rsidR="005F7E04" w:rsidRPr="005F7E04" w:rsidRDefault="005F7E04" w:rsidP="005F7E04">
      <w:pPr>
        <w:numPr>
          <w:ilvl w:val="0"/>
          <w:numId w:val="4"/>
        </w:numPr>
        <w:spacing w:after="0" w:line="240" w:lineRule="auto"/>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 xml:space="preserve">надання платних медичних послуг згідно законодавства України; </w:t>
      </w:r>
    </w:p>
    <w:p w:rsidR="005F7E04" w:rsidRPr="005F7E04" w:rsidRDefault="005F7E04" w:rsidP="005F7E04">
      <w:pPr>
        <w:numPr>
          <w:ilvl w:val="0"/>
          <w:numId w:val="4"/>
        </w:numPr>
        <w:spacing w:after="0" w:line="240" w:lineRule="auto"/>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 xml:space="preserve">виконання національних та регіональних програм; </w:t>
      </w:r>
    </w:p>
    <w:p w:rsidR="005F7E04" w:rsidRPr="005F7E04" w:rsidRDefault="005F7E04" w:rsidP="005F7E04">
      <w:pPr>
        <w:numPr>
          <w:ilvl w:val="0"/>
          <w:numId w:val="4"/>
        </w:numPr>
        <w:spacing w:after="0" w:line="240" w:lineRule="auto"/>
        <w:contextualSpacing/>
        <w:jc w:val="both"/>
        <w:rPr>
          <w:rFonts w:ascii="Times New Roman" w:eastAsia="Courier New" w:hAnsi="Times New Roman" w:cs="Times New Roman"/>
          <w:sz w:val="28"/>
          <w:szCs w:val="28"/>
        </w:rPr>
      </w:pPr>
      <w:r w:rsidRPr="005F7E04">
        <w:rPr>
          <w:rFonts w:ascii="Times New Roman" w:eastAsia="Courier New" w:hAnsi="Times New Roman" w:cs="Times New Roman"/>
          <w:sz w:val="28"/>
          <w:szCs w:val="28"/>
        </w:rPr>
        <w:t>виконання протиепідемічних заходів з метою попередження інфекційної   захворюваності;</w:t>
      </w:r>
    </w:p>
    <w:p w:rsidR="005F7E04" w:rsidRPr="005F7E04" w:rsidRDefault="005F7E04" w:rsidP="005F7E04">
      <w:pPr>
        <w:numPr>
          <w:ilvl w:val="0"/>
          <w:numId w:val="4"/>
        </w:numPr>
        <w:spacing w:after="0" w:line="240" w:lineRule="auto"/>
        <w:contextualSpacing/>
        <w:jc w:val="both"/>
        <w:rPr>
          <w:rFonts w:ascii="Times New Roman" w:eastAsia="Courier New" w:hAnsi="Times New Roman" w:cs="Times New Roman"/>
          <w:sz w:val="28"/>
          <w:szCs w:val="28"/>
        </w:rPr>
      </w:pPr>
      <w:r w:rsidRPr="005F7E04">
        <w:rPr>
          <w:rFonts w:ascii="Times New Roman" w:eastAsia="Times New Roman" w:hAnsi="Times New Roman" w:cs="Times New Roman"/>
          <w:sz w:val="28"/>
          <w:szCs w:val="28"/>
        </w:rPr>
        <w:t>в</w:t>
      </w:r>
      <w:r w:rsidRPr="005F7E04">
        <w:rPr>
          <w:rFonts w:ascii="Times New Roman" w:eastAsia="Courier New" w:hAnsi="Times New Roman" w:cs="Times New Roman"/>
          <w:sz w:val="28"/>
          <w:szCs w:val="28"/>
        </w:rPr>
        <w:t>провадження нових сучасних технологій та методів лікування;</w:t>
      </w:r>
    </w:p>
    <w:p w:rsidR="005F7E04" w:rsidRPr="005F7E04" w:rsidRDefault="005F7E04" w:rsidP="005F7E04">
      <w:pPr>
        <w:numPr>
          <w:ilvl w:val="0"/>
          <w:numId w:val="4"/>
        </w:numPr>
        <w:spacing w:after="0" w:line="240" w:lineRule="auto"/>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 xml:space="preserve">забезпечення дотримання індикаторних показників якості роботи закладу; </w:t>
      </w:r>
    </w:p>
    <w:p w:rsidR="005F7E04" w:rsidRPr="005F7E04" w:rsidRDefault="005F7E04" w:rsidP="005F7E04">
      <w:pPr>
        <w:numPr>
          <w:ilvl w:val="0"/>
          <w:numId w:val="4"/>
        </w:numPr>
        <w:spacing w:after="0" w:line="240" w:lineRule="auto"/>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lastRenderedPageBreak/>
        <w:t>покращення сервісу надання медичних послуг і підвищення рівня задоволення;</w:t>
      </w:r>
    </w:p>
    <w:p w:rsidR="005F7E04" w:rsidRPr="005F7E04" w:rsidRDefault="005F7E04" w:rsidP="005F7E04">
      <w:pPr>
        <w:numPr>
          <w:ilvl w:val="0"/>
          <w:numId w:val="4"/>
        </w:numPr>
        <w:spacing w:after="0" w:line="240" w:lineRule="auto"/>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розвиток медичної та фізичної реабілітації;</w:t>
      </w:r>
    </w:p>
    <w:p w:rsidR="005F7E04" w:rsidRPr="005F7E04" w:rsidRDefault="005F7E04" w:rsidP="005F7E04">
      <w:pPr>
        <w:numPr>
          <w:ilvl w:val="0"/>
          <w:numId w:val="4"/>
        </w:numPr>
        <w:spacing w:after="0" w:line="240" w:lineRule="auto"/>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залучення інвестицій у систему охорони здоров’я;</w:t>
      </w:r>
    </w:p>
    <w:p w:rsidR="005F7E04" w:rsidRPr="005F7E04" w:rsidRDefault="005F7E04" w:rsidP="005F7E04">
      <w:pPr>
        <w:numPr>
          <w:ilvl w:val="0"/>
          <w:numId w:val="4"/>
        </w:numPr>
        <w:autoSpaceDE w:val="0"/>
        <w:autoSpaceDN w:val="0"/>
        <w:adjustRightInd w:val="0"/>
        <w:spacing w:after="0" w:line="240" w:lineRule="auto"/>
        <w:jc w:val="both"/>
        <w:rPr>
          <w:rFonts w:ascii="Times New Roman" w:eastAsia="Calibri" w:hAnsi="Times New Roman" w:cs="Times New Roman"/>
          <w:color w:val="000000"/>
          <w:sz w:val="28"/>
          <w:szCs w:val="28"/>
          <w:lang w:val="uk-UA" w:eastAsia="en-US"/>
        </w:rPr>
      </w:pPr>
      <w:r w:rsidRPr="005F7E04">
        <w:rPr>
          <w:rFonts w:ascii="Times New Roman" w:eastAsia="Calibri" w:hAnsi="Times New Roman" w:cs="Times New Roman"/>
          <w:color w:val="000000"/>
          <w:sz w:val="28"/>
          <w:szCs w:val="28"/>
          <w:lang w:val="uk-UA" w:eastAsia="en-US"/>
        </w:rPr>
        <w:t>забезпечення раціонального використання фінансових, матеріально-технічних</w:t>
      </w:r>
      <w:r w:rsidRPr="005F7E04">
        <w:rPr>
          <w:rFonts w:ascii="Times New Roman" w:eastAsia="Calibri" w:hAnsi="Times New Roman" w:cs="Times New Roman"/>
          <w:color w:val="000000"/>
          <w:sz w:val="28"/>
          <w:szCs w:val="28"/>
          <w:lang w:eastAsia="en-US"/>
        </w:rPr>
        <w:t xml:space="preserve"> </w:t>
      </w:r>
      <w:r w:rsidRPr="005F7E04">
        <w:rPr>
          <w:rFonts w:ascii="Times New Roman" w:eastAsia="Calibri" w:hAnsi="Times New Roman" w:cs="Times New Roman"/>
          <w:color w:val="000000"/>
          <w:sz w:val="28"/>
          <w:szCs w:val="28"/>
          <w:lang w:val="uk-UA" w:eastAsia="en-US"/>
        </w:rPr>
        <w:t>та кадрових ресурсів, зміцнення матеріально-технічної бази лікарні;</w:t>
      </w:r>
    </w:p>
    <w:p w:rsidR="005F7E04" w:rsidRPr="005F7E04" w:rsidRDefault="005F7E04" w:rsidP="005F7E04">
      <w:pPr>
        <w:numPr>
          <w:ilvl w:val="0"/>
          <w:numId w:val="4"/>
        </w:numPr>
        <w:autoSpaceDE w:val="0"/>
        <w:autoSpaceDN w:val="0"/>
        <w:adjustRightInd w:val="0"/>
        <w:spacing w:after="0" w:line="240" w:lineRule="auto"/>
        <w:jc w:val="both"/>
        <w:rPr>
          <w:rFonts w:ascii="Times New Roman" w:eastAsia="Calibri" w:hAnsi="Times New Roman" w:cs="Times New Roman"/>
          <w:color w:val="000000"/>
          <w:sz w:val="28"/>
          <w:szCs w:val="28"/>
          <w:lang w:val="uk-UA" w:eastAsia="en-US"/>
        </w:rPr>
      </w:pPr>
      <w:r w:rsidRPr="005F7E04">
        <w:rPr>
          <w:rFonts w:ascii="Times New Roman" w:eastAsia="Calibri" w:hAnsi="Times New Roman" w:cs="Times New Roman"/>
          <w:color w:val="000000"/>
          <w:sz w:val="28"/>
          <w:szCs w:val="28"/>
          <w:lang w:val="uk-UA" w:eastAsia="en-US"/>
        </w:rPr>
        <w:t>покращення фінансової самодостатності і фінансової стійкостї, продовження розвитку багатоканального фінансування;</w:t>
      </w:r>
    </w:p>
    <w:p w:rsidR="005F7E04" w:rsidRPr="005F7E04" w:rsidRDefault="005F7E04" w:rsidP="005F7E04">
      <w:pPr>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5F7E04">
        <w:rPr>
          <w:rFonts w:ascii="Times New Roman" w:eastAsia="Calibri" w:hAnsi="Times New Roman" w:cs="Times New Roman"/>
          <w:color w:val="000000"/>
          <w:sz w:val="28"/>
          <w:szCs w:val="28"/>
          <w:lang w:eastAsia="en-US"/>
        </w:rPr>
        <w:t xml:space="preserve">оновлення оргтехніки та програмного забезпечення; </w:t>
      </w:r>
    </w:p>
    <w:p w:rsidR="005F7E04" w:rsidRPr="005F7E04" w:rsidRDefault="005F7E04" w:rsidP="005F7E04">
      <w:pPr>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забезпечння роботи експертних команд з оцінювання повсякденного функціонування особи;</w:t>
      </w:r>
    </w:p>
    <w:p w:rsidR="005F7E04" w:rsidRPr="005F7E04" w:rsidRDefault="005F7E04" w:rsidP="005F7E04">
      <w:pPr>
        <w:numPr>
          <w:ilvl w:val="0"/>
          <w:numId w:val="4"/>
        </w:numPr>
        <w:spacing w:after="0" w:line="240" w:lineRule="auto"/>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оптимізація діяльності закладу;</w:t>
      </w:r>
    </w:p>
    <w:p w:rsidR="005F7E04" w:rsidRPr="005F7E04" w:rsidRDefault="005F7E04" w:rsidP="005F7E04">
      <w:pPr>
        <w:numPr>
          <w:ilvl w:val="0"/>
          <w:numId w:val="4"/>
        </w:numPr>
        <w:spacing w:after="0" w:line="240" w:lineRule="auto"/>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перегляд штатів відповідно до потреб у медичних послугах;</w:t>
      </w:r>
    </w:p>
    <w:p w:rsidR="005F7E04" w:rsidRPr="005F7E04" w:rsidRDefault="005F7E04" w:rsidP="005F7E04">
      <w:pPr>
        <w:widowControl w:val="0"/>
        <w:numPr>
          <w:ilvl w:val="0"/>
          <w:numId w:val="4"/>
        </w:numPr>
        <w:spacing w:after="0" w:line="240" w:lineRule="auto"/>
        <w:ind w:right="580"/>
        <w:contextualSpacing/>
        <w:jc w:val="both"/>
        <w:rPr>
          <w:rFonts w:ascii="Times New Roman" w:eastAsiaTheme="minorHAnsi" w:hAnsi="Times New Roman" w:cs="Times New Roman"/>
          <w:sz w:val="28"/>
          <w:szCs w:val="28"/>
          <w:shd w:val="clear" w:color="auto" w:fill="FFFFFF"/>
          <w:lang w:val="uk-UA" w:eastAsia="en-US"/>
        </w:rPr>
      </w:pPr>
      <w:r w:rsidRPr="005F7E04">
        <w:rPr>
          <w:rFonts w:ascii="Times New Roman" w:eastAsiaTheme="minorHAnsi" w:hAnsi="Times New Roman" w:cs="Times New Roman"/>
          <w:sz w:val="28"/>
          <w:szCs w:val="28"/>
          <w:shd w:val="clear" w:color="auto" w:fill="FFFFFF"/>
          <w:lang w:val="uk-UA" w:eastAsia="en-US"/>
        </w:rPr>
        <w:t>підвищення кваліфікації медичного персоналу шляхом безперервного професійного розвитку;</w:t>
      </w:r>
    </w:p>
    <w:p w:rsidR="005F7E04" w:rsidRPr="005F7E04" w:rsidRDefault="005F7E04" w:rsidP="005F7E04">
      <w:pPr>
        <w:numPr>
          <w:ilvl w:val="0"/>
          <w:numId w:val="4"/>
        </w:numPr>
        <w:spacing w:after="0" w:line="240" w:lineRule="auto"/>
        <w:contextualSpacing/>
        <w:jc w:val="both"/>
        <w:rPr>
          <w:rFonts w:ascii="Times New Roman" w:eastAsia="Courier New" w:hAnsi="Times New Roman" w:cs="Times New Roman"/>
          <w:sz w:val="28"/>
          <w:szCs w:val="28"/>
        </w:rPr>
      </w:pPr>
      <w:r w:rsidRPr="005F7E04">
        <w:rPr>
          <w:rFonts w:ascii="Times New Roman" w:eastAsia="Courier New" w:hAnsi="Times New Roman" w:cs="Times New Roman"/>
          <w:sz w:val="28"/>
          <w:szCs w:val="28"/>
        </w:rPr>
        <w:t>забезпечення дотримання медичним персоналом норм лікарської етики та деонтології;</w:t>
      </w:r>
    </w:p>
    <w:p w:rsidR="005F7E04" w:rsidRPr="005F7E04" w:rsidRDefault="005F7E04" w:rsidP="005F7E04">
      <w:pPr>
        <w:numPr>
          <w:ilvl w:val="0"/>
          <w:numId w:val="4"/>
        </w:numPr>
        <w:spacing w:after="0" w:line="240" w:lineRule="auto"/>
        <w:contextualSpacing/>
        <w:jc w:val="both"/>
        <w:rPr>
          <w:rFonts w:ascii="Times New Roman" w:eastAsia="Courier New" w:hAnsi="Times New Roman" w:cs="Times New Roman"/>
          <w:sz w:val="28"/>
          <w:szCs w:val="28"/>
        </w:rPr>
      </w:pPr>
      <w:r w:rsidRPr="005F7E04">
        <w:rPr>
          <w:rFonts w:ascii="Times New Roman" w:eastAsia="Courier New" w:hAnsi="Times New Roman" w:cs="Times New Roman"/>
          <w:sz w:val="28"/>
          <w:szCs w:val="28"/>
        </w:rPr>
        <w:t>створення належних умов перебування хворих в лікарні та працівників на робочому місці.</w:t>
      </w:r>
    </w:p>
    <w:p w:rsidR="005F7E04" w:rsidRPr="005F7E04" w:rsidRDefault="005F7E04" w:rsidP="005F7E04">
      <w:pPr>
        <w:spacing w:after="0" w:line="240" w:lineRule="auto"/>
        <w:contextualSpacing/>
        <w:jc w:val="both"/>
        <w:rPr>
          <w:rFonts w:ascii="Times New Roman" w:eastAsia="Courier New" w:hAnsi="Times New Roman" w:cs="Times New Roman"/>
          <w:sz w:val="28"/>
          <w:szCs w:val="28"/>
        </w:rPr>
      </w:pPr>
    </w:p>
    <w:p w:rsidR="005F7E04" w:rsidRPr="005F7E04" w:rsidRDefault="005F7E04" w:rsidP="005F7E04">
      <w:pPr>
        <w:spacing w:after="0" w:line="240" w:lineRule="auto"/>
        <w:jc w:val="both"/>
        <w:rPr>
          <w:rFonts w:ascii="Times New Roman" w:eastAsia="Courier New" w:hAnsi="Times New Roman" w:cs="Times New Roman"/>
          <w:sz w:val="28"/>
          <w:szCs w:val="28"/>
        </w:rPr>
      </w:pPr>
    </w:p>
    <w:p w:rsidR="005F7E04" w:rsidRPr="005F7E04" w:rsidRDefault="005F7E04" w:rsidP="005F7E04">
      <w:pPr>
        <w:spacing w:after="0" w:line="240" w:lineRule="auto"/>
        <w:contextualSpacing/>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І. АНАЛІЗ  ПОТОЧНОЇ СИТУАЦІЇ ТА ОСНОВНІ  ПОКАЗНИКИ РОБОТИ</w:t>
      </w: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КНП «</w:t>
      </w:r>
      <w:r w:rsidRPr="005F7E04">
        <w:rPr>
          <w:rFonts w:ascii="Times New Roman" w:eastAsia="Calibri" w:hAnsi="Times New Roman" w:cs="Times New Roman"/>
          <w:b/>
          <w:sz w:val="28"/>
          <w:szCs w:val="28"/>
          <w:lang w:val="uk-UA" w:eastAsia="en-US"/>
        </w:rPr>
        <w:t>Звягельська тагатопрофільна лікарня</w:t>
      </w:r>
      <w:r w:rsidRPr="005F7E04">
        <w:rPr>
          <w:rFonts w:ascii="Times New Roman" w:eastAsia="Times New Roman" w:hAnsi="Times New Roman" w:cs="Times New Roman"/>
          <w:b/>
          <w:sz w:val="28"/>
          <w:szCs w:val="28"/>
          <w:lang w:val="uk-UA"/>
        </w:rPr>
        <w:t>» ЗМР</w:t>
      </w: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 xml:space="preserve">  за 2023 – 2025 роки.</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КНП </w:t>
      </w:r>
      <w:r w:rsidRPr="005F7E04">
        <w:rPr>
          <w:rFonts w:ascii="Times New Roman" w:eastAsia="Calibri" w:hAnsi="Times New Roman" w:cs="Times New Roman"/>
          <w:sz w:val="28"/>
          <w:szCs w:val="28"/>
          <w:lang w:val="uk-UA" w:eastAsia="en-US"/>
        </w:rPr>
        <w:t>«Звягельська багатопрофільна лікарня» ЗМР</w:t>
      </w:r>
      <w:r w:rsidRPr="005F7E04">
        <w:rPr>
          <w:rFonts w:ascii="Times New Roman" w:eastAsia="Times New Roman" w:hAnsi="Times New Roman" w:cs="Times New Roman"/>
          <w:sz w:val="28"/>
          <w:szCs w:val="28"/>
          <w:lang w:val="uk-UA"/>
        </w:rPr>
        <w:t xml:space="preserve"> забезпечує надання спеціалізованої медичної допомоги населенню</w:t>
      </w:r>
      <w:r w:rsidRPr="005F7E04">
        <w:rPr>
          <w:rFonts w:ascii="Times New Roman" w:eastAsia="Times New Roman" w:hAnsi="Times New Roman" w:cs="Times New Roman"/>
          <w:color w:val="737E86"/>
          <w:sz w:val="28"/>
          <w:szCs w:val="28"/>
          <w:lang w:val="uk-UA"/>
        </w:rPr>
        <w:t xml:space="preserve"> </w:t>
      </w:r>
      <w:r w:rsidRPr="005F7E04">
        <w:rPr>
          <w:rFonts w:ascii="Times New Roman" w:eastAsia="Times New Roman" w:hAnsi="Times New Roman" w:cs="Times New Roman"/>
          <w:sz w:val="28"/>
          <w:szCs w:val="28"/>
          <w:lang w:val="uk-UA"/>
        </w:rPr>
        <w:t xml:space="preserve">територіальних громад міста Звягеля та Звягельського району. Загальна площа Звягельського району – 212,5 тис. га. Радіус обслуговування становить: крайня північна точка знаходиться на відстані 83 км від м. Звягеля, південна – 40 км, західна – 32 км, східна – 35 км.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Відстань до обласного центру та до найближчої лікарні вторинного рівня 100 км. Територією району проходять такі потенційно аварійні об`єкти, як: автомобільна дорога державного значення (міжнародна) Київ-Чоп та гілка Південно-Західної залізниці. В районі 110 сільських населених пунктів, зв'язок з якими налагоджено через шосейні шляхи.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Фахівці КНП </w:t>
      </w:r>
      <w:r w:rsidRPr="005F7E04">
        <w:rPr>
          <w:rFonts w:ascii="Times New Roman" w:eastAsia="Calibri" w:hAnsi="Times New Roman" w:cs="Times New Roman"/>
          <w:sz w:val="28"/>
          <w:szCs w:val="28"/>
          <w:lang w:val="uk-UA" w:eastAsia="en-US"/>
        </w:rPr>
        <w:t>«Звягельська багатопрофільна лікарня» ЗМР</w:t>
      </w:r>
      <w:r w:rsidRPr="005F7E04">
        <w:rPr>
          <w:rFonts w:ascii="Times New Roman" w:eastAsia="Times New Roman" w:hAnsi="Times New Roman" w:cs="Times New Roman"/>
          <w:sz w:val="28"/>
          <w:szCs w:val="28"/>
          <w:lang w:val="uk-UA"/>
        </w:rPr>
        <w:t xml:space="preserve"> надають спеціалізовану медичну допомогу дорослому та дитячому населенню міста Звягеля та Звягельського району у кількості 165,6 тис. осіб.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iCs/>
          <w:sz w:val="28"/>
          <w:szCs w:val="28"/>
          <w:lang w:val="uk-UA"/>
        </w:rPr>
        <w:t xml:space="preserve">     </w:t>
      </w:r>
      <w:r w:rsidRPr="005F7E04">
        <w:rPr>
          <w:rFonts w:ascii="Times New Roman" w:eastAsia="Times New Roman" w:hAnsi="Times New Roman" w:cs="Times New Roman"/>
          <w:sz w:val="28"/>
          <w:szCs w:val="28"/>
          <w:lang w:val="uk-UA"/>
        </w:rPr>
        <w:t xml:space="preserve">КНП </w:t>
      </w:r>
      <w:r w:rsidRPr="005F7E04">
        <w:rPr>
          <w:rFonts w:ascii="Times New Roman" w:eastAsia="Calibri" w:hAnsi="Times New Roman" w:cs="Times New Roman"/>
          <w:sz w:val="28"/>
          <w:szCs w:val="28"/>
          <w:lang w:val="uk-UA" w:eastAsia="en-US"/>
        </w:rPr>
        <w:t>«Звягельська багатопрофільна лікарня» ЗМР</w:t>
      </w:r>
      <w:r w:rsidRPr="005F7E04">
        <w:rPr>
          <w:rFonts w:ascii="Times New Roman" w:eastAsia="Times New Roman" w:hAnsi="Times New Roman" w:cs="Times New Roman"/>
          <w:sz w:val="28"/>
          <w:szCs w:val="28"/>
          <w:lang w:val="uk-UA"/>
        </w:rPr>
        <w:t xml:space="preserve"> відноситься до</w:t>
      </w:r>
      <w:r w:rsidRPr="005F7E04">
        <w:rPr>
          <w:rFonts w:ascii="Times New Roman" w:eastAsiaTheme="minorHAnsi" w:hAnsi="Times New Roman" w:cs="Times New Roman"/>
          <w:sz w:val="28"/>
          <w:szCs w:val="28"/>
          <w:lang w:val="uk-UA" w:eastAsia="en-US"/>
        </w:rPr>
        <w:t xml:space="preserve"> </w:t>
      </w:r>
      <w:r w:rsidRPr="005F7E04">
        <w:rPr>
          <w:rFonts w:ascii="Times New Roman" w:eastAsia="Times New Roman" w:hAnsi="Times New Roman" w:cs="Times New Roman"/>
          <w:sz w:val="28"/>
          <w:szCs w:val="28"/>
          <w:lang w:val="uk-UA"/>
        </w:rPr>
        <w:t xml:space="preserve">кластерної лікарні спроможної мережі лікарень в Україні і з </w:t>
      </w:r>
      <w:r w:rsidRPr="005F7E04">
        <w:rPr>
          <w:rFonts w:ascii="Times New Roman" w:eastAsia="Times New Roman" w:hAnsi="Times New Roman" w:cs="Times New Roman"/>
          <w:iCs/>
          <w:sz w:val="28"/>
          <w:szCs w:val="28"/>
          <w:lang w:val="uk-UA"/>
        </w:rPr>
        <w:t xml:space="preserve">2019 року має ліцензію на провадження господарської діяльності з медичної практики та ліцензію на провадження господарської діяльності з придбання, зберігання, перевезення, використання, знищення, реалізацію (відпуск) наркотичних </w:t>
      </w:r>
      <w:r w:rsidRPr="005F7E04">
        <w:rPr>
          <w:rFonts w:ascii="Times New Roman" w:eastAsia="Times New Roman" w:hAnsi="Times New Roman" w:cs="Times New Roman"/>
          <w:iCs/>
          <w:sz w:val="28"/>
          <w:szCs w:val="28"/>
          <w:lang w:val="uk-UA"/>
        </w:rPr>
        <w:lastRenderedPageBreak/>
        <w:t>лікарських засобів, психотропних речовин і прекурсорів.</w:t>
      </w:r>
      <w:r w:rsidRPr="005F7E04">
        <w:rPr>
          <w:rFonts w:ascii="Times New Roman" w:eastAsia="Times New Roman" w:hAnsi="Times New Roman" w:cs="Times New Roman"/>
          <w:sz w:val="28"/>
          <w:szCs w:val="28"/>
          <w:lang w:val="uk-UA"/>
        </w:rPr>
        <w:t xml:space="preserve"> Заклад  акредитований, має сертифікат вищої категорії.</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Організація та надання спеціалізованої допомоги грунтується на таких принципах:</w:t>
      </w:r>
    </w:p>
    <w:p w:rsidR="005F7E04" w:rsidRPr="005F7E04" w:rsidRDefault="005F7E04" w:rsidP="005F7E04">
      <w:pPr>
        <w:numPr>
          <w:ilvl w:val="0"/>
          <w:numId w:val="39"/>
        </w:numPr>
        <w:spacing w:after="0" w:line="240" w:lineRule="auto"/>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орієнтованість на пацієнта</w:t>
      </w:r>
    </w:p>
    <w:p w:rsidR="005F7E04" w:rsidRPr="005F7E04" w:rsidRDefault="005F7E04" w:rsidP="005F7E04">
      <w:pPr>
        <w:numPr>
          <w:ilvl w:val="0"/>
          <w:numId w:val="39"/>
        </w:numPr>
        <w:spacing w:after="0" w:line="240" w:lineRule="auto"/>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безпечності та доступності</w:t>
      </w:r>
    </w:p>
    <w:p w:rsidR="005F7E04" w:rsidRPr="005F7E04" w:rsidRDefault="005F7E04" w:rsidP="005F7E04">
      <w:pPr>
        <w:numPr>
          <w:ilvl w:val="0"/>
          <w:numId w:val="39"/>
        </w:numPr>
        <w:spacing w:after="0" w:line="240" w:lineRule="auto"/>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якості</w:t>
      </w:r>
    </w:p>
    <w:p w:rsidR="005F7E04" w:rsidRPr="005F7E04" w:rsidRDefault="005F7E04" w:rsidP="005F7E04">
      <w:pPr>
        <w:numPr>
          <w:ilvl w:val="0"/>
          <w:numId w:val="39"/>
        </w:numPr>
        <w:spacing w:after="0" w:line="240" w:lineRule="auto"/>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ефективності та результативності</w:t>
      </w:r>
    </w:p>
    <w:p w:rsidR="005F7E04" w:rsidRPr="005F7E04" w:rsidRDefault="005F7E04" w:rsidP="005F7E04">
      <w:pPr>
        <w:numPr>
          <w:ilvl w:val="0"/>
          <w:numId w:val="39"/>
        </w:numPr>
        <w:spacing w:after="0" w:line="240" w:lineRule="auto"/>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своєчасності</w:t>
      </w:r>
    </w:p>
    <w:p w:rsidR="005F7E04" w:rsidRPr="005F7E04" w:rsidRDefault="005F7E04" w:rsidP="005F7E04">
      <w:pPr>
        <w:numPr>
          <w:ilvl w:val="0"/>
          <w:numId w:val="39"/>
        </w:numPr>
        <w:spacing w:after="0" w:line="240" w:lineRule="auto"/>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економічної доцільності та ефективності</w:t>
      </w:r>
    </w:p>
    <w:p w:rsidR="005F7E04" w:rsidRPr="005F7E04" w:rsidRDefault="005F7E04" w:rsidP="005F7E04">
      <w:pPr>
        <w:numPr>
          <w:ilvl w:val="0"/>
          <w:numId w:val="39"/>
        </w:numPr>
        <w:spacing w:after="0" w:line="240" w:lineRule="auto"/>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дотримання та забезпечення рівності прав пацієнта.</w:t>
      </w:r>
    </w:p>
    <w:p w:rsidR="005F7E04" w:rsidRPr="005F7E04" w:rsidRDefault="005F7E04" w:rsidP="005F7E04">
      <w:pPr>
        <w:spacing w:after="0" w:line="240" w:lineRule="auto"/>
        <w:jc w:val="center"/>
        <w:rPr>
          <w:rFonts w:ascii="Times New Roman" w:eastAsiaTheme="minorHAnsi" w:hAnsi="Times New Roman" w:cs="Times New Roman"/>
          <w:b/>
          <w:sz w:val="28"/>
          <w:szCs w:val="28"/>
          <w:lang w:val="uk-UA" w:eastAsia="en-US"/>
        </w:rPr>
      </w:pPr>
    </w:p>
    <w:p w:rsidR="005F7E04" w:rsidRPr="005F7E04" w:rsidRDefault="005F7E04" w:rsidP="005F7E04">
      <w:pPr>
        <w:spacing w:after="0" w:line="240" w:lineRule="auto"/>
        <w:jc w:val="center"/>
        <w:rPr>
          <w:rFonts w:ascii="Times New Roman" w:eastAsiaTheme="minorHAnsi" w:hAnsi="Times New Roman" w:cs="Times New Roman"/>
          <w:b/>
          <w:sz w:val="28"/>
          <w:szCs w:val="28"/>
          <w:lang w:val="uk-UA" w:eastAsia="en-US"/>
        </w:rPr>
      </w:pPr>
      <w:r w:rsidRPr="005F7E04">
        <w:rPr>
          <w:rFonts w:ascii="Times New Roman" w:eastAsiaTheme="minorHAnsi" w:hAnsi="Times New Roman" w:cs="Times New Roman"/>
          <w:b/>
          <w:sz w:val="28"/>
          <w:szCs w:val="28"/>
          <w:lang w:val="uk-UA" w:eastAsia="en-US"/>
        </w:rPr>
        <w:t>СТРУКТУРА   КНП «ЗВЯГЕЛЬСЬКА БАГАТОПРОФІЛЬНА ЛІКАРНЯ» ЗМР</w:t>
      </w:r>
    </w:p>
    <w:p w:rsidR="005F7E04" w:rsidRPr="005F7E04" w:rsidRDefault="005F7E04" w:rsidP="005F7E04">
      <w:pPr>
        <w:spacing w:after="0" w:line="240" w:lineRule="auto"/>
        <w:jc w:val="center"/>
        <w:rPr>
          <w:rFonts w:ascii="Times New Roman" w:eastAsiaTheme="minorHAnsi" w:hAnsi="Times New Roman" w:cs="Times New Roman"/>
          <w:b/>
          <w:sz w:val="28"/>
          <w:szCs w:val="28"/>
          <w:lang w:val="uk-UA" w:eastAsia="en-US"/>
        </w:rPr>
      </w:pPr>
      <w:r w:rsidRPr="005F7E04">
        <w:rPr>
          <w:rFonts w:ascii="Times New Roman" w:eastAsiaTheme="minorHAnsi" w:hAnsi="Times New Roman" w:cs="Times New Roman"/>
          <w:b/>
          <w:sz w:val="28"/>
          <w:szCs w:val="28"/>
          <w:lang w:val="uk-UA" w:eastAsia="en-US"/>
        </w:rPr>
        <w:t xml:space="preserve"> </w:t>
      </w: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b/>
          <w:sz w:val="28"/>
          <w:szCs w:val="28"/>
          <w:lang w:val="uk-UA" w:eastAsia="en-US"/>
        </w:rPr>
        <w:t>1. Апарат управління:</w:t>
      </w: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 адміністрація;</w:t>
      </w: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 відділ кадрів;</w:t>
      </w: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 бухгалтерія;</w:t>
      </w: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 планово - економічний відділ.</w:t>
      </w: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p>
    <w:p w:rsidR="005F7E04" w:rsidRPr="005F7E04" w:rsidRDefault="005F7E04" w:rsidP="005F7E04">
      <w:pPr>
        <w:spacing w:after="0" w:line="240" w:lineRule="auto"/>
        <w:jc w:val="center"/>
        <w:rPr>
          <w:rFonts w:ascii="Times New Roman" w:eastAsiaTheme="minorHAnsi" w:hAnsi="Times New Roman" w:cs="Times New Roman"/>
          <w:b/>
          <w:sz w:val="28"/>
          <w:szCs w:val="28"/>
          <w:lang w:val="uk-UA" w:eastAsia="en-US"/>
        </w:rPr>
      </w:pPr>
      <w:r w:rsidRPr="005F7E04">
        <w:rPr>
          <w:rFonts w:ascii="Times New Roman" w:eastAsiaTheme="minorHAnsi" w:hAnsi="Times New Roman" w:cs="Times New Roman"/>
          <w:b/>
          <w:sz w:val="28"/>
          <w:szCs w:val="28"/>
          <w:lang w:val="uk-UA" w:eastAsia="en-US"/>
        </w:rPr>
        <w:t>2. Господарський відділ.</w:t>
      </w:r>
    </w:p>
    <w:p w:rsidR="005F7E04" w:rsidRPr="005F7E04" w:rsidRDefault="005F7E04" w:rsidP="005F7E04">
      <w:pPr>
        <w:spacing w:after="0" w:line="240" w:lineRule="auto"/>
        <w:jc w:val="center"/>
        <w:rPr>
          <w:rFonts w:ascii="Times New Roman" w:eastAsiaTheme="minorHAnsi" w:hAnsi="Times New Roman" w:cs="Times New Roman"/>
          <w:b/>
          <w:sz w:val="28"/>
          <w:szCs w:val="28"/>
          <w:lang w:val="uk-UA" w:eastAsia="en-US"/>
        </w:rPr>
      </w:pPr>
    </w:p>
    <w:p w:rsidR="005F7E04" w:rsidRPr="005F7E04" w:rsidRDefault="005F7E04" w:rsidP="005F7E04">
      <w:pPr>
        <w:spacing w:after="0" w:line="240" w:lineRule="auto"/>
        <w:jc w:val="center"/>
        <w:rPr>
          <w:rFonts w:ascii="Times New Roman" w:eastAsiaTheme="minorHAnsi" w:hAnsi="Times New Roman" w:cs="Times New Roman"/>
          <w:b/>
          <w:sz w:val="28"/>
          <w:szCs w:val="28"/>
          <w:lang w:val="uk-UA" w:eastAsia="en-US"/>
        </w:rPr>
      </w:pPr>
      <w:r w:rsidRPr="005F7E04">
        <w:rPr>
          <w:rFonts w:ascii="Times New Roman" w:eastAsiaTheme="minorHAnsi" w:hAnsi="Times New Roman" w:cs="Times New Roman"/>
          <w:b/>
          <w:sz w:val="28"/>
          <w:szCs w:val="28"/>
          <w:lang w:val="uk-UA" w:eastAsia="en-US"/>
        </w:rPr>
        <w:t>3</w:t>
      </w:r>
      <w:r w:rsidRPr="005F7E04">
        <w:rPr>
          <w:rFonts w:ascii="Times New Roman" w:eastAsiaTheme="minorHAnsi" w:hAnsi="Times New Roman" w:cs="Times New Roman"/>
          <w:sz w:val="28"/>
          <w:szCs w:val="28"/>
          <w:lang w:val="uk-UA" w:eastAsia="en-US"/>
        </w:rPr>
        <w:t xml:space="preserve">. </w:t>
      </w:r>
      <w:r w:rsidRPr="005F7E04">
        <w:rPr>
          <w:rFonts w:ascii="Times New Roman" w:eastAsiaTheme="minorHAnsi" w:hAnsi="Times New Roman" w:cs="Times New Roman"/>
          <w:b/>
          <w:sz w:val="28"/>
          <w:szCs w:val="28"/>
          <w:lang w:val="uk-UA" w:eastAsia="en-US"/>
        </w:rPr>
        <w:t>Загально - лікарняне відділення.</w:t>
      </w:r>
    </w:p>
    <w:p w:rsidR="005F7E04" w:rsidRPr="005F7E04" w:rsidRDefault="005F7E04" w:rsidP="005F7E04">
      <w:pPr>
        <w:spacing w:after="0" w:line="240" w:lineRule="auto"/>
        <w:jc w:val="center"/>
        <w:rPr>
          <w:rFonts w:ascii="Times New Roman" w:eastAsiaTheme="minorHAnsi" w:hAnsi="Times New Roman" w:cs="Times New Roman"/>
          <w:b/>
          <w:sz w:val="28"/>
          <w:szCs w:val="28"/>
          <w:lang w:val="uk-UA" w:eastAsia="en-US"/>
        </w:rPr>
      </w:pPr>
    </w:p>
    <w:p w:rsidR="005F7E04" w:rsidRPr="005F7E04" w:rsidRDefault="005F7E04" w:rsidP="005F7E04">
      <w:pPr>
        <w:spacing w:after="0" w:line="240" w:lineRule="auto"/>
        <w:jc w:val="center"/>
        <w:rPr>
          <w:rFonts w:ascii="Times New Roman" w:eastAsiaTheme="minorHAnsi" w:hAnsi="Times New Roman" w:cs="Times New Roman"/>
          <w:b/>
          <w:sz w:val="28"/>
          <w:szCs w:val="28"/>
          <w:lang w:val="uk-UA" w:eastAsia="en-US"/>
        </w:rPr>
      </w:pPr>
      <w:r w:rsidRPr="005F7E04">
        <w:rPr>
          <w:rFonts w:ascii="Times New Roman" w:eastAsiaTheme="minorHAnsi" w:hAnsi="Times New Roman" w:cs="Times New Roman"/>
          <w:b/>
          <w:sz w:val="28"/>
          <w:szCs w:val="28"/>
          <w:lang w:val="uk-UA" w:eastAsia="en-US"/>
        </w:rPr>
        <w:t>4. Інформаційно – аналітичний відділ.</w:t>
      </w:r>
    </w:p>
    <w:p w:rsidR="005F7E04" w:rsidRPr="005F7E04" w:rsidRDefault="005F7E04" w:rsidP="005F7E04">
      <w:pPr>
        <w:spacing w:after="0" w:line="240" w:lineRule="auto"/>
        <w:jc w:val="center"/>
        <w:rPr>
          <w:rFonts w:ascii="Times New Roman" w:eastAsiaTheme="minorHAnsi" w:hAnsi="Times New Roman" w:cs="Times New Roman"/>
          <w:b/>
          <w:sz w:val="28"/>
          <w:szCs w:val="28"/>
          <w:lang w:val="uk-UA" w:eastAsia="en-US"/>
        </w:rPr>
      </w:pPr>
    </w:p>
    <w:p w:rsidR="005F7E04" w:rsidRPr="005F7E04" w:rsidRDefault="005F7E04" w:rsidP="005F7E04">
      <w:pPr>
        <w:spacing w:after="0" w:line="240" w:lineRule="auto"/>
        <w:jc w:val="center"/>
        <w:rPr>
          <w:rFonts w:ascii="Times New Roman" w:eastAsiaTheme="minorHAnsi" w:hAnsi="Times New Roman" w:cs="Times New Roman"/>
          <w:b/>
          <w:sz w:val="28"/>
          <w:szCs w:val="28"/>
          <w:lang w:val="uk-UA" w:eastAsia="en-US"/>
        </w:rPr>
      </w:pPr>
      <w:r w:rsidRPr="005F7E04">
        <w:rPr>
          <w:rFonts w:ascii="Times New Roman" w:eastAsiaTheme="minorHAnsi" w:hAnsi="Times New Roman" w:cs="Times New Roman"/>
          <w:b/>
          <w:sz w:val="28"/>
          <w:szCs w:val="28"/>
          <w:lang w:val="uk-UA" w:eastAsia="en-US"/>
        </w:rPr>
        <w:t>5. Відділення інфекційного контролю.</w:t>
      </w:r>
    </w:p>
    <w:p w:rsidR="005F7E04" w:rsidRPr="005F7E04" w:rsidRDefault="005F7E04" w:rsidP="005F7E04">
      <w:pPr>
        <w:spacing w:after="0" w:line="240" w:lineRule="auto"/>
        <w:jc w:val="center"/>
        <w:rPr>
          <w:rFonts w:ascii="Times New Roman" w:eastAsiaTheme="minorHAnsi" w:hAnsi="Times New Roman" w:cs="Times New Roman"/>
          <w:b/>
          <w:sz w:val="28"/>
          <w:szCs w:val="28"/>
          <w:lang w:val="uk-UA" w:eastAsia="en-US"/>
        </w:rPr>
      </w:pP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b/>
          <w:sz w:val="28"/>
          <w:szCs w:val="28"/>
          <w:lang w:val="uk-UA" w:eastAsia="en-US"/>
        </w:rPr>
        <w:t>6. Параклінічні відділення:</w:t>
      </w: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 клініко – діагностична лабораторія</w:t>
      </w: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 рентгенологічне відділення</w:t>
      </w: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b/>
          <w:sz w:val="28"/>
          <w:szCs w:val="28"/>
          <w:lang w:val="uk-UA" w:eastAsia="en-US"/>
        </w:rPr>
        <w:t>7. Стаціонарні відділення</w:t>
      </w:r>
      <w:r w:rsidRPr="005F7E04">
        <w:rPr>
          <w:rFonts w:ascii="Times New Roman" w:eastAsiaTheme="minorHAnsi" w:hAnsi="Times New Roman" w:cs="Times New Roman"/>
          <w:sz w:val="28"/>
          <w:szCs w:val="28"/>
          <w:lang w:val="uk-UA" w:eastAsia="en-US"/>
        </w:rPr>
        <w:t xml:space="preserve"> :</w:t>
      </w: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 відділення екстреної медичної допомоги</w:t>
      </w: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 терапевтичне відділення</w:t>
      </w: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 кардіологічне відділення</w:t>
      </w: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 офтальмологічне відділення (з 30 отоларингологічними ліжками)</w:t>
      </w: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 неврологічне відділення</w:t>
      </w: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 спеціалізоване інсультне відділення</w:t>
      </w: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 травматологічне відділення</w:t>
      </w: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 хірургічне відділення</w:t>
      </w: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 відділення анестезіології та інтенсивної терапії</w:t>
      </w:r>
    </w:p>
    <w:p w:rsidR="005F7E04" w:rsidRPr="005F7E04" w:rsidRDefault="005F7E04" w:rsidP="005F7E04">
      <w:pPr>
        <w:numPr>
          <w:ilvl w:val="0"/>
          <w:numId w:val="27"/>
        </w:num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інфекційне відділення</w:t>
      </w:r>
    </w:p>
    <w:p w:rsidR="005F7E04" w:rsidRPr="005F7E04" w:rsidRDefault="005F7E04" w:rsidP="005F7E04">
      <w:pPr>
        <w:numPr>
          <w:ilvl w:val="0"/>
          <w:numId w:val="27"/>
        </w:num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дитяче відділення</w:t>
      </w:r>
    </w:p>
    <w:p w:rsidR="005F7E04" w:rsidRPr="005F7E04" w:rsidRDefault="005F7E04" w:rsidP="005F7E04">
      <w:pPr>
        <w:numPr>
          <w:ilvl w:val="0"/>
          <w:numId w:val="27"/>
        </w:num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lastRenderedPageBreak/>
        <w:t>відділення комплексної реабілітації</w:t>
      </w:r>
    </w:p>
    <w:p w:rsidR="005F7E04" w:rsidRPr="005F7E04" w:rsidRDefault="005F7E04" w:rsidP="005F7E04">
      <w:pPr>
        <w:numPr>
          <w:ilvl w:val="0"/>
          <w:numId w:val="27"/>
        </w:num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гінекологічне відділення</w:t>
      </w:r>
    </w:p>
    <w:p w:rsidR="005F7E04" w:rsidRPr="005F7E04" w:rsidRDefault="005F7E04" w:rsidP="005F7E04">
      <w:pPr>
        <w:numPr>
          <w:ilvl w:val="0"/>
          <w:numId w:val="27"/>
        </w:num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пологове відділення.</w:t>
      </w:r>
    </w:p>
    <w:p w:rsidR="005F7E04" w:rsidRPr="005F7E04" w:rsidRDefault="005F7E04" w:rsidP="005F7E04">
      <w:pPr>
        <w:spacing w:after="0" w:line="240" w:lineRule="auto"/>
        <w:rPr>
          <w:rFonts w:ascii="Times New Roman" w:eastAsiaTheme="minorHAnsi" w:hAnsi="Times New Roman" w:cs="Times New Roman"/>
          <w:sz w:val="28"/>
          <w:szCs w:val="28"/>
          <w:lang w:val="uk-UA" w:eastAsia="en-US"/>
        </w:rPr>
      </w:pPr>
    </w:p>
    <w:p w:rsidR="005F7E04" w:rsidRPr="005F7E04" w:rsidRDefault="005F7E04" w:rsidP="005F7E04">
      <w:p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b/>
          <w:sz w:val="28"/>
          <w:szCs w:val="28"/>
          <w:lang w:val="uk-UA" w:eastAsia="en-US"/>
        </w:rPr>
        <w:t>7. Поліклініка консультативно-діагностичної допомоги:</w:t>
      </w:r>
    </w:p>
    <w:p w:rsidR="005F7E04" w:rsidRPr="005F7E04" w:rsidRDefault="005F7E04" w:rsidP="005F7E04">
      <w:pPr>
        <w:numPr>
          <w:ilvl w:val="0"/>
          <w:numId w:val="27"/>
        </w:num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профілактичне відділення</w:t>
      </w:r>
    </w:p>
    <w:p w:rsidR="005F7E04" w:rsidRPr="005F7E04" w:rsidRDefault="005F7E04" w:rsidP="005F7E04">
      <w:pPr>
        <w:numPr>
          <w:ilvl w:val="0"/>
          <w:numId w:val="27"/>
        </w:num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діагностичне відділення</w:t>
      </w:r>
    </w:p>
    <w:p w:rsidR="005F7E04" w:rsidRPr="005F7E04" w:rsidRDefault="005F7E04" w:rsidP="005F7E04">
      <w:pPr>
        <w:numPr>
          <w:ilvl w:val="0"/>
          <w:numId w:val="27"/>
        </w:num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психоневрологічне відділення</w:t>
      </w:r>
    </w:p>
    <w:p w:rsidR="005F7E04" w:rsidRPr="005F7E04" w:rsidRDefault="005F7E04" w:rsidP="005F7E04">
      <w:pPr>
        <w:numPr>
          <w:ilvl w:val="0"/>
          <w:numId w:val="27"/>
        </w:num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центр ментального здоров</w:t>
      </w:r>
      <w:r w:rsidRPr="005F7E04">
        <w:rPr>
          <w:rFonts w:ascii="Times New Roman" w:eastAsiaTheme="minorHAnsi" w:hAnsi="Times New Roman" w:cs="Times New Roman"/>
          <w:sz w:val="28"/>
          <w:szCs w:val="28"/>
          <w:lang w:val="en-US" w:eastAsia="en-US"/>
        </w:rPr>
        <w:t>’</w:t>
      </w:r>
      <w:r w:rsidRPr="005F7E04">
        <w:rPr>
          <w:rFonts w:ascii="Times New Roman" w:eastAsiaTheme="minorHAnsi" w:hAnsi="Times New Roman" w:cs="Times New Roman"/>
          <w:sz w:val="28"/>
          <w:szCs w:val="28"/>
          <w:lang w:val="uk-UA" w:eastAsia="en-US"/>
        </w:rPr>
        <w:t>я</w:t>
      </w:r>
    </w:p>
    <w:p w:rsidR="005F7E04" w:rsidRPr="005F7E04" w:rsidRDefault="005F7E04" w:rsidP="005F7E04">
      <w:pPr>
        <w:numPr>
          <w:ilvl w:val="0"/>
          <w:numId w:val="27"/>
        </w:num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наркологічне відділення</w:t>
      </w:r>
    </w:p>
    <w:p w:rsidR="005F7E04" w:rsidRPr="005F7E04" w:rsidRDefault="005F7E04" w:rsidP="005F7E04">
      <w:pPr>
        <w:numPr>
          <w:ilvl w:val="0"/>
          <w:numId w:val="27"/>
        </w:num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вузькі фахівці дитячого та дорослого населення</w:t>
      </w:r>
    </w:p>
    <w:p w:rsidR="005F7E04" w:rsidRPr="005F7E04" w:rsidRDefault="005F7E04" w:rsidP="005F7E04">
      <w:pPr>
        <w:numPr>
          <w:ilvl w:val="0"/>
          <w:numId w:val="27"/>
        </w:numPr>
        <w:spacing w:after="0" w:line="240"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відділення відновного лікування.</w:t>
      </w:r>
    </w:p>
    <w:p w:rsidR="005F7E04" w:rsidRPr="005F7E04" w:rsidRDefault="005F7E04" w:rsidP="005F7E04">
      <w:pPr>
        <w:spacing w:after="0" w:line="240" w:lineRule="auto"/>
        <w:jc w:val="both"/>
        <w:rPr>
          <w:rFonts w:ascii="Times New Roman" w:eastAsiaTheme="minorHAnsi" w:hAnsi="Times New Roman" w:cs="Times New Roman"/>
          <w:sz w:val="28"/>
          <w:szCs w:val="28"/>
          <w:lang w:val="uk-UA" w:eastAsia="en-US"/>
        </w:rPr>
      </w:pPr>
    </w:p>
    <w:p w:rsidR="005F7E04" w:rsidRPr="005F7E04" w:rsidRDefault="005F7E04" w:rsidP="005F7E04">
      <w:pPr>
        <w:spacing w:after="0" w:line="240" w:lineRule="auto"/>
        <w:jc w:val="both"/>
        <w:rPr>
          <w:rFonts w:ascii="Times New Roman" w:eastAsiaTheme="minorHAnsi" w:hAnsi="Times New Roman" w:cs="Times New Roman"/>
          <w:sz w:val="28"/>
          <w:szCs w:val="28"/>
          <w:lang w:val="uk-UA" w:eastAsia="en-US"/>
        </w:rPr>
      </w:pPr>
    </w:p>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Кількість стаціонарних</w:t>
      </w:r>
    </w:p>
    <w:p w:rsidR="005F7E04" w:rsidRPr="005F7E04" w:rsidRDefault="005F7E04" w:rsidP="005F7E04">
      <w:pPr>
        <w:spacing w:after="0" w:line="240" w:lineRule="auto"/>
        <w:jc w:val="center"/>
        <w:rPr>
          <w:rFonts w:ascii="Times New Roman" w:eastAsia="Calibri" w:hAnsi="Times New Roman" w:cs="Times New Roman"/>
          <w:b/>
          <w:sz w:val="28"/>
          <w:szCs w:val="28"/>
          <w:lang w:val="uk-UA" w:eastAsia="en-US"/>
        </w:rPr>
      </w:pPr>
      <w:r w:rsidRPr="005F7E04">
        <w:rPr>
          <w:rFonts w:ascii="Times New Roman" w:eastAsia="Times New Roman" w:hAnsi="Times New Roman" w:cs="Times New Roman"/>
          <w:b/>
          <w:sz w:val="28"/>
          <w:szCs w:val="28"/>
          <w:lang w:val="uk-UA"/>
        </w:rPr>
        <w:t xml:space="preserve">ліжок по КНП </w:t>
      </w:r>
      <w:r w:rsidRPr="005F7E04">
        <w:rPr>
          <w:rFonts w:ascii="Times New Roman" w:eastAsia="Calibri" w:hAnsi="Times New Roman" w:cs="Times New Roman"/>
          <w:b/>
          <w:sz w:val="28"/>
          <w:szCs w:val="28"/>
          <w:lang w:val="uk-UA" w:eastAsia="en-US"/>
        </w:rPr>
        <w:t>«Звягельська багатопрофільна лікарня» ЗМР</w:t>
      </w: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станом на 01.01.2026р.  – всього 430 ліжок</w:t>
      </w: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p>
    <w:tbl>
      <w:tblPr>
        <w:tblStyle w:val="a8"/>
        <w:tblW w:w="0" w:type="auto"/>
        <w:tblLook w:val="04A0" w:firstRow="1" w:lastRow="0" w:firstColumn="1" w:lastColumn="0" w:noHBand="0" w:noVBand="1"/>
      </w:tblPr>
      <w:tblGrid>
        <w:gridCol w:w="4461"/>
        <w:gridCol w:w="4884"/>
      </w:tblGrid>
      <w:tr w:rsidR="005F7E04" w:rsidRPr="00A87380" w:rsidTr="005F7E04">
        <w:trPr>
          <w:trHeight w:val="2369"/>
        </w:trPr>
        <w:tc>
          <w:tcPr>
            <w:tcW w:w="4503" w:type="dxa"/>
          </w:tcPr>
          <w:p w:rsidR="005F7E04" w:rsidRPr="005F7E04" w:rsidRDefault="005F7E04" w:rsidP="005F7E04">
            <w:pPr>
              <w:numPr>
                <w:ilvl w:val="0"/>
                <w:numId w:val="28"/>
              </w:numPr>
              <w:tabs>
                <w:tab w:val="left" w:pos="306"/>
              </w:tabs>
              <w:spacing w:after="0" w:line="240" w:lineRule="auto"/>
              <w:ind w:left="22" w:hanging="22"/>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Відділення анестезіології та інтенсивної терапії - 9 ліжок</w:t>
            </w:r>
          </w:p>
          <w:p w:rsidR="005F7E04" w:rsidRPr="005F7E04" w:rsidRDefault="005F7E04" w:rsidP="005F7E04">
            <w:pPr>
              <w:tabs>
                <w:tab w:val="left" w:pos="306"/>
              </w:tabs>
              <w:spacing w:after="0" w:line="240" w:lineRule="auto"/>
              <w:rPr>
                <w:rFonts w:ascii="Times New Roman" w:eastAsia="Times New Roman" w:hAnsi="Times New Roman"/>
                <w:sz w:val="28"/>
                <w:szCs w:val="28"/>
                <w:lang w:val="uk-UA"/>
              </w:rPr>
            </w:pPr>
          </w:p>
          <w:p w:rsidR="005F7E04" w:rsidRPr="005F7E04" w:rsidRDefault="005F7E04" w:rsidP="005F7E04">
            <w:pPr>
              <w:numPr>
                <w:ilvl w:val="0"/>
                <w:numId w:val="28"/>
              </w:numPr>
              <w:tabs>
                <w:tab w:val="left" w:pos="306"/>
              </w:tabs>
              <w:spacing w:after="0" w:line="240" w:lineRule="auto"/>
              <w:ind w:left="22"/>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 xml:space="preserve">Терапевтичне відділення – </w:t>
            </w:r>
            <w:r w:rsidRPr="005F7E04">
              <w:rPr>
                <w:rFonts w:ascii="Times New Roman" w:eastAsia="Times New Roman" w:hAnsi="Times New Roman"/>
                <w:sz w:val="28"/>
                <w:szCs w:val="28"/>
                <w:lang w:val="en-US"/>
              </w:rPr>
              <w:t>44</w:t>
            </w:r>
            <w:r w:rsidRPr="005F7E04">
              <w:rPr>
                <w:rFonts w:ascii="Times New Roman" w:eastAsia="Times New Roman" w:hAnsi="Times New Roman"/>
                <w:sz w:val="28"/>
                <w:szCs w:val="28"/>
                <w:lang w:val="uk-UA"/>
              </w:rPr>
              <w:t xml:space="preserve"> ліжка:</w:t>
            </w:r>
          </w:p>
          <w:p w:rsidR="005F7E04" w:rsidRPr="005F7E04" w:rsidRDefault="005F7E04" w:rsidP="005F7E04">
            <w:pPr>
              <w:numPr>
                <w:ilvl w:val="0"/>
                <w:numId w:val="26"/>
              </w:num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терапевтичні –</w:t>
            </w:r>
            <w:r w:rsidRPr="005F7E04">
              <w:rPr>
                <w:rFonts w:ascii="Times New Roman" w:eastAsia="Times New Roman" w:hAnsi="Times New Roman"/>
                <w:sz w:val="28"/>
                <w:szCs w:val="28"/>
                <w:lang w:val="en-US"/>
              </w:rPr>
              <w:t>35</w:t>
            </w:r>
          </w:p>
          <w:p w:rsidR="005F7E04" w:rsidRPr="005F7E04" w:rsidRDefault="005F7E04" w:rsidP="005F7E04">
            <w:pPr>
              <w:numPr>
                <w:ilvl w:val="0"/>
                <w:numId w:val="26"/>
              </w:num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ендокринологічні – 5</w:t>
            </w:r>
          </w:p>
          <w:p w:rsidR="005F7E04" w:rsidRPr="005F7E04" w:rsidRDefault="005F7E04" w:rsidP="005F7E04">
            <w:pPr>
              <w:numPr>
                <w:ilvl w:val="0"/>
                <w:numId w:val="26"/>
              </w:num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паліативна медична допомога – 1</w:t>
            </w:r>
          </w:p>
          <w:p w:rsidR="005F7E04" w:rsidRPr="005F7E04" w:rsidRDefault="005F7E04" w:rsidP="005F7E04">
            <w:pPr>
              <w:numPr>
                <w:ilvl w:val="0"/>
                <w:numId w:val="26"/>
              </w:num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наркологічна допомога – 3</w:t>
            </w:r>
          </w:p>
          <w:p w:rsidR="005F7E04" w:rsidRPr="005F7E04" w:rsidRDefault="005F7E04" w:rsidP="005F7E04">
            <w:pPr>
              <w:spacing w:after="0" w:line="240" w:lineRule="auto"/>
              <w:rPr>
                <w:rFonts w:ascii="Times New Roman" w:eastAsia="Times New Roman" w:hAnsi="Times New Roman"/>
                <w:sz w:val="28"/>
                <w:szCs w:val="28"/>
                <w:lang w:val="uk-UA"/>
              </w:rPr>
            </w:pPr>
          </w:p>
          <w:p w:rsidR="005F7E04" w:rsidRPr="005F7E04" w:rsidRDefault="005F7E04" w:rsidP="005F7E04">
            <w:pPr>
              <w:numPr>
                <w:ilvl w:val="0"/>
                <w:numId w:val="28"/>
              </w:numPr>
              <w:tabs>
                <w:tab w:val="left" w:pos="306"/>
              </w:tabs>
              <w:spacing w:after="0" w:line="240" w:lineRule="auto"/>
              <w:ind w:left="22"/>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Кардіологічне відділення – 42 ліжка:</w:t>
            </w:r>
          </w:p>
          <w:p w:rsidR="005F7E04" w:rsidRPr="005F7E04" w:rsidRDefault="005F7E04" w:rsidP="005F7E04">
            <w:pPr>
              <w:numPr>
                <w:ilvl w:val="0"/>
                <w:numId w:val="26"/>
              </w:num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кардіологічні – 36</w:t>
            </w:r>
          </w:p>
          <w:p w:rsidR="005F7E04" w:rsidRPr="005F7E04" w:rsidRDefault="005F7E04" w:rsidP="005F7E04">
            <w:pPr>
              <w:numPr>
                <w:ilvl w:val="0"/>
                <w:numId w:val="26"/>
              </w:num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ревматологічні – 5</w:t>
            </w:r>
          </w:p>
          <w:p w:rsidR="005F7E04" w:rsidRPr="005F7E04" w:rsidRDefault="005F7E04" w:rsidP="005F7E04">
            <w:pPr>
              <w:numPr>
                <w:ilvl w:val="0"/>
                <w:numId w:val="26"/>
              </w:num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паліативна медична допомога – 1</w:t>
            </w:r>
          </w:p>
          <w:p w:rsidR="005F7E04" w:rsidRPr="005F7E04" w:rsidRDefault="005F7E04" w:rsidP="005F7E04">
            <w:pPr>
              <w:spacing w:after="0" w:line="240" w:lineRule="auto"/>
              <w:rPr>
                <w:rFonts w:ascii="Times New Roman" w:eastAsia="Times New Roman" w:hAnsi="Times New Roman"/>
                <w:sz w:val="28"/>
                <w:szCs w:val="28"/>
                <w:lang w:val="uk-UA"/>
              </w:rPr>
            </w:pPr>
          </w:p>
          <w:p w:rsidR="005F7E04" w:rsidRPr="005F7E04" w:rsidRDefault="005F7E04" w:rsidP="005F7E04">
            <w:pPr>
              <w:numPr>
                <w:ilvl w:val="0"/>
                <w:numId w:val="28"/>
              </w:numPr>
              <w:tabs>
                <w:tab w:val="left" w:pos="306"/>
              </w:tabs>
              <w:spacing w:after="0" w:line="240" w:lineRule="auto"/>
              <w:ind w:left="0"/>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Неврологічне відділення - 30 ліжок:</w:t>
            </w:r>
          </w:p>
          <w:p w:rsidR="005F7E04" w:rsidRPr="005F7E04" w:rsidRDefault="005F7E04" w:rsidP="005F7E04">
            <w:pPr>
              <w:numPr>
                <w:ilvl w:val="0"/>
                <w:numId w:val="26"/>
              </w:numPr>
              <w:tabs>
                <w:tab w:val="left" w:pos="306"/>
              </w:tabs>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неврологічні ліжка – 28</w:t>
            </w:r>
          </w:p>
          <w:p w:rsidR="005F7E04" w:rsidRPr="005F7E04" w:rsidRDefault="005F7E04" w:rsidP="005F7E04">
            <w:pPr>
              <w:numPr>
                <w:ilvl w:val="0"/>
                <w:numId w:val="26"/>
              </w:num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паліативна медична допомога – 2</w:t>
            </w:r>
          </w:p>
          <w:p w:rsidR="005F7E04" w:rsidRPr="005F7E04" w:rsidRDefault="005F7E04" w:rsidP="005F7E04">
            <w:pPr>
              <w:spacing w:after="0" w:line="240" w:lineRule="auto"/>
              <w:rPr>
                <w:rFonts w:ascii="Times New Roman" w:eastAsia="Times New Roman" w:hAnsi="Times New Roman"/>
                <w:sz w:val="28"/>
                <w:szCs w:val="28"/>
                <w:lang w:val="uk-UA"/>
              </w:rPr>
            </w:pPr>
          </w:p>
          <w:p w:rsidR="005F7E04" w:rsidRPr="005F7E04" w:rsidRDefault="005F7E04" w:rsidP="005F7E04">
            <w:pPr>
              <w:numPr>
                <w:ilvl w:val="0"/>
                <w:numId w:val="28"/>
              </w:numPr>
              <w:tabs>
                <w:tab w:val="left" w:pos="306"/>
              </w:tabs>
              <w:spacing w:after="0" w:line="240" w:lineRule="auto"/>
              <w:ind w:left="0"/>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Спеціалізоване інсультне відділення -10 ліжок.</w:t>
            </w:r>
          </w:p>
          <w:p w:rsidR="005F7E04" w:rsidRPr="005F7E04" w:rsidRDefault="005F7E04" w:rsidP="005F7E04">
            <w:pPr>
              <w:tabs>
                <w:tab w:val="left" w:pos="306"/>
              </w:tabs>
              <w:spacing w:after="0" w:line="240" w:lineRule="auto"/>
              <w:rPr>
                <w:rFonts w:ascii="Times New Roman" w:eastAsia="Times New Roman" w:hAnsi="Times New Roman"/>
                <w:sz w:val="28"/>
                <w:szCs w:val="28"/>
                <w:lang w:val="uk-UA"/>
              </w:rPr>
            </w:pPr>
          </w:p>
          <w:p w:rsidR="005F7E04" w:rsidRPr="005F7E04" w:rsidRDefault="005F7E04" w:rsidP="005F7E04">
            <w:pPr>
              <w:numPr>
                <w:ilvl w:val="0"/>
                <w:numId w:val="28"/>
              </w:numPr>
              <w:tabs>
                <w:tab w:val="left" w:pos="306"/>
              </w:tabs>
              <w:spacing w:after="0" w:line="240" w:lineRule="auto"/>
              <w:ind w:left="0"/>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Пологове відділення - 20 ліжок</w:t>
            </w:r>
          </w:p>
          <w:p w:rsidR="005F7E04" w:rsidRPr="005F7E04" w:rsidRDefault="005F7E04" w:rsidP="005F7E04">
            <w:pPr>
              <w:numPr>
                <w:ilvl w:val="0"/>
                <w:numId w:val="26"/>
              </w:numPr>
              <w:tabs>
                <w:tab w:val="left" w:pos="306"/>
              </w:tabs>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 xml:space="preserve">палата інтенсивної терапії для новонароджених – 3 ліжка </w:t>
            </w:r>
          </w:p>
          <w:p w:rsidR="005F7E04" w:rsidRPr="005F7E04" w:rsidRDefault="005F7E04" w:rsidP="005F7E04">
            <w:pPr>
              <w:tabs>
                <w:tab w:val="left" w:pos="306"/>
              </w:tabs>
              <w:spacing w:after="0" w:line="240" w:lineRule="auto"/>
              <w:rPr>
                <w:rFonts w:ascii="Times New Roman" w:eastAsia="Times New Roman" w:hAnsi="Times New Roman"/>
                <w:sz w:val="28"/>
                <w:szCs w:val="28"/>
                <w:lang w:val="uk-UA"/>
              </w:rPr>
            </w:pPr>
          </w:p>
          <w:p w:rsidR="005F7E04" w:rsidRPr="005F7E04" w:rsidRDefault="005F7E04" w:rsidP="005F7E04">
            <w:pPr>
              <w:tabs>
                <w:tab w:val="left" w:pos="306"/>
              </w:tabs>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6. Гінекологічне відділення – 50 ліжок:</w:t>
            </w:r>
          </w:p>
          <w:p w:rsidR="005F7E04" w:rsidRPr="005F7E04" w:rsidRDefault="005F7E04" w:rsidP="005F7E04">
            <w:pPr>
              <w:numPr>
                <w:ilvl w:val="0"/>
                <w:numId w:val="26"/>
              </w:num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гінекологічні – 38</w:t>
            </w:r>
          </w:p>
          <w:p w:rsidR="005F7E04" w:rsidRPr="005F7E04" w:rsidRDefault="005F7E04" w:rsidP="005F7E04">
            <w:pPr>
              <w:numPr>
                <w:ilvl w:val="0"/>
                <w:numId w:val="26"/>
              </w:num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патології вагітних -5</w:t>
            </w:r>
          </w:p>
          <w:p w:rsidR="005F7E04" w:rsidRPr="005F7E04" w:rsidRDefault="005F7E04" w:rsidP="005F7E04">
            <w:pPr>
              <w:numPr>
                <w:ilvl w:val="0"/>
                <w:numId w:val="26"/>
              </w:num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паліативна медична допомога - 2</w:t>
            </w:r>
          </w:p>
          <w:p w:rsidR="005F7E04" w:rsidRPr="005F7E04" w:rsidRDefault="005F7E04" w:rsidP="005F7E04">
            <w:pPr>
              <w:numPr>
                <w:ilvl w:val="0"/>
                <w:numId w:val="26"/>
              </w:num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хіміотерапевтичні - 5</w:t>
            </w:r>
          </w:p>
        </w:tc>
        <w:tc>
          <w:tcPr>
            <w:tcW w:w="4961" w:type="dxa"/>
          </w:tcPr>
          <w:p w:rsidR="005F7E04" w:rsidRPr="005F7E04" w:rsidRDefault="005F7E04" w:rsidP="005F7E04">
            <w:pPr>
              <w:numPr>
                <w:ilvl w:val="0"/>
                <w:numId w:val="34"/>
              </w:numPr>
              <w:tabs>
                <w:tab w:val="left" w:pos="317"/>
              </w:tabs>
              <w:spacing w:after="0" w:line="240" w:lineRule="auto"/>
              <w:ind w:hanging="683"/>
              <w:rPr>
                <w:rFonts w:ascii="Times New Roman" w:eastAsia="Times New Roman" w:hAnsi="Times New Roman"/>
                <w:sz w:val="28"/>
                <w:szCs w:val="28"/>
                <w:lang w:val="uk-UA"/>
              </w:rPr>
            </w:pPr>
            <w:r w:rsidRPr="005F7E04">
              <w:rPr>
                <w:rFonts w:ascii="Times New Roman" w:eastAsia="Times New Roman" w:hAnsi="Times New Roman"/>
                <w:sz w:val="28"/>
                <w:szCs w:val="28"/>
                <w:lang w:val="uk-UA"/>
              </w:rPr>
              <w:lastRenderedPageBreak/>
              <w:t>Дитяче відділення - 15 ліжок:</w:t>
            </w:r>
          </w:p>
          <w:p w:rsidR="005F7E04" w:rsidRPr="005F7E04" w:rsidRDefault="005F7E04" w:rsidP="005F7E04">
            <w:pPr>
              <w:numPr>
                <w:ilvl w:val="0"/>
                <w:numId w:val="26"/>
              </w:numPr>
              <w:tabs>
                <w:tab w:val="left" w:pos="317"/>
              </w:tabs>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дитячі  - 14</w:t>
            </w:r>
          </w:p>
          <w:p w:rsidR="005F7E04" w:rsidRPr="005F7E04" w:rsidRDefault="005F7E04" w:rsidP="005F7E04">
            <w:pPr>
              <w:numPr>
                <w:ilvl w:val="0"/>
                <w:numId w:val="26"/>
              </w:numPr>
              <w:tabs>
                <w:tab w:val="left" w:pos="317"/>
              </w:tabs>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паліативна медична допомога – 1</w:t>
            </w:r>
          </w:p>
          <w:p w:rsidR="005F7E04" w:rsidRPr="005F7E04" w:rsidRDefault="005F7E04" w:rsidP="005F7E04">
            <w:pPr>
              <w:tabs>
                <w:tab w:val="left" w:pos="317"/>
              </w:tabs>
              <w:spacing w:after="0" w:line="240" w:lineRule="auto"/>
              <w:rPr>
                <w:rFonts w:ascii="Times New Roman" w:eastAsia="Times New Roman" w:hAnsi="Times New Roman"/>
                <w:sz w:val="28"/>
                <w:szCs w:val="28"/>
                <w:lang w:val="uk-UA"/>
              </w:rPr>
            </w:pPr>
          </w:p>
          <w:p w:rsidR="005F7E04" w:rsidRPr="005F7E04" w:rsidRDefault="005F7E04" w:rsidP="005F7E04">
            <w:pPr>
              <w:numPr>
                <w:ilvl w:val="0"/>
                <w:numId w:val="34"/>
              </w:numPr>
              <w:tabs>
                <w:tab w:val="left" w:pos="317"/>
              </w:tabs>
              <w:spacing w:after="0" w:line="240" w:lineRule="auto"/>
              <w:ind w:left="175" w:hanging="142"/>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 xml:space="preserve">Інфекційне відділення – 30 ліжок </w:t>
            </w:r>
          </w:p>
          <w:p w:rsidR="005F7E04" w:rsidRPr="005F7E04" w:rsidRDefault="005F7E04" w:rsidP="005F7E04">
            <w:pPr>
              <w:numPr>
                <w:ilvl w:val="0"/>
                <w:numId w:val="26"/>
              </w:numPr>
              <w:tabs>
                <w:tab w:val="left" w:pos="433"/>
              </w:tabs>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в т.ч для дітей – 15 ліжок</w:t>
            </w:r>
          </w:p>
          <w:p w:rsidR="005F7E04" w:rsidRPr="005F7E04" w:rsidRDefault="005F7E04" w:rsidP="005F7E04">
            <w:pPr>
              <w:tabs>
                <w:tab w:val="left" w:pos="433"/>
              </w:tabs>
              <w:spacing w:after="0" w:line="240" w:lineRule="auto"/>
              <w:rPr>
                <w:rFonts w:ascii="Times New Roman" w:eastAsia="Times New Roman" w:hAnsi="Times New Roman"/>
                <w:sz w:val="28"/>
                <w:szCs w:val="28"/>
                <w:lang w:val="uk-UA"/>
              </w:rPr>
            </w:pPr>
          </w:p>
          <w:p w:rsidR="005F7E04" w:rsidRPr="005F7E04" w:rsidRDefault="005F7E04" w:rsidP="005F7E04">
            <w:pPr>
              <w:tabs>
                <w:tab w:val="left" w:pos="433"/>
              </w:tabs>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9. Хірургічне відділення - 64 ліжок:</w:t>
            </w:r>
          </w:p>
          <w:p w:rsidR="005F7E04" w:rsidRPr="005F7E04" w:rsidRDefault="005F7E04" w:rsidP="005F7E04">
            <w:p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 дорослі – 24</w:t>
            </w:r>
          </w:p>
          <w:p w:rsidR="005F7E04" w:rsidRPr="005F7E04" w:rsidRDefault="005F7E04" w:rsidP="005F7E04">
            <w:p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 дитячі – 5</w:t>
            </w:r>
          </w:p>
          <w:p w:rsidR="005F7E04" w:rsidRPr="005F7E04" w:rsidRDefault="005F7E04" w:rsidP="005F7E04">
            <w:p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 гнійна хірургія – 12</w:t>
            </w:r>
          </w:p>
          <w:p w:rsidR="005F7E04" w:rsidRPr="005F7E04" w:rsidRDefault="005F7E04" w:rsidP="005F7E04">
            <w:p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 урологічні – 10</w:t>
            </w:r>
          </w:p>
          <w:p w:rsidR="005F7E04" w:rsidRPr="005F7E04" w:rsidRDefault="005F7E04" w:rsidP="005F7E04">
            <w:p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 судинні – 5</w:t>
            </w:r>
          </w:p>
          <w:p w:rsidR="005F7E04" w:rsidRPr="005F7E04" w:rsidRDefault="005F7E04" w:rsidP="005F7E04">
            <w:p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 проктологічні -5</w:t>
            </w:r>
          </w:p>
          <w:p w:rsidR="005F7E04" w:rsidRPr="005F7E04" w:rsidRDefault="005F7E04" w:rsidP="005F7E04">
            <w:p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 паліативна медична допомога -3</w:t>
            </w:r>
          </w:p>
          <w:p w:rsidR="005F7E04" w:rsidRPr="005F7E04" w:rsidRDefault="005F7E04" w:rsidP="005F7E04">
            <w:pPr>
              <w:spacing w:after="0" w:line="240" w:lineRule="auto"/>
              <w:rPr>
                <w:rFonts w:ascii="Times New Roman" w:eastAsia="Times New Roman" w:hAnsi="Times New Roman"/>
                <w:sz w:val="28"/>
                <w:szCs w:val="28"/>
                <w:lang w:val="uk-UA"/>
              </w:rPr>
            </w:pPr>
          </w:p>
          <w:p w:rsidR="005F7E04" w:rsidRPr="005F7E04" w:rsidRDefault="005F7E04" w:rsidP="005F7E04">
            <w:p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10. Офтальмологічне відділення – 50 ліжок:</w:t>
            </w:r>
          </w:p>
          <w:p w:rsidR="005F7E04" w:rsidRPr="005F7E04" w:rsidRDefault="005F7E04" w:rsidP="005F7E04">
            <w:p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 офтальмологічні - 20</w:t>
            </w:r>
          </w:p>
          <w:p w:rsidR="005F7E04" w:rsidRPr="005F7E04" w:rsidRDefault="005F7E04" w:rsidP="005F7E04">
            <w:p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 отоларингологічні – 30:</w:t>
            </w:r>
          </w:p>
          <w:p w:rsidR="005F7E04" w:rsidRPr="005F7E04" w:rsidRDefault="005F7E04" w:rsidP="005F7E04">
            <w:p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 xml:space="preserve">  - дорослі – 25</w:t>
            </w:r>
          </w:p>
          <w:p w:rsidR="005F7E04" w:rsidRPr="005F7E04" w:rsidRDefault="005F7E04" w:rsidP="005F7E04">
            <w:p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 xml:space="preserve">  - дитячі – 5</w:t>
            </w:r>
          </w:p>
          <w:p w:rsidR="005F7E04" w:rsidRPr="005F7E04" w:rsidRDefault="005F7E04" w:rsidP="005F7E04">
            <w:pPr>
              <w:spacing w:after="0" w:line="240" w:lineRule="auto"/>
              <w:rPr>
                <w:rFonts w:ascii="Times New Roman" w:eastAsia="Times New Roman" w:hAnsi="Times New Roman"/>
                <w:sz w:val="28"/>
                <w:szCs w:val="28"/>
                <w:lang w:val="uk-UA"/>
              </w:rPr>
            </w:pPr>
          </w:p>
          <w:p w:rsidR="005F7E04" w:rsidRPr="005F7E04" w:rsidRDefault="005F7E04" w:rsidP="005F7E04">
            <w:p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11. Травматологічне відділення- 55 ліжок:</w:t>
            </w:r>
          </w:p>
          <w:p w:rsidR="005F7E04" w:rsidRPr="005F7E04" w:rsidRDefault="005F7E04" w:rsidP="005F7E04">
            <w:p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lastRenderedPageBreak/>
              <w:t>- травматологічні – 53</w:t>
            </w:r>
          </w:p>
          <w:p w:rsidR="005F7E04" w:rsidRPr="005F7E04" w:rsidRDefault="005F7E04" w:rsidP="005F7E04">
            <w:p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 нейрозірургічні – 2</w:t>
            </w:r>
          </w:p>
          <w:p w:rsidR="005F7E04" w:rsidRPr="005F7E04" w:rsidRDefault="005F7E04" w:rsidP="005F7E04">
            <w:pPr>
              <w:spacing w:after="0" w:line="240" w:lineRule="auto"/>
              <w:rPr>
                <w:rFonts w:ascii="Times New Roman" w:eastAsia="Times New Roman" w:hAnsi="Times New Roman"/>
                <w:sz w:val="28"/>
                <w:szCs w:val="28"/>
                <w:lang w:val="uk-UA"/>
              </w:rPr>
            </w:pPr>
          </w:p>
          <w:p w:rsidR="005F7E04" w:rsidRPr="005F7E04" w:rsidRDefault="005F7E04" w:rsidP="005F7E04">
            <w:pPr>
              <w:spacing w:after="0" w:line="240" w:lineRule="auto"/>
              <w:rPr>
                <w:rFonts w:ascii="Times New Roman" w:eastAsia="Times New Roman" w:hAnsi="Times New Roman"/>
                <w:sz w:val="28"/>
                <w:szCs w:val="28"/>
                <w:lang w:val="uk-UA"/>
              </w:rPr>
            </w:pPr>
            <w:r w:rsidRPr="005F7E04">
              <w:rPr>
                <w:rFonts w:ascii="Times New Roman" w:eastAsia="Times New Roman" w:hAnsi="Times New Roman"/>
                <w:sz w:val="28"/>
                <w:szCs w:val="28"/>
                <w:lang w:val="uk-UA"/>
              </w:rPr>
              <w:t>12. Відділення комплексної реабілітації – 20 ліжок.</w:t>
            </w:r>
          </w:p>
          <w:p w:rsidR="005F7E04" w:rsidRPr="005F7E04" w:rsidRDefault="005F7E04" w:rsidP="005F7E04">
            <w:pPr>
              <w:spacing w:after="0" w:line="240" w:lineRule="auto"/>
              <w:rPr>
                <w:rFonts w:ascii="Times New Roman" w:eastAsia="Times New Roman" w:hAnsi="Times New Roman"/>
                <w:sz w:val="28"/>
                <w:szCs w:val="28"/>
                <w:lang w:val="uk-UA"/>
              </w:rPr>
            </w:pPr>
          </w:p>
        </w:tc>
      </w:tr>
    </w:tbl>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4E4250A" wp14:editId="4F6DD842">
                <wp:simplePos x="0" y="0"/>
                <wp:positionH relativeFrom="column">
                  <wp:posOffset>1396365</wp:posOffset>
                </wp:positionH>
                <wp:positionV relativeFrom="paragraph">
                  <wp:posOffset>75566</wp:posOffset>
                </wp:positionV>
                <wp:extent cx="2838450" cy="1409700"/>
                <wp:effectExtent l="0" t="0" r="19050" b="19050"/>
                <wp:wrapNone/>
                <wp:docPr id="15" name="Овал 15"/>
                <wp:cNvGraphicFramePr/>
                <a:graphic xmlns:a="http://schemas.openxmlformats.org/drawingml/2006/main">
                  <a:graphicData uri="http://schemas.microsoft.com/office/word/2010/wordprocessingShape">
                    <wps:wsp>
                      <wps:cNvSpPr/>
                      <wps:spPr>
                        <a:xfrm>
                          <a:off x="0" y="0"/>
                          <a:ext cx="2838450" cy="1409700"/>
                        </a:xfrm>
                        <a:prstGeom prst="ellipse">
                          <a:avLst/>
                        </a:prstGeom>
                        <a:solidFill>
                          <a:srgbClr val="92D050"/>
                        </a:solidFill>
                        <a:ln w="12700" cap="flat" cmpd="sng" algn="ctr">
                          <a:solidFill>
                            <a:srgbClr val="5B9BD5">
                              <a:shade val="50000"/>
                            </a:srgbClr>
                          </a:solidFill>
                          <a:prstDash val="solid"/>
                          <a:miter lim="800000"/>
                        </a:ln>
                        <a:effectLst/>
                      </wps:spPr>
                      <wps:txbx>
                        <w:txbxContent>
                          <w:p w:rsidR="005F7E04" w:rsidRPr="001D4176" w:rsidRDefault="005F7E04" w:rsidP="005F7E04">
                            <w:pPr>
                              <w:jc w:val="center"/>
                              <w:rPr>
                                <w:sz w:val="24"/>
                                <w:szCs w:val="24"/>
                              </w:rPr>
                            </w:pPr>
                            <w:r w:rsidRPr="001D4176">
                              <w:rPr>
                                <w:sz w:val="24"/>
                                <w:szCs w:val="24"/>
                              </w:rPr>
                              <w:t>Штатна чисельн</w:t>
                            </w:r>
                            <w:r>
                              <w:rPr>
                                <w:sz w:val="24"/>
                                <w:szCs w:val="24"/>
                              </w:rPr>
                              <w:t>ість підприємства станом на 01.01</w:t>
                            </w:r>
                            <w:r w:rsidRPr="001D4176">
                              <w:rPr>
                                <w:sz w:val="24"/>
                                <w:szCs w:val="24"/>
                              </w:rPr>
                              <w:t>.202</w:t>
                            </w:r>
                            <w:r>
                              <w:rPr>
                                <w:sz w:val="24"/>
                                <w:szCs w:val="24"/>
                              </w:rPr>
                              <w:t>6</w:t>
                            </w:r>
                            <w:r w:rsidRPr="001D4176">
                              <w:rPr>
                                <w:sz w:val="24"/>
                                <w:szCs w:val="24"/>
                              </w:rPr>
                              <w:t xml:space="preserve">р.  – </w:t>
                            </w:r>
                            <w:r w:rsidRPr="001D4176">
                              <w:rPr>
                                <w:b/>
                                <w:sz w:val="24"/>
                                <w:szCs w:val="24"/>
                              </w:rPr>
                              <w:t>8</w:t>
                            </w:r>
                            <w:r>
                              <w:rPr>
                                <w:b/>
                                <w:sz w:val="24"/>
                                <w:szCs w:val="24"/>
                              </w:rPr>
                              <w:t>43,0</w:t>
                            </w:r>
                            <w:r w:rsidRPr="001D4176">
                              <w:rPr>
                                <w:b/>
                                <w:sz w:val="24"/>
                                <w:szCs w:val="24"/>
                              </w:rPr>
                              <w:t xml:space="preserve"> шт.од.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E4250A" id="Овал 15" o:spid="_x0000_s1026" style="position:absolute;left:0;text-align:left;margin-left:109.95pt;margin-top:5.95pt;width:223.5pt;height: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" fillcolor="#92d050" strokecolor="#41719c" strokeweight="1pt">
                <v:stroke joinstyle="miter"/>
                <v:textbox>
                  <w:txbxContent>
                    <w:p w:rsidR="005F7E04" w:rsidRPr="001D4176" w:rsidRDefault="005F7E04" w:rsidP="005F7E04">
                      <w:pPr>
                        <w:jc w:val="center"/>
                        <w:rPr>
                          <w:sz w:val="24"/>
                          <w:szCs w:val="24"/>
                        </w:rPr>
                      </w:pPr>
                      <w:r w:rsidRPr="001D4176">
                        <w:rPr>
                          <w:sz w:val="24"/>
                          <w:szCs w:val="24"/>
                        </w:rPr>
                        <w:t>Штатна чисельн</w:t>
                      </w:r>
                      <w:r>
                        <w:rPr>
                          <w:sz w:val="24"/>
                          <w:szCs w:val="24"/>
                        </w:rPr>
                        <w:t>ість підприємства станом на 01.01</w:t>
                      </w:r>
                      <w:r w:rsidRPr="001D4176">
                        <w:rPr>
                          <w:sz w:val="24"/>
                          <w:szCs w:val="24"/>
                        </w:rPr>
                        <w:t>.202</w:t>
                      </w:r>
                      <w:r>
                        <w:rPr>
                          <w:sz w:val="24"/>
                          <w:szCs w:val="24"/>
                        </w:rPr>
                        <w:t>6</w:t>
                      </w:r>
                      <w:r w:rsidRPr="001D4176">
                        <w:rPr>
                          <w:sz w:val="24"/>
                          <w:szCs w:val="24"/>
                        </w:rPr>
                        <w:t xml:space="preserve">р.  – </w:t>
                      </w:r>
                      <w:r w:rsidRPr="001D4176">
                        <w:rPr>
                          <w:b/>
                          <w:sz w:val="24"/>
                          <w:szCs w:val="24"/>
                        </w:rPr>
                        <w:t>8</w:t>
                      </w:r>
                      <w:r>
                        <w:rPr>
                          <w:b/>
                          <w:sz w:val="24"/>
                          <w:szCs w:val="24"/>
                        </w:rPr>
                        <w:t>43,0</w:t>
                      </w:r>
                      <w:r w:rsidRPr="001D4176">
                        <w:rPr>
                          <w:b/>
                          <w:sz w:val="24"/>
                          <w:szCs w:val="24"/>
                        </w:rPr>
                        <w:t xml:space="preserve"> шт.од.</w:t>
                      </w:r>
                    </w:p>
                  </w:txbxContent>
                </v:textbox>
              </v:oval>
            </w:pict>
          </mc:Fallback>
        </mc:AlternateContent>
      </w:r>
      <w:r w:rsidRPr="005F7E04">
        <w:rPr>
          <w:rFonts w:ascii="Times New Roman" w:eastAsia="Times New Roman" w:hAnsi="Times New Roman" w:cs="Times New Roman"/>
          <w:sz w:val="28"/>
          <w:szCs w:val="28"/>
          <w:lang w:val="uk-UA"/>
        </w:rPr>
        <w:t xml:space="preserve">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440E3DD5" wp14:editId="7166F6C2">
                <wp:simplePos x="0" y="0"/>
                <wp:positionH relativeFrom="column">
                  <wp:posOffset>4406264</wp:posOffset>
                </wp:positionH>
                <wp:positionV relativeFrom="paragraph">
                  <wp:posOffset>131445</wp:posOffset>
                </wp:positionV>
                <wp:extent cx="1800225" cy="952500"/>
                <wp:effectExtent l="0" t="0" r="28575" b="19050"/>
                <wp:wrapNone/>
                <wp:docPr id="14" name="Овал 14"/>
                <wp:cNvGraphicFramePr/>
                <a:graphic xmlns:a="http://schemas.openxmlformats.org/drawingml/2006/main">
                  <a:graphicData uri="http://schemas.microsoft.com/office/word/2010/wordprocessingShape">
                    <wps:wsp>
                      <wps:cNvSpPr/>
                      <wps:spPr>
                        <a:xfrm>
                          <a:off x="0" y="0"/>
                          <a:ext cx="1800225" cy="95250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5F7E04" w:rsidRDefault="005F7E04" w:rsidP="005F7E04">
                            <w:pPr>
                              <w:jc w:val="center"/>
                            </w:pPr>
                            <w:r>
                              <w:t>Спеціалісти не медики –25,25 шт.од.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0E3DD5" id="Овал 14" o:spid="_x0000_s1027" style="position:absolute;left:0;text-align:left;margin-left:346.95pt;margin-top:10.35pt;width:141.7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" fillcolor="#5b9bd5" strokecolor="#41719c" strokeweight="1pt">
                <v:stroke joinstyle="miter"/>
                <v:textbox>
                  <w:txbxContent>
                    <w:p w:rsidR="005F7E04" w:rsidRDefault="005F7E04" w:rsidP="005F7E04">
                      <w:pPr>
                        <w:jc w:val="center"/>
                      </w:pPr>
                      <w:r>
                        <w:t>Спеціалісти не медики –25,25 шт.од.</w:t>
                      </w:r>
                    </w:p>
                  </w:txbxContent>
                </v:textbox>
              </v:oval>
            </w:pict>
          </mc:Fallback>
        </mc:AlternateContent>
      </w:r>
      <w:r w:rsidRPr="005F7E04">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16155D46" wp14:editId="4CA81661">
                <wp:simplePos x="0" y="0"/>
                <wp:positionH relativeFrom="column">
                  <wp:posOffset>-337185</wp:posOffset>
                </wp:positionH>
                <wp:positionV relativeFrom="paragraph">
                  <wp:posOffset>97790</wp:posOffset>
                </wp:positionV>
                <wp:extent cx="1543050" cy="942975"/>
                <wp:effectExtent l="0" t="0" r="19050" b="28575"/>
                <wp:wrapNone/>
                <wp:docPr id="2" name="Овал 2"/>
                <wp:cNvGraphicFramePr/>
                <a:graphic xmlns:a="http://schemas.openxmlformats.org/drawingml/2006/main">
                  <a:graphicData uri="http://schemas.microsoft.com/office/word/2010/wordprocessingShape">
                    <wps:wsp>
                      <wps:cNvSpPr/>
                      <wps:spPr>
                        <a:xfrm>
                          <a:off x="0" y="0"/>
                          <a:ext cx="1543050" cy="942975"/>
                        </a:xfrm>
                        <a:prstGeom prst="ellipse">
                          <a:avLst/>
                        </a:prstGeom>
                        <a:solidFill>
                          <a:srgbClr val="5B9BD5"/>
                        </a:solidFill>
                        <a:ln w="12700" cap="flat" cmpd="sng" algn="ctr">
                          <a:solidFill>
                            <a:srgbClr val="5B9BD5">
                              <a:shade val="50000"/>
                            </a:srgbClr>
                          </a:solidFill>
                          <a:prstDash val="solid"/>
                          <a:miter lim="800000"/>
                        </a:ln>
                        <a:effectLst/>
                      </wps:spPr>
                      <wps:txbx>
                        <w:txbxContent>
                          <w:p w:rsidR="005F7E04" w:rsidRDefault="005F7E04" w:rsidP="005F7E04">
                            <w:pPr>
                              <w:jc w:val="center"/>
                            </w:pPr>
                            <w:r>
                              <w:t>Лікарі – 195,75 шт.од.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155D46" id="Овал 2" o:spid="_x0000_s1028" style="position:absolute;left:0;text-align:left;margin-left:-26.55pt;margin-top:7.7pt;width:121.5pt;height:7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" fillcolor="#5b9bd5" strokecolor="#41719c" strokeweight="1pt">
                <v:stroke joinstyle="miter"/>
                <v:textbox>
                  <w:txbxContent>
                    <w:p w:rsidR="005F7E04" w:rsidRDefault="005F7E04" w:rsidP="005F7E04">
                      <w:pPr>
                        <w:jc w:val="center"/>
                      </w:pPr>
                      <w:r>
                        <w:t>Лікарі – 195,75 шт.од.</w:t>
                      </w:r>
                    </w:p>
                  </w:txbxContent>
                </v:textbox>
              </v:oval>
            </w:pict>
          </mc:Fallback>
        </mc:AlternateConten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676F59CF" wp14:editId="35D53A7C">
                <wp:simplePos x="0" y="0"/>
                <wp:positionH relativeFrom="column">
                  <wp:posOffset>1205865</wp:posOffset>
                </wp:positionH>
                <wp:positionV relativeFrom="paragraph">
                  <wp:posOffset>38735</wp:posOffset>
                </wp:positionV>
                <wp:extent cx="189866" cy="76200"/>
                <wp:effectExtent l="38100" t="38100" r="19685" b="38100"/>
                <wp:wrapNone/>
                <wp:docPr id="16" name="Прямая со стрелкой 16"/>
                <wp:cNvGraphicFramePr/>
                <a:graphic xmlns:a="http://schemas.openxmlformats.org/drawingml/2006/main">
                  <a:graphicData uri="http://schemas.microsoft.com/office/word/2010/wordprocessingShape">
                    <wps:wsp>
                      <wps:cNvCnPr/>
                      <wps:spPr>
                        <a:xfrm flipH="1" flipV="1">
                          <a:off x="0" y="0"/>
                          <a:ext cx="189866" cy="7620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6BC781E3" id="_x0000_t32" coordsize="21600,21600" o:spt="32" o:oned="t" path="m,l21600,21600e" filled="f">
                <v:path arrowok="t" fillok="f" o:connecttype="none"/>
                <o:lock v:ext="edit" shapetype="t"/>
              </v:shapetype>
              <v:shape id="Прямая со стрелкой 16" o:spid="_x0000_s1026" type="#_x0000_t32" style="position:absolute;margin-left:94.95pt;margin-top:3.05pt;width:14.95pt;height: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" strokecolor="#5b9bd5" strokeweight=".5pt">
                <v:stroke endarrow="open" joinstyle="miter"/>
              </v:shape>
            </w:pict>
          </mc:Fallback>
        </mc:AlternateContent>
      </w:r>
      <w:r w:rsidRPr="005F7E04">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50316A2F" wp14:editId="12C35D53">
                <wp:simplePos x="0" y="0"/>
                <wp:positionH relativeFrom="column">
                  <wp:posOffset>4168140</wp:posOffset>
                </wp:positionH>
                <wp:positionV relativeFrom="paragraph">
                  <wp:posOffset>2540</wp:posOffset>
                </wp:positionV>
                <wp:extent cx="238125" cy="38100"/>
                <wp:effectExtent l="0" t="76200" r="28575" b="76200"/>
                <wp:wrapNone/>
                <wp:docPr id="17" name="Прямая со стрелкой 17"/>
                <wp:cNvGraphicFramePr/>
                <a:graphic xmlns:a="http://schemas.openxmlformats.org/drawingml/2006/main">
                  <a:graphicData uri="http://schemas.microsoft.com/office/word/2010/wordprocessingShape">
                    <wps:wsp>
                      <wps:cNvCnPr/>
                      <wps:spPr>
                        <a:xfrm flipV="1">
                          <a:off x="0" y="0"/>
                          <a:ext cx="238125" cy="38100"/>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w14:anchorId="75936A79" id="Прямая со стрелкой 17" o:spid="_x0000_s1026" type="#_x0000_t32" style="position:absolute;margin-left:328.2pt;margin-top:.2pt;width:18.75pt;height:3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" strokecolor="#5b9bd5" strokeweight=".5pt">
                <v:stroke endarrow="open" joinstyle="miter"/>
              </v:shape>
            </w:pict>
          </mc:Fallback>
        </mc:AlternateConten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6BE0013B" wp14:editId="0B9C2A99">
                <wp:simplePos x="0" y="0"/>
                <wp:positionH relativeFrom="column">
                  <wp:posOffset>3958590</wp:posOffset>
                </wp:positionH>
                <wp:positionV relativeFrom="paragraph">
                  <wp:posOffset>21590</wp:posOffset>
                </wp:positionV>
                <wp:extent cx="552450" cy="352425"/>
                <wp:effectExtent l="0" t="0" r="76200" b="47625"/>
                <wp:wrapNone/>
                <wp:docPr id="18" name="Прямая со стрелкой 18"/>
                <wp:cNvGraphicFramePr/>
                <a:graphic xmlns:a="http://schemas.openxmlformats.org/drawingml/2006/main">
                  <a:graphicData uri="http://schemas.microsoft.com/office/word/2010/wordprocessingShape">
                    <wps:wsp>
                      <wps:cNvCnPr/>
                      <wps:spPr>
                        <a:xfrm>
                          <a:off x="0" y="0"/>
                          <a:ext cx="552450" cy="352425"/>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26DBA75" id="Прямая со стрелкой 18" o:spid="_x0000_s1026" type="#_x0000_t32" style="position:absolute;margin-left:311.7pt;margin-top:1.7pt;width:43.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" strokecolor="#5b9bd5" strokeweight=".5pt">
                <v:stroke endarrow="open" joinstyle="miter"/>
              </v:shape>
            </w:pict>
          </mc:Fallback>
        </mc:AlternateContent>
      </w:r>
      <w:r w:rsidRPr="005F7E04">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011AF44C" wp14:editId="021AAA61">
                <wp:simplePos x="0" y="0"/>
                <wp:positionH relativeFrom="column">
                  <wp:posOffset>1701165</wp:posOffset>
                </wp:positionH>
                <wp:positionV relativeFrom="paragraph">
                  <wp:posOffset>21590</wp:posOffset>
                </wp:positionV>
                <wp:extent cx="361951" cy="352425"/>
                <wp:effectExtent l="38100" t="0" r="19050" b="47625"/>
                <wp:wrapNone/>
                <wp:docPr id="19" name="Прямая со стрелкой 19"/>
                <wp:cNvGraphicFramePr/>
                <a:graphic xmlns:a="http://schemas.openxmlformats.org/drawingml/2006/main">
                  <a:graphicData uri="http://schemas.microsoft.com/office/word/2010/wordprocessingShape">
                    <wps:wsp>
                      <wps:cNvCnPr/>
                      <wps:spPr>
                        <a:xfrm flipH="1">
                          <a:off x="0" y="0"/>
                          <a:ext cx="361951" cy="352425"/>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B73D5A0" id="Прямая со стрелкой 19" o:spid="_x0000_s1026" type="#_x0000_t32" style="position:absolute;margin-left:133.95pt;margin-top:1.7pt;width:28.5pt;height:27.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" strokecolor="#5b9bd5" strokeweight=".5pt">
                <v:stroke endarrow="open" joinstyle="miter"/>
              </v:shape>
            </w:pict>
          </mc:Fallback>
        </mc:AlternateConten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54070981" wp14:editId="2D047D08">
                <wp:simplePos x="0" y="0"/>
                <wp:positionH relativeFrom="column">
                  <wp:posOffset>4168140</wp:posOffset>
                </wp:positionH>
                <wp:positionV relativeFrom="paragraph">
                  <wp:posOffset>97790</wp:posOffset>
                </wp:positionV>
                <wp:extent cx="1905000" cy="1019175"/>
                <wp:effectExtent l="0" t="0" r="19050" b="28575"/>
                <wp:wrapNone/>
                <wp:docPr id="21" name="Овал 21"/>
                <wp:cNvGraphicFramePr/>
                <a:graphic xmlns:a="http://schemas.openxmlformats.org/drawingml/2006/main">
                  <a:graphicData uri="http://schemas.microsoft.com/office/word/2010/wordprocessingShape">
                    <wps:wsp>
                      <wps:cNvSpPr/>
                      <wps:spPr>
                        <a:xfrm>
                          <a:off x="0" y="0"/>
                          <a:ext cx="1905000" cy="1019175"/>
                        </a:xfrm>
                        <a:prstGeom prst="ellipse">
                          <a:avLst/>
                        </a:prstGeom>
                        <a:solidFill>
                          <a:srgbClr val="5B9BD5"/>
                        </a:solidFill>
                        <a:ln w="12700" cap="flat" cmpd="sng" algn="ctr">
                          <a:solidFill>
                            <a:srgbClr val="5B9BD5">
                              <a:shade val="50000"/>
                            </a:srgbClr>
                          </a:solidFill>
                          <a:prstDash val="solid"/>
                          <a:miter lim="800000"/>
                        </a:ln>
                        <a:effectLst/>
                      </wps:spPr>
                      <wps:txbx>
                        <w:txbxContent>
                          <w:p w:rsidR="005F7E04" w:rsidRDefault="005F7E04" w:rsidP="005F7E04">
                            <w:pPr>
                              <w:jc w:val="center"/>
                            </w:pPr>
                            <w:r>
                              <w:t>Інший персонал -141,5 шт.од.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070981" id="Овал 21" o:spid="_x0000_s1029" style="position:absolute;left:0;text-align:left;margin-left:328.2pt;margin-top:7.7pt;width:150pt;height:8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" fillcolor="#5b9bd5" strokecolor="#41719c" strokeweight="1pt">
                <v:stroke joinstyle="miter"/>
                <v:textbox>
                  <w:txbxContent>
                    <w:p w:rsidR="005F7E04" w:rsidRDefault="005F7E04" w:rsidP="005F7E04">
                      <w:pPr>
                        <w:jc w:val="center"/>
                      </w:pPr>
                      <w:r>
                        <w:t>Інший персонал -141,5 шт.од.</w:t>
                      </w:r>
                    </w:p>
                  </w:txbxContent>
                </v:textbox>
              </v:oval>
            </w:pict>
          </mc:Fallback>
        </mc:AlternateContent>
      </w:r>
      <w:r w:rsidRPr="005F7E04">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203D5B00" wp14:editId="6CD8C03A">
                <wp:simplePos x="0" y="0"/>
                <wp:positionH relativeFrom="margin">
                  <wp:align>left</wp:align>
                </wp:positionH>
                <wp:positionV relativeFrom="paragraph">
                  <wp:posOffset>97790</wp:posOffset>
                </wp:positionV>
                <wp:extent cx="2066925" cy="962025"/>
                <wp:effectExtent l="0" t="0" r="28575" b="28575"/>
                <wp:wrapNone/>
                <wp:docPr id="22" name="Овал 22"/>
                <wp:cNvGraphicFramePr/>
                <a:graphic xmlns:a="http://schemas.openxmlformats.org/drawingml/2006/main">
                  <a:graphicData uri="http://schemas.microsoft.com/office/word/2010/wordprocessingShape">
                    <wps:wsp>
                      <wps:cNvSpPr/>
                      <wps:spPr>
                        <a:xfrm>
                          <a:off x="0" y="0"/>
                          <a:ext cx="2066925" cy="962025"/>
                        </a:xfrm>
                        <a:prstGeom prst="ellipse">
                          <a:avLst/>
                        </a:prstGeom>
                        <a:solidFill>
                          <a:srgbClr val="5B9BD5"/>
                        </a:solidFill>
                        <a:ln w="12700" cap="flat" cmpd="sng" algn="ctr">
                          <a:solidFill>
                            <a:srgbClr val="5B9BD5">
                              <a:shade val="50000"/>
                            </a:srgbClr>
                          </a:solidFill>
                          <a:prstDash val="solid"/>
                          <a:miter lim="800000"/>
                        </a:ln>
                        <a:effectLst/>
                      </wps:spPr>
                      <wps:txbx>
                        <w:txbxContent>
                          <w:p w:rsidR="005F7E04" w:rsidRDefault="005F7E04" w:rsidP="005F7E04">
                            <w:pPr>
                              <w:spacing w:after="0"/>
                              <w:jc w:val="center"/>
                            </w:pPr>
                            <w:r>
                              <w:t>Середній медичний персонал – 346,25 шт. 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3D5B00" id="Овал 22" o:spid="_x0000_s1030" style="position:absolute;left:0;text-align:left;margin-left:0;margin-top:7.7pt;width:162.75pt;height:75.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" fillcolor="#5b9bd5" strokecolor="#41719c" strokeweight="1pt">
                <v:stroke joinstyle="miter"/>
                <v:textbox>
                  <w:txbxContent>
                    <w:p w:rsidR="005F7E04" w:rsidRDefault="005F7E04" w:rsidP="005F7E04">
                      <w:pPr>
                        <w:spacing w:after="0"/>
                        <w:jc w:val="center"/>
                      </w:pPr>
                      <w:r>
                        <w:t>Середній медичний персонал – 346,25 шт. од.</w:t>
                      </w:r>
                    </w:p>
                  </w:txbxContent>
                </v:textbox>
                <w10:wrap anchorx="margin"/>
              </v:oval>
            </w:pict>
          </mc:Fallback>
        </mc:AlternateContent>
      </w:r>
      <w:r w:rsidRPr="005F7E04">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525357DF" wp14:editId="625EE7F1">
                <wp:simplePos x="0" y="0"/>
                <wp:positionH relativeFrom="column">
                  <wp:posOffset>3063240</wp:posOffset>
                </wp:positionH>
                <wp:positionV relativeFrom="paragraph">
                  <wp:posOffset>36830</wp:posOffset>
                </wp:positionV>
                <wp:extent cx="0" cy="209550"/>
                <wp:effectExtent l="95250" t="0" r="57150" b="57150"/>
                <wp:wrapNone/>
                <wp:docPr id="20" name="Прямая со стрелкой 20"/>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008C022" id="Прямая со стрелкой 20" o:spid="_x0000_s1026" type="#_x0000_t32" style="position:absolute;margin-left:241.2pt;margin-top:2.9pt;width:0;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" strokecolor="#5b9bd5" strokeweight=".5pt">
                <v:stroke endarrow="open" joinstyle="miter"/>
              </v:shape>
            </w:pict>
          </mc:Fallback>
        </mc:AlternateConten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6DF4F1E6" wp14:editId="68F0ED3A">
                <wp:simplePos x="0" y="0"/>
                <wp:positionH relativeFrom="column">
                  <wp:posOffset>2148840</wp:posOffset>
                </wp:positionH>
                <wp:positionV relativeFrom="paragraph">
                  <wp:posOffset>73025</wp:posOffset>
                </wp:positionV>
                <wp:extent cx="1857375" cy="952500"/>
                <wp:effectExtent l="0" t="0" r="28575" b="19050"/>
                <wp:wrapNone/>
                <wp:docPr id="23" name="Овал 23"/>
                <wp:cNvGraphicFramePr/>
                <a:graphic xmlns:a="http://schemas.openxmlformats.org/drawingml/2006/main">
                  <a:graphicData uri="http://schemas.microsoft.com/office/word/2010/wordprocessingShape">
                    <wps:wsp>
                      <wps:cNvSpPr/>
                      <wps:spPr>
                        <a:xfrm>
                          <a:off x="0" y="0"/>
                          <a:ext cx="1857375" cy="95250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5F7E04" w:rsidRDefault="005F7E04" w:rsidP="005F7E04">
                            <w:pPr>
                              <w:jc w:val="center"/>
                            </w:pPr>
                            <w:r>
                              <w:t>Молодші медичні сестри – 134,25 шт.од.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F4F1E6" id="Овал 23" o:spid="_x0000_s1031" style="position:absolute;left:0;text-align:left;margin-left:169.2pt;margin-top:5.75pt;width:146.2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" fillcolor="#5b9bd5" strokecolor="#41719c" strokeweight="1pt">
                <v:stroke joinstyle="miter"/>
                <v:textbox>
                  <w:txbxContent>
                    <w:p w:rsidR="005F7E04" w:rsidRDefault="005F7E04" w:rsidP="005F7E04">
                      <w:pPr>
                        <w:jc w:val="center"/>
                      </w:pPr>
                      <w:r>
                        <w:t>Молодші медичні сестри – 134,25 шт.од.</w:t>
                      </w:r>
                    </w:p>
                  </w:txbxContent>
                </v:textbox>
              </v:oval>
            </w:pict>
          </mc:Fallback>
        </mc:AlternateConten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5F7E04">
        <w:rPr>
          <w:rFonts w:ascii="Times New Roman" w:eastAsia="Calibri" w:hAnsi="Times New Roman" w:cs="Times New Roman"/>
          <w:color w:val="000000"/>
          <w:sz w:val="28"/>
          <w:szCs w:val="28"/>
          <w:lang w:eastAsia="en-US"/>
        </w:rPr>
        <w:t>1.</w:t>
      </w:r>
      <w:r w:rsidRPr="005F7E04">
        <w:rPr>
          <w:rFonts w:ascii="Times New Roman" w:eastAsia="Calibri" w:hAnsi="Times New Roman" w:cs="Times New Roman"/>
          <w:color w:val="000000"/>
          <w:sz w:val="28"/>
          <w:szCs w:val="28"/>
          <w:lang w:val="uk-UA" w:eastAsia="en-US"/>
        </w:rPr>
        <w:t xml:space="preserve"> Аналіз зміни штатної</w:t>
      </w:r>
      <w:r w:rsidRPr="005F7E04">
        <w:rPr>
          <w:rFonts w:ascii="Times New Roman" w:eastAsia="Calibri" w:hAnsi="Times New Roman" w:cs="Times New Roman"/>
          <w:color w:val="000000"/>
          <w:sz w:val="28"/>
          <w:szCs w:val="28"/>
          <w:lang w:eastAsia="en-US"/>
        </w:rPr>
        <w:t xml:space="preserve"> чисельності в</w:t>
      </w:r>
      <w:r w:rsidRPr="005F7E04">
        <w:rPr>
          <w:rFonts w:ascii="Times New Roman" w:eastAsia="Calibri" w:hAnsi="Times New Roman" w:cs="Times New Roman"/>
          <w:color w:val="000000"/>
          <w:sz w:val="28"/>
          <w:szCs w:val="28"/>
          <w:lang w:val="uk-UA" w:eastAsia="en-US"/>
        </w:rPr>
        <w:t xml:space="preserve"> цілому</w:t>
      </w:r>
      <w:r w:rsidRPr="005F7E04">
        <w:rPr>
          <w:rFonts w:ascii="Times New Roman" w:eastAsia="Calibri" w:hAnsi="Times New Roman" w:cs="Times New Roman"/>
          <w:color w:val="000000"/>
          <w:sz w:val="28"/>
          <w:szCs w:val="28"/>
          <w:lang w:eastAsia="en-US"/>
        </w:rPr>
        <w:t xml:space="preserve"> по закладу за 2023 – 2025 р.р.</w:t>
      </w:r>
    </w:p>
    <w:tbl>
      <w:tblPr>
        <w:tblStyle w:val="a8"/>
        <w:tblW w:w="0" w:type="auto"/>
        <w:jc w:val="center"/>
        <w:tblLook w:val="04A0" w:firstRow="1" w:lastRow="0" w:firstColumn="1" w:lastColumn="0" w:noHBand="0" w:noVBand="1"/>
      </w:tblPr>
      <w:tblGrid>
        <w:gridCol w:w="3081"/>
        <w:gridCol w:w="4781"/>
      </w:tblGrid>
      <w:tr w:rsidR="005F7E04" w:rsidRPr="005F7E04" w:rsidTr="005F7E04">
        <w:trPr>
          <w:trHeight w:val="232"/>
          <w:jc w:val="center"/>
        </w:trPr>
        <w:tc>
          <w:tcPr>
            <w:tcW w:w="3081" w:type="dxa"/>
            <w:vAlign w:val="center"/>
          </w:tcPr>
          <w:p w:rsidR="005F7E04" w:rsidRPr="005F7E04" w:rsidRDefault="005F7E04" w:rsidP="005F7E04">
            <w:pPr>
              <w:autoSpaceDE w:val="0"/>
              <w:autoSpaceDN w:val="0"/>
              <w:adjustRightInd w:val="0"/>
              <w:spacing w:after="0" w:line="240" w:lineRule="auto"/>
              <w:jc w:val="center"/>
              <w:rPr>
                <w:rFonts w:ascii="Times New Roman" w:eastAsia="Calibri" w:hAnsi="Times New Roman"/>
                <w:b/>
                <w:color w:val="000000"/>
                <w:sz w:val="28"/>
                <w:szCs w:val="28"/>
                <w:lang w:val="uk-UA" w:eastAsia="en-US"/>
              </w:rPr>
            </w:pPr>
            <w:r w:rsidRPr="005F7E04">
              <w:rPr>
                <w:rFonts w:ascii="Times New Roman" w:eastAsia="Calibri" w:hAnsi="Times New Roman"/>
                <w:b/>
                <w:color w:val="000000"/>
                <w:sz w:val="28"/>
                <w:szCs w:val="28"/>
                <w:lang w:val="uk-UA" w:eastAsia="en-US"/>
              </w:rPr>
              <w:t>2023 рік</w:t>
            </w:r>
          </w:p>
        </w:tc>
        <w:tc>
          <w:tcPr>
            <w:tcW w:w="4781" w:type="dxa"/>
            <w:vAlign w:val="center"/>
          </w:tcPr>
          <w:p w:rsidR="005F7E04" w:rsidRPr="005F7E04" w:rsidRDefault="005F7E04" w:rsidP="005F7E04">
            <w:pPr>
              <w:autoSpaceDE w:val="0"/>
              <w:autoSpaceDN w:val="0"/>
              <w:adjustRightInd w:val="0"/>
              <w:spacing w:after="0" w:line="240" w:lineRule="auto"/>
              <w:jc w:val="center"/>
              <w:rPr>
                <w:rFonts w:ascii="Times New Roman" w:eastAsia="Calibri" w:hAnsi="Times New Roman"/>
                <w:i/>
                <w:color w:val="000000"/>
                <w:sz w:val="28"/>
                <w:szCs w:val="28"/>
                <w:lang w:val="uk-UA" w:eastAsia="en-US"/>
              </w:rPr>
            </w:pPr>
            <w:r w:rsidRPr="005F7E04">
              <w:rPr>
                <w:rFonts w:ascii="Times New Roman" w:eastAsia="Calibri" w:hAnsi="Times New Roman"/>
                <w:i/>
                <w:color w:val="000000"/>
                <w:sz w:val="28"/>
                <w:szCs w:val="28"/>
                <w:lang w:val="uk-UA" w:eastAsia="en-US"/>
              </w:rPr>
              <w:t>831,50</w:t>
            </w:r>
          </w:p>
        </w:tc>
      </w:tr>
      <w:tr w:rsidR="005F7E04" w:rsidRPr="005F7E04" w:rsidTr="005F7E04">
        <w:trPr>
          <w:trHeight w:val="221"/>
          <w:jc w:val="center"/>
        </w:trPr>
        <w:tc>
          <w:tcPr>
            <w:tcW w:w="3081" w:type="dxa"/>
            <w:vAlign w:val="center"/>
          </w:tcPr>
          <w:p w:rsidR="005F7E04" w:rsidRPr="005F7E04" w:rsidRDefault="005F7E04" w:rsidP="005F7E04">
            <w:pPr>
              <w:autoSpaceDE w:val="0"/>
              <w:autoSpaceDN w:val="0"/>
              <w:adjustRightInd w:val="0"/>
              <w:spacing w:after="0" w:line="240" w:lineRule="auto"/>
              <w:jc w:val="center"/>
              <w:rPr>
                <w:rFonts w:ascii="Times New Roman" w:eastAsia="Calibri" w:hAnsi="Times New Roman"/>
                <w:b/>
                <w:color w:val="000000"/>
                <w:sz w:val="28"/>
                <w:szCs w:val="28"/>
                <w:lang w:val="uk-UA" w:eastAsia="en-US"/>
              </w:rPr>
            </w:pPr>
            <w:r w:rsidRPr="005F7E04">
              <w:rPr>
                <w:rFonts w:ascii="Times New Roman" w:eastAsia="Calibri" w:hAnsi="Times New Roman"/>
                <w:b/>
                <w:color w:val="000000"/>
                <w:sz w:val="28"/>
                <w:szCs w:val="28"/>
                <w:lang w:val="uk-UA" w:eastAsia="en-US"/>
              </w:rPr>
              <w:t>2024 рік</w:t>
            </w:r>
          </w:p>
        </w:tc>
        <w:tc>
          <w:tcPr>
            <w:tcW w:w="4781" w:type="dxa"/>
            <w:vAlign w:val="center"/>
          </w:tcPr>
          <w:p w:rsidR="005F7E04" w:rsidRPr="005F7E04" w:rsidRDefault="005F7E04" w:rsidP="005F7E04">
            <w:pPr>
              <w:autoSpaceDE w:val="0"/>
              <w:autoSpaceDN w:val="0"/>
              <w:adjustRightInd w:val="0"/>
              <w:spacing w:after="0" w:line="240" w:lineRule="auto"/>
              <w:jc w:val="center"/>
              <w:rPr>
                <w:rFonts w:ascii="Times New Roman" w:eastAsia="Calibri" w:hAnsi="Times New Roman"/>
                <w:i/>
                <w:color w:val="000000"/>
                <w:sz w:val="28"/>
                <w:szCs w:val="28"/>
                <w:lang w:val="uk-UA" w:eastAsia="en-US"/>
              </w:rPr>
            </w:pPr>
            <w:r w:rsidRPr="005F7E04">
              <w:rPr>
                <w:rFonts w:ascii="Times New Roman" w:eastAsia="Calibri" w:hAnsi="Times New Roman"/>
                <w:i/>
                <w:color w:val="000000"/>
                <w:sz w:val="28"/>
                <w:szCs w:val="28"/>
                <w:lang w:val="uk-UA" w:eastAsia="en-US"/>
              </w:rPr>
              <w:t>840,75</w:t>
            </w:r>
          </w:p>
        </w:tc>
      </w:tr>
      <w:tr w:rsidR="005F7E04" w:rsidRPr="005F7E04" w:rsidTr="005F7E04">
        <w:trPr>
          <w:trHeight w:val="221"/>
          <w:jc w:val="center"/>
        </w:trPr>
        <w:tc>
          <w:tcPr>
            <w:tcW w:w="3081" w:type="dxa"/>
            <w:vAlign w:val="center"/>
          </w:tcPr>
          <w:p w:rsidR="005F7E04" w:rsidRPr="005F7E04" w:rsidRDefault="005F7E04" w:rsidP="005F7E04">
            <w:pPr>
              <w:autoSpaceDE w:val="0"/>
              <w:autoSpaceDN w:val="0"/>
              <w:adjustRightInd w:val="0"/>
              <w:spacing w:after="0" w:line="240" w:lineRule="auto"/>
              <w:jc w:val="center"/>
              <w:rPr>
                <w:rFonts w:ascii="Times New Roman" w:eastAsia="Calibri" w:hAnsi="Times New Roman"/>
                <w:b/>
                <w:color w:val="000000"/>
                <w:sz w:val="28"/>
                <w:szCs w:val="28"/>
                <w:lang w:val="uk-UA" w:eastAsia="en-US"/>
              </w:rPr>
            </w:pPr>
            <w:r w:rsidRPr="005F7E04">
              <w:rPr>
                <w:rFonts w:ascii="Times New Roman" w:eastAsia="Calibri" w:hAnsi="Times New Roman"/>
                <w:b/>
                <w:color w:val="000000"/>
                <w:sz w:val="28"/>
                <w:szCs w:val="28"/>
                <w:lang w:val="uk-UA" w:eastAsia="en-US"/>
              </w:rPr>
              <w:t>2025 рік</w:t>
            </w:r>
          </w:p>
        </w:tc>
        <w:tc>
          <w:tcPr>
            <w:tcW w:w="4781" w:type="dxa"/>
            <w:vAlign w:val="center"/>
          </w:tcPr>
          <w:p w:rsidR="005F7E04" w:rsidRPr="005F7E04" w:rsidRDefault="005F7E04" w:rsidP="005F7E04">
            <w:pPr>
              <w:autoSpaceDE w:val="0"/>
              <w:autoSpaceDN w:val="0"/>
              <w:adjustRightInd w:val="0"/>
              <w:spacing w:after="0" w:line="240" w:lineRule="auto"/>
              <w:jc w:val="center"/>
              <w:rPr>
                <w:rFonts w:ascii="Times New Roman" w:eastAsia="Calibri" w:hAnsi="Times New Roman"/>
                <w:i/>
                <w:color w:val="000000"/>
                <w:sz w:val="28"/>
                <w:szCs w:val="28"/>
                <w:lang w:val="uk-UA" w:eastAsia="en-US"/>
              </w:rPr>
            </w:pPr>
            <w:r w:rsidRPr="005F7E04">
              <w:rPr>
                <w:rFonts w:ascii="Times New Roman" w:eastAsia="Calibri" w:hAnsi="Times New Roman"/>
                <w:i/>
                <w:color w:val="000000"/>
                <w:sz w:val="28"/>
                <w:szCs w:val="28"/>
                <w:lang w:val="uk-UA" w:eastAsia="en-US"/>
              </w:rPr>
              <w:t>843,00</w:t>
            </w:r>
          </w:p>
        </w:tc>
      </w:tr>
    </w:tbl>
    <w:p w:rsidR="005F7E04" w:rsidRPr="005F7E04" w:rsidRDefault="005F7E04" w:rsidP="005F7E04">
      <w:pPr>
        <w:autoSpaceDE w:val="0"/>
        <w:autoSpaceDN w:val="0"/>
        <w:adjustRightInd w:val="0"/>
        <w:spacing w:after="0" w:line="240" w:lineRule="auto"/>
        <w:jc w:val="both"/>
        <w:rPr>
          <w:rFonts w:ascii="Times New Roman" w:eastAsia="Calibri" w:hAnsi="Times New Roman" w:cs="Times New Roman"/>
          <w:color w:val="000000"/>
          <w:sz w:val="28"/>
          <w:szCs w:val="28"/>
          <w:lang w:val="uk-UA" w:eastAsia="en-US"/>
        </w:rPr>
      </w:pPr>
      <w:r w:rsidRPr="005F7E04">
        <w:rPr>
          <w:rFonts w:ascii="Times New Roman" w:eastAsia="Calibri" w:hAnsi="Times New Roman" w:cs="Times New Roman"/>
          <w:color w:val="000000"/>
          <w:sz w:val="28"/>
          <w:szCs w:val="28"/>
          <w:lang w:val="uk-UA" w:eastAsia="en-US"/>
        </w:rPr>
        <w:t xml:space="preserve">     В резільтаті аналізу є ріст штатної чисельності працівників за рахунок відкриття спеціалізованого інсультного відділення з 1 січня 2024 року і введення посад фізичних терапевтів, ерготерапевтів, клінічних психологів, асистентів ерготерапевтів та фізичних терапевтів у відділення комплексної реабілітації. </w:t>
      </w:r>
    </w:p>
    <w:p w:rsidR="005F7E04" w:rsidRPr="005F7E04" w:rsidRDefault="005F7E04" w:rsidP="005F7E04">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5F7E04">
        <w:rPr>
          <w:rFonts w:ascii="Times New Roman" w:eastAsia="Calibri" w:hAnsi="Times New Roman" w:cs="Times New Roman"/>
          <w:color w:val="000000"/>
          <w:sz w:val="28"/>
          <w:szCs w:val="28"/>
          <w:lang w:val="uk-UA" w:eastAsia="en-US"/>
        </w:rPr>
        <w:t xml:space="preserve">   </w:t>
      </w:r>
      <w:r w:rsidRPr="005F7E04">
        <w:rPr>
          <w:rFonts w:ascii="Times New Roman" w:eastAsia="Calibri" w:hAnsi="Times New Roman" w:cs="Times New Roman"/>
          <w:color w:val="000000"/>
          <w:sz w:val="28"/>
          <w:szCs w:val="28"/>
          <w:lang w:eastAsia="en-US"/>
        </w:rPr>
        <w:t>У порівнянні 2025 р. до 2023 р. штатна чисельність зросла на 1,4%.</w:t>
      </w:r>
    </w:p>
    <w:p w:rsidR="005F7E04" w:rsidRPr="005F7E04" w:rsidRDefault="005F7E04" w:rsidP="005F7E04">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
    <w:p w:rsidR="005F7E04" w:rsidRPr="005F7E04" w:rsidRDefault="005F7E04" w:rsidP="005F7E04">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5F7E04">
        <w:rPr>
          <w:rFonts w:ascii="Times New Roman" w:eastAsia="Calibri" w:hAnsi="Times New Roman" w:cs="Times New Roman"/>
          <w:color w:val="000000"/>
          <w:sz w:val="28"/>
          <w:szCs w:val="28"/>
          <w:lang w:eastAsia="en-US"/>
        </w:rPr>
        <w:lastRenderedPageBreak/>
        <w:t>2. Аналіз забезпеченості закладу персоналом у 2023р.</w:t>
      </w:r>
    </w:p>
    <w:p w:rsidR="005F7E04" w:rsidRPr="005F7E04" w:rsidRDefault="005F7E04" w:rsidP="005F7E04">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
    <w:tbl>
      <w:tblPr>
        <w:tblStyle w:val="a8"/>
        <w:tblW w:w="0" w:type="auto"/>
        <w:jc w:val="center"/>
        <w:tblLook w:val="04A0" w:firstRow="1" w:lastRow="0" w:firstColumn="1" w:lastColumn="0" w:noHBand="0" w:noVBand="1"/>
      </w:tblPr>
      <w:tblGrid>
        <w:gridCol w:w="2710"/>
        <w:gridCol w:w="2550"/>
        <w:gridCol w:w="2176"/>
        <w:gridCol w:w="1909"/>
      </w:tblGrid>
      <w:tr w:rsidR="005F7E04" w:rsidRPr="005F7E04" w:rsidTr="005F7E04">
        <w:trPr>
          <w:jc w:val="center"/>
        </w:trPr>
        <w:tc>
          <w:tcPr>
            <w:tcW w:w="3056" w:type="dxa"/>
          </w:tcPr>
          <w:p w:rsidR="005F7E04" w:rsidRPr="005F7E04" w:rsidRDefault="005F7E04" w:rsidP="005F7E04">
            <w:pPr>
              <w:autoSpaceDE w:val="0"/>
              <w:autoSpaceDN w:val="0"/>
              <w:adjustRightInd w:val="0"/>
              <w:spacing w:after="0" w:line="240" w:lineRule="auto"/>
              <w:jc w:val="both"/>
              <w:rPr>
                <w:rFonts w:ascii="Times New Roman" w:eastAsia="Calibri" w:hAnsi="Times New Roman"/>
                <w:color w:val="000000"/>
                <w:sz w:val="28"/>
                <w:szCs w:val="28"/>
                <w:lang w:val="uk-UA" w:eastAsia="en-US"/>
              </w:rPr>
            </w:pPr>
          </w:p>
        </w:tc>
        <w:tc>
          <w:tcPr>
            <w:tcW w:w="2779"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b/>
                <w:color w:val="000000"/>
                <w:sz w:val="28"/>
                <w:szCs w:val="28"/>
                <w:lang w:val="uk-UA" w:eastAsia="en-US"/>
              </w:rPr>
            </w:pPr>
            <w:r w:rsidRPr="005F7E04">
              <w:rPr>
                <w:rFonts w:ascii="Times New Roman" w:eastAsia="Calibri" w:hAnsi="Times New Roman"/>
                <w:b/>
                <w:color w:val="000000"/>
                <w:sz w:val="28"/>
                <w:szCs w:val="28"/>
                <w:lang w:val="uk-UA" w:eastAsia="en-US"/>
              </w:rPr>
              <w:t>Штатна чисельність працівників, штатні одиниці</w:t>
            </w:r>
          </w:p>
        </w:tc>
        <w:tc>
          <w:tcPr>
            <w:tcW w:w="2391"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b/>
                <w:color w:val="000000"/>
                <w:sz w:val="28"/>
                <w:szCs w:val="28"/>
                <w:lang w:val="uk-UA" w:eastAsia="en-US"/>
              </w:rPr>
            </w:pPr>
            <w:r w:rsidRPr="005F7E04">
              <w:rPr>
                <w:rFonts w:ascii="Times New Roman" w:eastAsia="Calibri" w:hAnsi="Times New Roman"/>
                <w:b/>
                <w:color w:val="000000"/>
                <w:sz w:val="28"/>
                <w:szCs w:val="28"/>
                <w:lang w:val="uk-UA" w:eastAsia="en-US"/>
              </w:rPr>
              <w:t>Фактично зайняті посади, штатні одиниці</w:t>
            </w:r>
          </w:p>
        </w:tc>
        <w:tc>
          <w:tcPr>
            <w:tcW w:w="2138"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b/>
                <w:color w:val="000000"/>
                <w:sz w:val="28"/>
                <w:szCs w:val="28"/>
                <w:lang w:val="uk-UA" w:eastAsia="en-US"/>
              </w:rPr>
            </w:pPr>
            <w:r w:rsidRPr="005F7E04">
              <w:rPr>
                <w:rFonts w:ascii="Times New Roman" w:eastAsia="Calibri" w:hAnsi="Times New Roman"/>
                <w:b/>
                <w:color w:val="000000"/>
                <w:sz w:val="28"/>
                <w:szCs w:val="28"/>
                <w:lang w:val="uk-UA" w:eastAsia="en-US"/>
              </w:rPr>
              <w:t>Фізичні особи, чол.</w:t>
            </w:r>
          </w:p>
        </w:tc>
      </w:tr>
      <w:tr w:rsidR="005F7E04" w:rsidRPr="005F7E04" w:rsidTr="005F7E04">
        <w:trPr>
          <w:jc w:val="center"/>
        </w:trPr>
        <w:tc>
          <w:tcPr>
            <w:tcW w:w="3056"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color w:val="000000"/>
                <w:sz w:val="28"/>
                <w:szCs w:val="28"/>
                <w:lang w:val="uk-UA" w:eastAsia="en-US"/>
              </w:rPr>
            </w:pPr>
            <w:r w:rsidRPr="005F7E04">
              <w:rPr>
                <w:rFonts w:ascii="Times New Roman" w:eastAsia="Calibri" w:hAnsi="Times New Roman"/>
                <w:color w:val="000000"/>
                <w:sz w:val="28"/>
                <w:szCs w:val="28"/>
                <w:lang w:val="uk-UA" w:eastAsia="en-US"/>
              </w:rPr>
              <w:t>Лікарські посади</w:t>
            </w:r>
          </w:p>
        </w:tc>
        <w:tc>
          <w:tcPr>
            <w:tcW w:w="2779"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i/>
                <w:color w:val="000000"/>
                <w:sz w:val="28"/>
                <w:szCs w:val="28"/>
                <w:lang w:val="uk-UA" w:eastAsia="en-US"/>
              </w:rPr>
            </w:pPr>
            <w:r w:rsidRPr="005F7E04">
              <w:rPr>
                <w:rFonts w:ascii="Times New Roman" w:eastAsia="Calibri" w:hAnsi="Times New Roman"/>
                <w:i/>
                <w:color w:val="000000"/>
                <w:sz w:val="28"/>
                <w:szCs w:val="28"/>
                <w:lang w:val="uk-UA" w:eastAsia="en-US"/>
              </w:rPr>
              <w:t>195,75</w:t>
            </w:r>
          </w:p>
        </w:tc>
        <w:tc>
          <w:tcPr>
            <w:tcW w:w="2391"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i/>
                <w:sz w:val="28"/>
                <w:szCs w:val="28"/>
                <w:lang w:val="uk-UA" w:eastAsia="en-US"/>
              </w:rPr>
            </w:pPr>
            <w:r w:rsidRPr="005F7E04">
              <w:rPr>
                <w:rFonts w:ascii="Times New Roman" w:eastAsia="Calibri" w:hAnsi="Times New Roman"/>
                <w:i/>
                <w:sz w:val="28"/>
                <w:szCs w:val="28"/>
                <w:lang w:val="uk-UA" w:eastAsia="en-US"/>
              </w:rPr>
              <w:t>183,25</w:t>
            </w:r>
          </w:p>
        </w:tc>
        <w:tc>
          <w:tcPr>
            <w:tcW w:w="2138"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i/>
                <w:sz w:val="28"/>
                <w:szCs w:val="28"/>
                <w:lang w:val="uk-UA" w:eastAsia="en-US"/>
              </w:rPr>
            </w:pPr>
            <w:r w:rsidRPr="005F7E04">
              <w:rPr>
                <w:rFonts w:ascii="Times New Roman" w:eastAsia="Calibri" w:hAnsi="Times New Roman"/>
                <w:i/>
                <w:sz w:val="28"/>
                <w:szCs w:val="28"/>
                <w:lang w:val="uk-UA" w:eastAsia="en-US"/>
              </w:rPr>
              <w:t>164</w:t>
            </w:r>
          </w:p>
        </w:tc>
      </w:tr>
      <w:tr w:rsidR="005F7E04" w:rsidRPr="005F7E04" w:rsidTr="005F7E04">
        <w:trPr>
          <w:jc w:val="center"/>
        </w:trPr>
        <w:tc>
          <w:tcPr>
            <w:tcW w:w="3056"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color w:val="000000"/>
                <w:sz w:val="28"/>
                <w:szCs w:val="28"/>
                <w:lang w:val="uk-UA" w:eastAsia="en-US"/>
              </w:rPr>
            </w:pPr>
            <w:r w:rsidRPr="005F7E04">
              <w:rPr>
                <w:rFonts w:ascii="Times New Roman" w:eastAsia="Calibri" w:hAnsi="Times New Roman"/>
                <w:color w:val="000000"/>
                <w:sz w:val="28"/>
                <w:szCs w:val="28"/>
                <w:lang w:val="uk-UA" w:eastAsia="en-US"/>
              </w:rPr>
              <w:t>Фахівці з базовою та неповною вищою медичною освітою</w:t>
            </w:r>
          </w:p>
        </w:tc>
        <w:tc>
          <w:tcPr>
            <w:tcW w:w="2779"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i/>
                <w:color w:val="000000"/>
                <w:sz w:val="28"/>
                <w:szCs w:val="28"/>
                <w:lang w:val="uk-UA" w:eastAsia="en-US"/>
              </w:rPr>
            </w:pPr>
            <w:r w:rsidRPr="005F7E04">
              <w:rPr>
                <w:rFonts w:ascii="Times New Roman" w:eastAsia="Calibri" w:hAnsi="Times New Roman"/>
                <w:i/>
                <w:color w:val="000000"/>
                <w:sz w:val="28"/>
                <w:szCs w:val="28"/>
                <w:lang w:val="uk-UA" w:eastAsia="en-US"/>
              </w:rPr>
              <w:t>346,25</w:t>
            </w:r>
          </w:p>
        </w:tc>
        <w:tc>
          <w:tcPr>
            <w:tcW w:w="2391"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i/>
                <w:sz w:val="28"/>
                <w:szCs w:val="28"/>
                <w:lang w:val="uk-UA" w:eastAsia="en-US"/>
              </w:rPr>
            </w:pPr>
            <w:r w:rsidRPr="005F7E04">
              <w:rPr>
                <w:rFonts w:ascii="Times New Roman" w:eastAsia="Calibri" w:hAnsi="Times New Roman"/>
                <w:i/>
                <w:sz w:val="28"/>
                <w:szCs w:val="28"/>
                <w:lang w:val="uk-UA" w:eastAsia="en-US"/>
              </w:rPr>
              <w:t>341,25</w:t>
            </w:r>
          </w:p>
        </w:tc>
        <w:tc>
          <w:tcPr>
            <w:tcW w:w="2138"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i/>
                <w:sz w:val="28"/>
                <w:szCs w:val="28"/>
                <w:lang w:val="uk-UA" w:eastAsia="en-US"/>
              </w:rPr>
            </w:pPr>
            <w:r w:rsidRPr="005F7E04">
              <w:rPr>
                <w:rFonts w:ascii="Times New Roman" w:eastAsia="Calibri" w:hAnsi="Times New Roman"/>
                <w:i/>
                <w:sz w:val="28"/>
                <w:szCs w:val="28"/>
                <w:lang w:val="uk-UA" w:eastAsia="en-US"/>
              </w:rPr>
              <w:t>336</w:t>
            </w:r>
          </w:p>
        </w:tc>
      </w:tr>
      <w:tr w:rsidR="005F7E04" w:rsidRPr="005F7E04" w:rsidTr="005F7E04">
        <w:trPr>
          <w:jc w:val="center"/>
        </w:trPr>
        <w:tc>
          <w:tcPr>
            <w:tcW w:w="3056"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color w:val="000000"/>
                <w:sz w:val="28"/>
                <w:szCs w:val="28"/>
                <w:lang w:val="uk-UA" w:eastAsia="en-US"/>
              </w:rPr>
            </w:pPr>
            <w:r w:rsidRPr="005F7E04">
              <w:rPr>
                <w:rFonts w:ascii="Times New Roman" w:eastAsia="Calibri" w:hAnsi="Times New Roman"/>
                <w:color w:val="000000"/>
                <w:sz w:val="28"/>
                <w:szCs w:val="28"/>
                <w:lang w:val="uk-UA" w:eastAsia="en-US"/>
              </w:rPr>
              <w:t>Молодший медичний та інший персонал</w:t>
            </w:r>
          </w:p>
        </w:tc>
        <w:tc>
          <w:tcPr>
            <w:tcW w:w="2779"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i/>
                <w:color w:val="000000"/>
                <w:sz w:val="28"/>
                <w:szCs w:val="28"/>
                <w:lang w:val="uk-UA" w:eastAsia="en-US"/>
              </w:rPr>
            </w:pPr>
            <w:r w:rsidRPr="005F7E04">
              <w:rPr>
                <w:rFonts w:ascii="Times New Roman" w:eastAsia="Calibri" w:hAnsi="Times New Roman"/>
                <w:i/>
                <w:color w:val="000000"/>
                <w:sz w:val="28"/>
                <w:szCs w:val="28"/>
                <w:lang w:val="uk-UA" w:eastAsia="en-US"/>
              </w:rPr>
              <w:t>134,25</w:t>
            </w:r>
          </w:p>
        </w:tc>
        <w:tc>
          <w:tcPr>
            <w:tcW w:w="2391"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i/>
                <w:sz w:val="28"/>
                <w:szCs w:val="28"/>
                <w:lang w:val="uk-UA" w:eastAsia="en-US"/>
              </w:rPr>
            </w:pPr>
            <w:r w:rsidRPr="005F7E04">
              <w:rPr>
                <w:rFonts w:ascii="Times New Roman" w:eastAsia="Calibri" w:hAnsi="Times New Roman"/>
                <w:i/>
                <w:sz w:val="28"/>
                <w:szCs w:val="28"/>
                <w:lang w:val="uk-UA" w:eastAsia="en-US"/>
              </w:rPr>
              <w:t>128,00</w:t>
            </w:r>
          </w:p>
        </w:tc>
        <w:tc>
          <w:tcPr>
            <w:tcW w:w="2138"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i/>
                <w:sz w:val="28"/>
                <w:szCs w:val="28"/>
                <w:lang w:val="uk-UA" w:eastAsia="en-US"/>
              </w:rPr>
            </w:pPr>
            <w:r w:rsidRPr="005F7E04">
              <w:rPr>
                <w:rFonts w:ascii="Times New Roman" w:eastAsia="Calibri" w:hAnsi="Times New Roman"/>
                <w:i/>
                <w:sz w:val="28"/>
                <w:szCs w:val="28"/>
                <w:lang w:val="uk-UA" w:eastAsia="en-US"/>
              </w:rPr>
              <w:t>128</w:t>
            </w:r>
          </w:p>
        </w:tc>
      </w:tr>
      <w:tr w:rsidR="005F7E04" w:rsidRPr="005F7E04" w:rsidTr="005F7E04">
        <w:trPr>
          <w:jc w:val="center"/>
        </w:trPr>
        <w:tc>
          <w:tcPr>
            <w:tcW w:w="3056"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color w:val="000000"/>
                <w:sz w:val="28"/>
                <w:szCs w:val="28"/>
                <w:lang w:val="uk-UA" w:eastAsia="en-US"/>
              </w:rPr>
            </w:pPr>
            <w:r w:rsidRPr="005F7E04">
              <w:rPr>
                <w:rFonts w:ascii="Times New Roman" w:eastAsia="Calibri" w:hAnsi="Times New Roman"/>
                <w:color w:val="000000"/>
                <w:sz w:val="28"/>
                <w:szCs w:val="28"/>
                <w:lang w:val="uk-UA" w:eastAsia="en-US"/>
              </w:rPr>
              <w:t>Спеціалісти не медики</w:t>
            </w:r>
          </w:p>
        </w:tc>
        <w:tc>
          <w:tcPr>
            <w:tcW w:w="2779"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i/>
                <w:color w:val="000000"/>
                <w:sz w:val="28"/>
                <w:szCs w:val="28"/>
                <w:lang w:val="uk-UA" w:eastAsia="en-US"/>
              </w:rPr>
            </w:pPr>
            <w:r w:rsidRPr="005F7E04">
              <w:rPr>
                <w:rFonts w:ascii="Times New Roman" w:eastAsia="Calibri" w:hAnsi="Times New Roman"/>
                <w:i/>
                <w:color w:val="000000"/>
                <w:sz w:val="28"/>
                <w:szCs w:val="28"/>
                <w:lang w:val="uk-UA" w:eastAsia="en-US"/>
              </w:rPr>
              <w:t>25,25</w:t>
            </w:r>
          </w:p>
        </w:tc>
        <w:tc>
          <w:tcPr>
            <w:tcW w:w="2391"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i/>
                <w:sz w:val="28"/>
                <w:szCs w:val="28"/>
                <w:lang w:val="uk-UA" w:eastAsia="en-US"/>
              </w:rPr>
            </w:pPr>
            <w:r w:rsidRPr="005F7E04">
              <w:rPr>
                <w:rFonts w:ascii="Times New Roman" w:eastAsia="Calibri" w:hAnsi="Times New Roman"/>
                <w:i/>
                <w:sz w:val="28"/>
                <w:szCs w:val="28"/>
                <w:lang w:val="uk-UA" w:eastAsia="en-US"/>
              </w:rPr>
              <w:t>21,00</w:t>
            </w:r>
          </w:p>
        </w:tc>
        <w:tc>
          <w:tcPr>
            <w:tcW w:w="2138"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i/>
                <w:sz w:val="28"/>
                <w:szCs w:val="28"/>
                <w:lang w:val="uk-UA" w:eastAsia="en-US"/>
              </w:rPr>
            </w:pPr>
            <w:r w:rsidRPr="005F7E04">
              <w:rPr>
                <w:rFonts w:ascii="Times New Roman" w:eastAsia="Calibri" w:hAnsi="Times New Roman"/>
                <w:i/>
                <w:sz w:val="28"/>
                <w:szCs w:val="28"/>
                <w:lang w:val="uk-UA" w:eastAsia="en-US"/>
              </w:rPr>
              <w:t>19</w:t>
            </w:r>
          </w:p>
        </w:tc>
      </w:tr>
      <w:tr w:rsidR="005F7E04" w:rsidRPr="005F7E04" w:rsidTr="005F7E04">
        <w:trPr>
          <w:jc w:val="center"/>
        </w:trPr>
        <w:tc>
          <w:tcPr>
            <w:tcW w:w="3056"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color w:val="000000"/>
                <w:sz w:val="28"/>
                <w:szCs w:val="28"/>
                <w:lang w:val="uk-UA" w:eastAsia="en-US"/>
              </w:rPr>
            </w:pPr>
            <w:r w:rsidRPr="005F7E04">
              <w:rPr>
                <w:rFonts w:ascii="Times New Roman" w:eastAsia="Calibri" w:hAnsi="Times New Roman"/>
                <w:color w:val="000000"/>
                <w:sz w:val="28"/>
                <w:szCs w:val="28"/>
                <w:lang w:val="uk-UA" w:eastAsia="en-US"/>
              </w:rPr>
              <w:t>Інший персонал</w:t>
            </w:r>
          </w:p>
        </w:tc>
        <w:tc>
          <w:tcPr>
            <w:tcW w:w="2779"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i/>
                <w:color w:val="000000"/>
                <w:sz w:val="28"/>
                <w:szCs w:val="28"/>
                <w:lang w:val="uk-UA" w:eastAsia="en-US"/>
              </w:rPr>
            </w:pPr>
            <w:r w:rsidRPr="005F7E04">
              <w:rPr>
                <w:rFonts w:ascii="Times New Roman" w:eastAsia="Calibri" w:hAnsi="Times New Roman"/>
                <w:i/>
                <w:color w:val="000000"/>
                <w:sz w:val="28"/>
                <w:szCs w:val="28"/>
                <w:lang w:val="uk-UA" w:eastAsia="en-US"/>
              </w:rPr>
              <w:t>141,50</w:t>
            </w:r>
          </w:p>
        </w:tc>
        <w:tc>
          <w:tcPr>
            <w:tcW w:w="2391"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i/>
                <w:sz w:val="28"/>
                <w:szCs w:val="28"/>
                <w:lang w:val="uk-UA" w:eastAsia="en-US"/>
              </w:rPr>
            </w:pPr>
            <w:r w:rsidRPr="005F7E04">
              <w:rPr>
                <w:rFonts w:ascii="Times New Roman" w:eastAsia="Calibri" w:hAnsi="Times New Roman"/>
                <w:i/>
                <w:sz w:val="28"/>
                <w:szCs w:val="28"/>
                <w:lang w:val="uk-UA" w:eastAsia="en-US"/>
              </w:rPr>
              <w:t>135,50</w:t>
            </w:r>
          </w:p>
        </w:tc>
        <w:tc>
          <w:tcPr>
            <w:tcW w:w="2138"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i/>
                <w:sz w:val="28"/>
                <w:szCs w:val="28"/>
                <w:lang w:val="uk-UA" w:eastAsia="en-US"/>
              </w:rPr>
            </w:pPr>
            <w:r w:rsidRPr="005F7E04">
              <w:rPr>
                <w:rFonts w:ascii="Times New Roman" w:eastAsia="Calibri" w:hAnsi="Times New Roman"/>
                <w:i/>
                <w:sz w:val="28"/>
                <w:szCs w:val="28"/>
                <w:lang w:val="uk-UA" w:eastAsia="en-US"/>
              </w:rPr>
              <w:t>121</w:t>
            </w:r>
          </w:p>
        </w:tc>
      </w:tr>
      <w:tr w:rsidR="005F7E04" w:rsidRPr="005F7E04" w:rsidTr="005F7E04">
        <w:trPr>
          <w:jc w:val="center"/>
        </w:trPr>
        <w:tc>
          <w:tcPr>
            <w:tcW w:w="3056"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color w:val="000000"/>
                <w:sz w:val="28"/>
                <w:szCs w:val="28"/>
                <w:lang w:val="uk-UA" w:eastAsia="en-US"/>
              </w:rPr>
            </w:pPr>
            <w:r w:rsidRPr="005F7E04">
              <w:rPr>
                <w:rFonts w:ascii="Times New Roman" w:eastAsia="Calibri" w:hAnsi="Times New Roman"/>
                <w:color w:val="000000"/>
                <w:sz w:val="28"/>
                <w:szCs w:val="28"/>
                <w:lang w:val="uk-UA" w:eastAsia="en-US"/>
              </w:rPr>
              <w:t xml:space="preserve">Всього </w:t>
            </w:r>
          </w:p>
        </w:tc>
        <w:tc>
          <w:tcPr>
            <w:tcW w:w="2779"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i/>
                <w:color w:val="000000"/>
                <w:sz w:val="28"/>
                <w:szCs w:val="28"/>
                <w:lang w:val="uk-UA" w:eastAsia="en-US"/>
              </w:rPr>
            </w:pPr>
            <w:r w:rsidRPr="005F7E04">
              <w:rPr>
                <w:rFonts w:ascii="Times New Roman" w:eastAsia="Calibri" w:hAnsi="Times New Roman"/>
                <w:i/>
                <w:color w:val="000000"/>
                <w:sz w:val="28"/>
                <w:szCs w:val="28"/>
                <w:lang w:val="uk-UA" w:eastAsia="en-US"/>
              </w:rPr>
              <w:t>843,00</w:t>
            </w:r>
          </w:p>
        </w:tc>
        <w:tc>
          <w:tcPr>
            <w:tcW w:w="2391"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i/>
                <w:sz w:val="28"/>
                <w:szCs w:val="28"/>
                <w:lang w:val="uk-UA" w:eastAsia="en-US"/>
              </w:rPr>
            </w:pPr>
            <w:r w:rsidRPr="005F7E04">
              <w:rPr>
                <w:rFonts w:ascii="Times New Roman" w:eastAsia="Calibri" w:hAnsi="Times New Roman"/>
                <w:i/>
                <w:sz w:val="28"/>
                <w:szCs w:val="28"/>
                <w:lang w:val="uk-UA" w:eastAsia="en-US"/>
              </w:rPr>
              <w:t>809,00</w:t>
            </w:r>
          </w:p>
        </w:tc>
        <w:tc>
          <w:tcPr>
            <w:tcW w:w="2138"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i/>
                <w:sz w:val="28"/>
                <w:szCs w:val="28"/>
                <w:lang w:val="uk-UA" w:eastAsia="en-US"/>
              </w:rPr>
            </w:pPr>
            <w:r w:rsidRPr="005F7E04">
              <w:rPr>
                <w:rFonts w:ascii="Times New Roman" w:eastAsia="Calibri" w:hAnsi="Times New Roman"/>
                <w:i/>
                <w:sz w:val="28"/>
                <w:szCs w:val="28"/>
                <w:lang w:val="uk-UA" w:eastAsia="en-US"/>
              </w:rPr>
              <w:t>768</w:t>
            </w:r>
          </w:p>
        </w:tc>
      </w:tr>
    </w:tbl>
    <w:p w:rsidR="005F7E04" w:rsidRPr="005F7E04" w:rsidRDefault="005F7E04" w:rsidP="005F7E04">
      <w:pPr>
        <w:autoSpaceDE w:val="0"/>
        <w:autoSpaceDN w:val="0"/>
        <w:adjustRightInd w:val="0"/>
        <w:spacing w:after="0" w:line="240" w:lineRule="auto"/>
        <w:jc w:val="both"/>
        <w:rPr>
          <w:rFonts w:ascii="Times New Roman" w:eastAsia="Calibri" w:hAnsi="Times New Roman" w:cs="Times New Roman"/>
          <w:color w:val="000000"/>
          <w:sz w:val="28"/>
          <w:szCs w:val="28"/>
          <w:lang w:val="uk-UA" w:eastAsia="en-US"/>
        </w:rPr>
      </w:pPr>
      <w:r w:rsidRPr="005F7E04">
        <w:rPr>
          <w:rFonts w:ascii="Times New Roman" w:eastAsia="Calibri" w:hAnsi="Times New Roman" w:cs="Times New Roman"/>
          <w:color w:val="000000"/>
          <w:sz w:val="28"/>
          <w:szCs w:val="28"/>
          <w:lang w:val="uk-UA" w:eastAsia="en-US"/>
        </w:rPr>
        <w:t xml:space="preserve">     Отже, аналізуючи стан забезпеченості кадрами КНП «Звягельська багатопрофільна лікарня» ЗМР можемо зробити висновок, що забезпеченість в цілому по закладу становить 91%, а лікарями - 84%.</w:t>
      </w:r>
    </w:p>
    <w:p w:rsidR="005F7E04" w:rsidRPr="005F7E04" w:rsidRDefault="005F7E04" w:rsidP="005F7E04">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5F7E04">
        <w:rPr>
          <w:rFonts w:ascii="Times New Roman" w:eastAsia="Calibri" w:hAnsi="Times New Roman" w:cs="Times New Roman"/>
          <w:color w:val="000000"/>
          <w:sz w:val="28"/>
          <w:szCs w:val="28"/>
          <w:lang w:eastAsia="en-US"/>
        </w:rPr>
        <w:t>До</w:t>
      </w:r>
      <w:r w:rsidRPr="005F7E04">
        <w:rPr>
          <w:rFonts w:ascii="Times New Roman" w:eastAsia="Calibri" w:hAnsi="Times New Roman" w:cs="Times New Roman"/>
          <w:color w:val="000000"/>
          <w:sz w:val="28"/>
          <w:szCs w:val="28"/>
          <w:lang w:val="uk-UA" w:eastAsia="en-US"/>
        </w:rPr>
        <w:t xml:space="preserve"> проблеми</w:t>
      </w:r>
      <w:r w:rsidRPr="005F7E04">
        <w:rPr>
          <w:rFonts w:ascii="Times New Roman" w:eastAsia="Calibri" w:hAnsi="Times New Roman" w:cs="Times New Roman"/>
          <w:color w:val="000000"/>
          <w:sz w:val="28"/>
          <w:szCs w:val="28"/>
          <w:lang w:eastAsia="en-US"/>
        </w:rPr>
        <w:t xml:space="preserve"> з</w:t>
      </w:r>
      <w:r w:rsidRPr="005F7E04">
        <w:rPr>
          <w:rFonts w:ascii="Times New Roman" w:eastAsia="Calibri" w:hAnsi="Times New Roman" w:cs="Times New Roman"/>
          <w:color w:val="000000"/>
          <w:sz w:val="28"/>
          <w:szCs w:val="28"/>
          <w:lang w:val="uk-UA" w:eastAsia="en-US"/>
        </w:rPr>
        <w:t xml:space="preserve"> забезпеченістю</w:t>
      </w:r>
      <w:r w:rsidRPr="005F7E04">
        <w:rPr>
          <w:rFonts w:ascii="Times New Roman" w:eastAsia="Calibri" w:hAnsi="Times New Roman" w:cs="Times New Roman"/>
          <w:color w:val="000000"/>
          <w:sz w:val="28"/>
          <w:szCs w:val="28"/>
          <w:lang w:eastAsia="en-US"/>
        </w:rPr>
        <w:t xml:space="preserve"> кадрами, а</w:t>
      </w:r>
      <w:r w:rsidRPr="005F7E04">
        <w:rPr>
          <w:rFonts w:ascii="Times New Roman" w:eastAsia="Calibri" w:hAnsi="Times New Roman" w:cs="Times New Roman"/>
          <w:color w:val="000000"/>
          <w:sz w:val="28"/>
          <w:szCs w:val="28"/>
          <w:lang w:val="uk-UA" w:eastAsia="en-US"/>
        </w:rPr>
        <w:t xml:space="preserve"> саме лікарями</w:t>
      </w:r>
      <w:r w:rsidRPr="005F7E04">
        <w:rPr>
          <w:rFonts w:ascii="Times New Roman" w:eastAsia="Calibri" w:hAnsi="Times New Roman" w:cs="Times New Roman"/>
          <w:color w:val="000000"/>
          <w:sz w:val="28"/>
          <w:szCs w:val="28"/>
          <w:lang w:eastAsia="en-US"/>
        </w:rPr>
        <w:t>,</w:t>
      </w:r>
      <w:r w:rsidRPr="005F7E04">
        <w:rPr>
          <w:rFonts w:ascii="Times New Roman" w:eastAsia="Calibri" w:hAnsi="Times New Roman" w:cs="Times New Roman"/>
          <w:color w:val="000000"/>
          <w:sz w:val="28"/>
          <w:szCs w:val="28"/>
          <w:lang w:val="uk-UA" w:eastAsia="en-US"/>
        </w:rPr>
        <w:t xml:space="preserve"> потрібно підійти уважно</w:t>
      </w:r>
      <w:r w:rsidRPr="005F7E04">
        <w:rPr>
          <w:rFonts w:ascii="Times New Roman" w:eastAsia="Calibri" w:hAnsi="Times New Roman" w:cs="Times New Roman"/>
          <w:color w:val="000000"/>
          <w:sz w:val="28"/>
          <w:szCs w:val="28"/>
          <w:lang w:eastAsia="en-US"/>
        </w:rPr>
        <w:t xml:space="preserve"> та</w:t>
      </w:r>
      <w:r w:rsidRPr="005F7E04">
        <w:rPr>
          <w:rFonts w:ascii="Times New Roman" w:eastAsia="Calibri" w:hAnsi="Times New Roman" w:cs="Times New Roman"/>
          <w:color w:val="000000"/>
          <w:sz w:val="28"/>
          <w:szCs w:val="28"/>
          <w:lang w:val="uk-UA" w:eastAsia="en-US"/>
        </w:rPr>
        <w:t xml:space="preserve"> зважено</w:t>
      </w:r>
      <w:r w:rsidRPr="005F7E04">
        <w:rPr>
          <w:rFonts w:ascii="Times New Roman" w:eastAsia="Calibri" w:hAnsi="Times New Roman" w:cs="Times New Roman"/>
          <w:color w:val="000000"/>
          <w:sz w:val="28"/>
          <w:szCs w:val="28"/>
          <w:lang w:eastAsia="en-US"/>
        </w:rPr>
        <w:t>, на</w:t>
      </w:r>
      <w:r w:rsidRPr="005F7E04">
        <w:rPr>
          <w:rFonts w:ascii="Times New Roman" w:eastAsia="Calibri" w:hAnsi="Times New Roman" w:cs="Times New Roman"/>
          <w:color w:val="000000"/>
          <w:sz w:val="28"/>
          <w:szCs w:val="28"/>
          <w:lang w:val="uk-UA" w:eastAsia="en-US"/>
        </w:rPr>
        <w:t xml:space="preserve"> рівні</w:t>
      </w:r>
      <w:r w:rsidRPr="005F7E04">
        <w:rPr>
          <w:rFonts w:ascii="Times New Roman" w:eastAsia="Calibri" w:hAnsi="Times New Roman" w:cs="Times New Roman"/>
          <w:color w:val="000000"/>
          <w:sz w:val="28"/>
          <w:szCs w:val="28"/>
          <w:lang w:eastAsia="en-US"/>
        </w:rPr>
        <w:t xml:space="preserve"> розподілу інтернів по закладах охорони здоров’я, було б добре удосконалити саму систему розподілу та матеріальне забезпечення у частині забезпечення безкоштовним житлом молодих фахівців.</w:t>
      </w:r>
    </w:p>
    <w:p w:rsidR="005F7E04" w:rsidRPr="005F7E04" w:rsidRDefault="005F7E04" w:rsidP="005F7E04">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
    <w:p w:rsidR="005F7E04" w:rsidRPr="005F7E04" w:rsidRDefault="005F7E04" w:rsidP="005F7E04">
      <w:pPr>
        <w:autoSpaceDE w:val="0"/>
        <w:autoSpaceDN w:val="0"/>
        <w:adjustRightInd w:val="0"/>
        <w:spacing w:after="0" w:line="240" w:lineRule="auto"/>
        <w:jc w:val="center"/>
        <w:rPr>
          <w:rFonts w:ascii="Times New Roman" w:eastAsia="Calibri" w:hAnsi="Times New Roman" w:cs="Times New Roman"/>
          <w:b/>
          <w:bCs/>
          <w:sz w:val="28"/>
          <w:szCs w:val="28"/>
          <w:lang w:val="uk-UA" w:eastAsia="en-US"/>
        </w:rPr>
      </w:pPr>
      <w:r w:rsidRPr="005F7E04">
        <w:rPr>
          <w:rFonts w:ascii="Times New Roman" w:eastAsia="Calibri" w:hAnsi="Times New Roman" w:cs="Times New Roman"/>
          <w:b/>
          <w:bCs/>
          <w:sz w:val="28"/>
          <w:szCs w:val="28"/>
          <w:lang w:val="uk-UA" w:eastAsia="en-US"/>
        </w:rPr>
        <w:t>3. Стаціонарна допомога</w:t>
      </w:r>
    </w:p>
    <w:p w:rsidR="005F7E04" w:rsidRPr="005F7E04" w:rsidRDefault="005F7E04" w:rsidP="005F7E04">
      <w:pPr>
        <w:autoSpaceDE w:val="0"/>
        <w:autoSpaceDN w:val="0"/>
        <w:adjustRightInd w:val="0"/>
        <w:spacing w:after="0" w:line="240" w:lineRule="auto"/>
        <w:jc w:val="center"/>
        <w:rPr>
          <w:rFonts w:ascii="Times New Roman" w:eastAsia="Calibri" w:hAnsi="Times New Roman" w:cs="Times New Roman"/>
          <w:sz w:val="28"/>
          <w:szCs w:val="28"/>
          <w:lang w:val="uk-UA" w:eastAsia="en-US"/>
        </w:rPr>
      </w:pPr>
    </w:p>
    <w:p w:rsidR="005F7E04" w:rsidRPr="005F7E04" w:rsidRDefault="005F7E04" w:rsidP="005F7E04">
      <w:pPr>
        <w:autoSpaceDE w:val="0"/>
        <w:autoSpaceDN w:val="0"/>
        <w:adjustRightInd w:val="0"/>
        <w:spacing w:after="0" w:line="240" w:lineRule="auto"/>
        <w:jc w:val="both"/>
        <w:rPr>
          <w:rFonts w:ascii="Times New Roman" w:eastAsia="Calibri" w:hAnsi="Times New Roman" w:cs="Times New Roman"/>
          <w:sz w:val="28"/>
          <w:szCs w:val="28"/>
          <w:lang w:eastAsia="en-US"/>
        </w:rPr>
      </w:pPr>
      <w:r w:rsidRPr="005F7E04">
        <w:rPr>
          <w:rFonts w:ascii="Times New Roman" w:eastAsia="Calibri" w:hAnsi="Times New Roman" w:cs="Times New Roman"/>
          <w:sz w:val="28"/>
          <w:szCs w:val="28"/>
          <w:lang w:eastAsia="en-US"/>
        </w:rPr>
        <w:t xml:space="preserve">1. Показники ліжкового фонду цілодобового стаціонару за 2023-2025 рр.  </w:t>
      </w:r>
    </w:p>
    <w:p w:rsidR="005F7E04" w:rsidRPr="005F7E04" w:rsidRDefault="005F7E04" w:rsidP="005F7E04">
      <w:pPr>
        <w:autoSpaceDE w:val="0"/>
        <w:autoSpaceDN w:val="0"/>
        <w:adjustRightInd w:val="0"/>
        <w:spacing w:after="0" w:line="240" w:lineRule="auto"/>
        <w:jc w:val="both"/>
        <w:rPr>
          <w:rFonts w:ascii="Times New Roman" w:eastAsia="Calibri" w:hAnsi="Times New Roman" w:cs="Times New Roman"/>
          <w:sz w:val="28"/>
          <w:szCs w:val="28"/>
          <w:lang w:eastAsia="en-US"/>
        </w:rPr>
      </w:pPr>
    </w:p>
    <w:tbl>
      <w:tblPr>
        <w:tblStyle w:val="a8"/>
        <w:tblW w:w="0" w:type="auto"/>
        <w:jc w:val="center"/>
        <w:tblLook w:val="04A0" w:firstRow="1" w:lastRow="0" w:firstColumn="1" w:lastColumn="0" w:noHBand="0" w:noVBand="1"/>
      </w:tblPr>
      <w:tblGrid>
        <w:gridCol w:w="3764"/>
        <w:gridCol w:w="2815"/>
        <w:gridCol w:w="2766"/>
      </w:tblGrid>
      <w:tr w:rsidR="005F7E04" w:rsidRPr="005F7E04" w:rsidTr="005F7E04">
        <w:trPr>
          <w:trHeight w:val="347"/>
          <w:jc w:val="center"/>
        </w:trPr>
        <w:tc>
          <w:tcPr>
            <w:tcW w:w="4033" w:type="dxa"/>
            <w:vAlign w:val="center"/>
          </w:tcPr>
          <w:p w:rsidR="005F7E04" w:rsidRPr="005F7E04" w:rsidRDefault="005F7E04" w:rsidP="005F7E04">
            <w:pPr>
              <w:autoSpaceDE w:val="0"/>
              <w:autoSpaceDN w:val="0"/>
              <w:adjustRightInd w:val="0"/>
              <w:spacing w:after="0" w:line="240" w:lineRule="auto"/>
              <w:jc w:val="center"/>
              <w:rPr>
                <w:rFonts w:ascii="Times New Roman" w:eastAsia="Calibri" w:hAnsi="Times New Roman"/>
                <w:b/>
                <w:sz w:val="28"/>
                <w:szCs w:val="28"/>
                <w:lang w:eastAsia="en-US"/>
              </w:rPr>
            </w:pPr>
            <w:r w:rsidRPr="005F7E04">
              <w:rPr>
                <w:rFonts w:ascii="Times New Roman" w:eastAsia="Calibri" w:hAnsi="Times New Roman"/>
                <w:b/>
                <w:sz w:val="28"/>
                <w:szCs w:val="28"/>
                <w:lang w:eastAsia="en-US"/>
              </w:rPr>
              <w:t>Рік</w:t>
            </w:r>
          </w:p>
        </w:tc>
        <w:tc>
          <w:tcPr>
            <w:tcW w:w="2957" w:type="dxa"/>
            <w:vAlign w:val="center"/>
          </w:tcPr>
          <w:p w:rsidR="005F7E04" w:rsidRPr="005F7E04" w:rsidRDefault="005F7E04" w:rsidP="005F7E04">
            <w:pPr>
              <w:autoSpaceDE w:val="0"/>
              <w:autoSpaceDN w:val="0"/>
              <w:adjustRightInd w:val="0"/>
              <w:spacing w:after="0" w:line="240" w:lineRule="auto"/>
              <w:jc w:val="center"/>
              <w:rPr>
                <w:rFonts w:ascii="Times New Roman" w:eastAsia="Calibri" w:hAnsi="Times New Roman"/>
                <w:b/>
                <w:sz w:val="28"/>
                <w:szCs w:val="28"/>
                <w:lang w:eastAsia="en-US"/>
              </w:rPr>
            </w:pPr>
            <w:r w:rsidRPr="005F7E04">
              <w:rPr>
                <w:rFonts w:ascii="Times New Roman" w:eastAsia="Calibri" w:hAnsi="Times New Roman"/>
                <w:b/>
                <w:sz w:val="28"/>
                <w:szCs w:val="28"/>
                <w:lang w:eastAsia="en-US"/>
              </w:rPr>
              <w:t>Кількість ліжок</w:t>
            </w:r>
          </w:p>
        </w:tc>
        <w:tc>
          <w:tcPr>
            <w:tcW w:w="2864" w:type="dxa"/>
          </w:tcPr>
          <w:p w:rsidR="005F7E04" w:rsidRPr="005F7E04" w:rsidRDefault="005F7E04" w:rsidP="005F7E04">
            <w:pPr>
              <w:autoSpaceDE w:val="0"/>
              <w:autoSpaceDN w:val="0"/>
              <w:adjustRightInd w:val="0"/>
              <w:spacing w:after="0" w:line="240" w:lineRule="auto"/>
              <w:jc w:val="center"/>
              <w:rPr>
                <w:rFonts w:ascii="Times New Roman" w:eastAsia="Calibri" w:hAnsi="Times New Roman"/>
                <w:b/>
                <w:sz w:val="28"/>
                <w:szCs w:val="28"/>
                <w:lang w:eastAsia="en-US"/>
              </w:rPr>
            </w:pPr>
            <w:r w:rsidRPr="005F7E04">
              <w:rPr>
                <w:rFonts w:ascii="Times New Roman" w:eastAsia="Calibri" w:hAnsi="Times New Roman"/>
                <w:b/>
                <w:sz w:val="28"/>
                <w:szCs w:val="28"/>
                <w:lang w:eastAsia="en-US"/>
              </w:rPr>
              <w:t>Середнє перебування на ліжку, днів</w:t>
            </w:r>
          </w:p>
        </w:tc>
      </w:tr>
      <w:tr w:rsidR="005F7E04" w:rsidRPr="005F7E04" w:rsidTr="005F7E04">
        <w:trPr>
          <w:trHeight w:val="347"/>
          <w:jc w:val="center"/>
        </w:trPr>
        <w:tc>
          <w:tcPr>
            <w:tcW w:w="4033" w:type="dxa"/>
            <w:vAlign w:val="center"/>
          </w:tcPr>
          <w:p w:rsidR="005F7E04" w:rsidRPr="005F7E04" w:rsidRDefault="005F7E04" w:rsidP="005F7E04">
            <w:pPr>
              <w:autoSpaceDE w:val="0"/>
              <w:autoSpaceDN w:val="0"/>
              <w:adjustRightInd w:val="0"/>
              <w:spacing w:after="0" w:line="240" w:lineRule="auto"/>
              <w:jc w:val="center"/>
              <w:rPr>
                <w:rFonts w:ascii="Times New Roman" w:eastAsia="Calibri" w:hAnsi="Times New Roman"/>
                <w:b/>
                <w:sz w:val="28"/>
                <w:szCs w:val="28"/>
                <w:lang w:eastAsia="en-US"/>
              </w:rPr>
            </w:pPr>
            <w:r w:rsidRPr="005F7E04">
              <w:rPr>
                <w:rFonts w:ascii="Times New Roman" w:eastAsia="Calibri" w:hAnsi="Times New Roman"/>
                <w:b/>
                <w:sz w:val="28"/>
                <w:szCs w:val="28"/>
                <w:lang w:eastAsia="en-US"/>
              </w:rPr>
              <w:t>2023рік</w:t>
            </w:r>
          </w:p>
        </w:tc>
        <w:tc>
          <w:tcPr>
            <w:tcW w:w="2957" w:type="dxa"/>
            <w:vAlign w:val="center"/>
          </w:tcPr>
          <w:p w:rsidR="005F7E04" w:rsidRPr="005F7E04" w:rsidRDefault="005F7E04" w:rsidP="005F7E04">
            <w:pPr>
              <w:autoSpaceDE w:val="0"/>
              <w:autoSpaceDN w:val="0"/>
              <w:adjustRightInd w:val="0"/>
              <w:spacing w:after="0" w:line="240" w:lineRule="auto"/>
              <w:jc w:val="center"/>
              <w:rPr>
                <w:rFonts w:ascii="Times New Roman" w:eastAsia="Calibri" w:hAnsi="Times New Roman"/>
                <w:sz w:val="28"/>
                <w:szCs w:val="28"/>
                <w:lang w:val="en-US" w:eastAsia="en-US"/>
              </w:rPr>
            </w:pPr>
            <w:r w:rsidRPr="005F7E04">
              <w:rPr>
                <w:rFonts w:ascii="Times New Roman" w:eastAsia="Calibri" w:hAnsi="Times New Roman"/>
                <w:sz w:val="28"/>
                <w:szCs w:val="28"/>
                <w:lang w:val="uk-UA" w:eastAsia="en-US"/>
              </w:rPr>
              <w:t>4</w:t>
            </w:r>
            <w:r w:rsidRPr="005F7E04">
              <w:rPr>
                <w:rFonts w:ascii="Times New Roman" w:eastAsia="Calibri" w:hAnsi="Times New Roman"/>
                <w:sz w:val="28"/>
                <w:szCs w:val="28"/>
                <w:lang w:val="en-US" w:eastAsia="en-US"/>
              </w:rPr>
              <w:t>30</w:t>
            </w:r>
          </w:p>
        </w:tc>
        <w:tc>
          <w:tcPr>
            <w:tcW w:w="2864" w:type="dxa"/>
            <w:vAlign w:val="center"/>
          </w:tcPr>
          <w:p w:rsidR="005F7E04" w:rsidRPr="005F7E04" w:rsidRDefault="005F7E04" w:rsidP="005F7E04">
            <w:pPr>
              <w:autoSpaceDE w:val="0"/>
              <w:autoSpaceDN w:val="0"/>
              <w:adjustRightInd w:val="0"/>
              <w:spacing w:after="0" w:line="240" w:lineRule="auto"/>
              <w:jc w:val="center"/>
              <w:rPr>
                <w:rFonts w:ascii="Times New Roman" w:eastAsia="Calibri" w:hAnsi="Times New Roman"/>
                <w:sz w:val="28"/>
                <w:szCs w:val="28"/>
                <w:lang w:eastAsia="en-US"/>
              </w:rPr>
            </w:pPr>
            <w:r w:rsidRPr="005F7E04">
              <w:rPr>
                <w:rFonts w:ascii="Times New Roman" w:eastAsia="Calibri" w:hAnsi="Times New Roman"/>
                <w:sz w:val="28"/>
                <w:szCs w:val="28"/>
                <w:lang w:eastAsia="en-US"/>
              </w:rPr>
              <w:t>7,8</w:t>
            </w:r>
          </w:p>
        </w:tc>
      </w:tr>
      <w:tr w:rsidR="005F7E04" w:rsidRPr="005F7E04" w:rsidTr="005F7E04">
        <w:trPr>
          <w:trHeight w:val="347"/>
          <w:jc w:val="center"/>
        </w:trPr>
        <w:tc>
          <w:tcPr>
            <w:tcW w:w="4033" w:type="dxa"/>
            <w:vAlign w:val="center"/>
          </w:tcPr>
          <w:p w:rsidR="005F7E04" w:rsidRPr="005F7E04" w:rsidRDefault="005F7E04" w:rsidP="005F7E04">
            <w:pPr>
              <w:autoSpaceDE w:val="0"/>
              <w:autoSpaceDN w:val="0"/>
              <w:adjustRightInd w:val="0"/>
              <w:spacing w:after="0" w:line="240" w:lineRule="auto"/>
              <w:jc w:val="center"/>
              <w:rPr>
                <w:rFonts w:ascii="Times New Roman" w:eastAsia="Calibri" w:hAnsi="Times New Roman"/>
                <w:b/>
                <w:sz w:val="28"/>
                <w:szCs w:val="28"/>
                <w:lang w:eastAsia="en-US"/>
              </w:rPr>
            </w:pPr>
            <w:r w:rsidRPr="005F7E04">
              <w:rPr>
                <w:rFonts w:ascii="Times New Roman" w:eastAsia="Calibri" w:hAnsi="Times New Roman"/>
                <w:b/>
                <w:sz w:val="28"/>
                <w:szCs w:val="28"/>
                <w:lang w:eastAsia="en-US"/>
              </w:rPr>
              <w:t>2024рік</w:t>
            </w:r>
          </w:p>
        </w:tc>
        <w:tc>
          <w:tcPr>
            <w:tcW w:w="2957" w:type="dxa"/>
            <w:vAlign w:val="center"/>
          </w:tcPr>
          <w:p w:rsidR="005F7E04" w:rsidRPr="005F7E04" w:rsidRDefault="005F7E04" w:rsidP="005F7E04">
            <w:pPr>
              <w:autoSpaceDE w:val="0"/>
              <w:autoSpaceDN w:val="0"/>
              <w:adjustRightInd w:val="0"/>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430</w:t>
            </w:r>
          </w:p>
        </w:tc>
        <w:tc>
          <w:tcPr>
            <w:tcW w:w="2864" w:type="dxa"/>
            <w:vAlign w:val="center"/>
          </w:tcPr>
          <w:p w:rsidR="005F7E04" w:rsidRPr="005F7E04" w:rsidRDefault="005F7E04" w:rsidP="005F7E04">
            <w:pPr>
              <w:autoSpaceDE w:val="0"/>
              <w:autoSpaceDN w:val="0"/>
              <w:adjustRightInd w:val="0"/>
              <w:spacing w:after="0" w:line="240" w:lineRule="auto"/>
              <w:jc w:val="center"/>
              <w:rPr>
                <w:rFonts w:ascii="Times New Roman" w:eastAsia="Calibri" w:hAnsi="Times New Roman"/>
                <w:sz w:val="28"/>
                <w:szCs w:val="28"/>
                <w:lang w:eastAsia="en-US"/>
              </w:rPr>
            </w:pPr>
            <w:r w:rsidRPr="005F7E04">
              <w:rPr>
                <w:rFonts w:ascii="Times New Roman" w:eastAsia="Calibri" w:hAnsi="Times New Roman"/>
                <w:sz w:val="28"/>
                <w:szCs w:val="28"/>
                <w:lang w:eastAsia="en-US"/>
              </w:rPr>
              <w:t>6,6</w:t>
            </w:r>
          </w:p>
        </w:tc>
      </w:tr>
      <w:tr w:rsidR="005F7E04" w:rsidRPr="005F7E04" w:rsidTr="005F7E04">
        <w:trPr>
          <w:trHeight w:val="347"/>
          <w:jc w:val="center"/>
        </w:trPr>
        <w:tc>
          <w:tcPr>
            <w:tcW w:w="4033" w:type="dxa"/>
            <w:vAlign w:val="center"/>
          </w:tcPr>
          <w:p w:rsidR="005F7E04" w:rsidRPr="005F7E04" w:rsidRDefault="005F7E04" w:rsidP="005F7E04">
            <w:pPr>
              <w:autoSpaceDE w:val="0"/>
              <w:autoSpaceDN w:val="0"/>
              <w:adjustRightInd w:val="0"/>
              <w:spacing w:after="0" w:line="240" w:lineRule="auto"/>
              <w:jc w:val="center"/>
              <w:rPr>
                <w:rFonts w:ascii="Times New Roman" w:eastAsia="Calibri" w:hAnsi="Times New Roman"/>
                <w:b/>
                <w:sz w:val="28"/>
                <w:szCs w:val="28"/>
                <w:lang w:eastAsia="en-US"/>
              </w:rPr>
            </w:pPr>
            <w:r w:rsidRPr="005F7E04">
              <w:rPr>
                <w:rFonts w:ascii="Times New Roman" w:eastAsia="Calibri" w:hAnsi="Times New Roman"/>
                <w:b/>
                <w:sz w:val="28"/>
                <w:szCs w:val="28"/>
                <w:lang w:eastAsia="en-US"/>
              </w:rPr>
              <w:t>2025рік</w:t>
            </w:r>
          </w:p>
        </w:tc>
        <w:tc>
          <w:tcPr>
            <w:tcW w:w="2957" w:type="dxa"/>
            <w:vAlign w:val="center"/>
          </w:tcPr>
          <w:p w:rsidR="005F7E04" w:rsidRPr="005F7E04" w:rsidRDefault="005F7E04" w:rsidP="005F7E04">
            <w:pPr>
              <w:autoSpaceDE w:val="0"/>
              <w:autoSpaceDN w:val="0"/>
              <w:adjustRightInd w:val="0"/>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430</w:t>
            </w:r>
          </w:p>
        </w:tc>
        <w:tc>
          <w:tcPr>
            <w:tcW w:w="2864" w:type="dxa"/>
            <w:vAlign w:val="center"/>
          </w:tcPr>
          <w:p w:rsidR="005F7E04" w:rsidRPr="005F7E04" w:rsidRDefault="005F7E04" w:rsidP="005F7E04">
            <w:pPr>
              <w:autoSpaceDE w:val="0"/>
              <w:autoSpaceDN w:val="0"/>
              <w:adjustRightInd w:val="0"/>
              <w:spacing w:after="0" w:line="240" w:lineRule="auto"/>
              <w:jc w:val="center"/>
              <w:rPr>
                <w:rFonts w:ascii="Times New Roman" w:eastAsia="Calibri" w:hAnsi="Times New Roman"/>
                <w:sz w:val="28"/>
                <w:szCs w:val="28"/>
                <w:lang w:eastAsia="en-US"/>
              </w:rPr>
            </w:pPr>
            <w:r w:rsidRPr="005F7E04">
              <w:rPr>
                <w:rFonts w:ascii="Times New Roman" w:eastAsia="Calibri" w:hAnsi="Times New Roman"/>
                <w:sz w:val="28"/>
                <w:szCs w:val="28"/>
                <w:lang w:eastAsia="en-US"/>
              </w:rPr>
              <w:t>6,4</w:t>
            </w:r>
          </w:p>
        </w:tc>
      </w:tr>
    </w:tbl>
    <w:p w:rsidR="005F7E04" w:rsidRPr="005F7E04" w:rsidRDefault="005F7E04" w:rsidP="005F7E04">
      <w:pPr>
        <w:autoSpaceDE w:val="0"/>
        <w:autoSpaceDN w:val="0"/>
        <w:adjustRightInd w:val="0"/>
        <w:spacing w:after="0" w:line="240" w:lineRule="auto"/>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Показник забезпеченості населення ліжками на 10 тис. населення  складає  26,0. Норматив забезпечення стаціонарними ліжками, що затверджений постановою Кабінету Міністрів України від 25.11.20215р. №1024</w:t>
      </w:r>
      <w:r w:rsidRPr="005F7E04">
        <w:rPr>
          <w:rFonts w:ascii="Times New Roman" w:eastAsiaTheme="minorHAnsi" w:hAnsi="Times New Roman" w:cs="Times New Roman"/>
          <w:sz w:val="28"/>
          <w:szCs w:val="28"/>
          <w:lang w:val="uk-UA" w:eastAsia="en-US"/>
        </w:rPr>
        <w:t xml:space="preserve"> «</w:t>
      </w:r>
      <w:r w:rsidRPr="005F7E04">
        <w:rPr>
          <w:rFonts w:ascii="Times New Roman" w:eastAsia="Calibri" w:hAnsi="Times New Roman" w:cs="Times New Roman"/>
          <w:sz w:val="28"/>
          <w:szCs w:val="28"/>
          <w:lang w:val="uk-UA" w:eastAsia="en-US"/>
        </w:rPr>
        <w:t>Про затвердження нормативу забезпечення стаціонарними лікарняними ліжками у розрахунку на 10 тис. населення» становить не більше 60 ліжок на 10 тисяч населення.</w:t>
      </w:r>
    </w:p>
    <w:p w:rsidR="005F7E04" w:rsidRPr="005F7E04" w:rsidRDefault="005F7E04" w:rsidP="005F7E04">
      <w:pPr>
        <w:autoSpaceDE w:val="0"/>
        <w:autoSpaceDN w:val="0"/>
        <w:adjustRightInd w:val="0"/>
        <w:spacing w:after="0" w:line="240" w:lineRule="auto"/>
        <w:jc w:val="both"/>
        <w:rPr>
          <w:rFonts w:ascii="Times New Roman" w:eastAsia="Calibri" w:hAnsi="Times New Roman" w:cs="Times New Roman"/>
          <w:sz w:val="28"/>
          <w:szCs w:val="28"/>
          <w:lang w:val="uk-UA" w:eastAsia="en-US"/>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2. Показники роботи відділень КНП «Звягельська багатопрофільна лікарня» ЗМР.</w:t>
      </w:r>
    </w:p>
    <w:p w:rsidR="005F7E04" w:rsidRPr="005F7E04" w:rsidRDefault="005F7E04" w:rsidP="005F7E04">
      <w:pPr>
        <w:autoSpaceDE w:val="0"/>
        <w:autoSpaceDN w:val="0"/>
        <w:adjustRightInd w:val="0"/>
        <w:spacing w:after="0" w:line="240" w:lineRule="auto"/>
        <w:jc w:val="both"/>
        <w:rPr>
          <w:rFonts w:ascii="Times New Roman" w:eastAsia="Times New Roman" w:hAnsi="Times New Roman" w:cs="Times New Roman"/>
          <w:sz w:val="28"/>
          <w:szCs w:val="28"/>
          <w:lang w:val="uk-UA"/>
        </w:rPr>
      </w:pPr>
      <w:r w:rsidRPr="005F7E04">
        <w:rPr>
          <w:rFonts w:ascii="Times New Roman" w:eastAsia="Calibri" w:hAnsi="Times New Roman" w:cs="Times New Roman"/>
          <w:color w:val="000000"/>
          <w:sz w:val="28"/>
          <w:szCs w:val="28"/>
          <w:lang w:val="uk-UA" w:eastAsia="en-US"/>
        </w:rPr>
        <w:lastRenderedPageBreak/>
        <w:t xml:space="preserve"> </w:t>
      </w: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Хірургічна допомога</w:t>
      </w:r>
    </w:p>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p>
    <w:tbl>
      <w:tblPr>
        <w:tblW w:w="9518" w:type="dxa"/>
        <w:tblInd w:w="-25" w:type="dxa"/>
        <w:tblLook w:val="04A0" w:firstRow="1" w:lastRow="0" w:firstColumn="1" w:lastColumn="0" w:noHBand="0" w:noVBand="1"/>
      </w:tblPr>
      <w:tblGrid>
        <w:gridCol w:w="3989"/>
        <w:gridCol w:w="1790"/>
        <w:gridCol w:w="1867"/>
        <w:gridCol w:w="1872"/>
      </w:tblGrid>
      <w:tr w:rsidR="005F7E04" w:rsidRPr="005F7E04" w:rsidTr="005F7E04">
        <w:tc>
          <w:tcPr>
            <w:tcW w:w="398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Назва показника</w:t>
            </w:r>
          </w:p>
        </w:tc>
        <w:tc>
          <w:tcPr>
            <w:tcW w:w="179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2023 рік</w:t>
            </w:r>
          </w:p>
        </w:tc>
        <w:tc>
          <w:tcPr>
            <w:tcW w:w="1867"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2024 рік</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 xml:space="preserve"> 2025 рік</w:t>
            </w:r>
          </w:p>
        </w:tc>
      </w:tr>
      <w:tr w:rsidR="005F7E04" w:rsidRPr="005F7E04" w:rsidTr="005F7E04">
        <w:trPr>
          <w:trHeight w:val="323"/>
        </w:trPr>
        <w:tc>
          <w:tcPr>
            <w:tcW w:w="398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Прооперовано хворих</w:t>
            </w:r>
          </w:p>
        </w:tc>
        <w:tc>
          <w:tcPr>
            <w:tcW w:w="179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3691</w:t>
            </w:r>
          </w:p>
        </w:tc>
        <w:tc>
          <w:tcPr>
            <w:tcW w:w="1867"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6264</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7233</w:t>
            </w:r>
          </w:p>
        </w:tc>
      </w:tr>
      <w:tr w:rsidR="005F7E04" w:rsidRPr="005F7E04" w:rsidTr="005F7E04">
        <w:tc>
          <w:tcPr>
            <w:tcW w:w="398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Кількість операцій</w:t>
            </w:r>
          </w:p>
        </w:tc>
        <w:tc>
          <w:tcPr>
            <w:tcW w:w="179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3779</w:t>
            </w:r>
          </w:p>
        </w:tc>
        <w:tc>
          <w:tcPr>
            <w:tcW w:w="1867"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6279</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7282</w:t>
            </w:r>
          </w:p>
        </w:tc>
      </w:tr>
      <w:tr w:rsidR="005F7E04" w:rsidRPr="005F7E04" w:rsidTr="005F7E04">
        <w:tc>
          <w:tcPr>
            <w:tcW w:w="398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Хірургічна активність, %</w:t>
            </w:r>
          </w:p>
        </w:tc>
        <w:tc>
          <w:tcPr>
            <w:tcW w:w="179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58,6</w:t>
            </w:r>
          </w:p>
        </w:tc>
        <w:tc>
          <w:tcPr>
            <w:tcW w:w="1867"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65,1</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65,7</w:t>
            </w:r>
          </w:p>
        </w:tc>
      </w:tr>
      <w:tr w:rsidR="005F7E04" w:rsidRPr="005F7E04" w:rsidTr="005F7E04">
        <w:tc>
          <w:tcPr>
            <w:tcW w:w="398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Післяопераційна летальність при гострій хірургічній патології, %</w:t>
            </w:r>
          </w:p>
        </w:tc>
        <w:tc>
          <w:tcPr>
            <w:tcW w:w="179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w:t>
            </w:r>
          </w:p>
        </w:tc>
        <w:tc>
          <w:tcPr>
            <w:tcW w:w="1867"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0,1</w:t>
            </w:r>
          </w:p>
        </w:tc>
      </w:tr>
      <w:tr w:rsidR="005F7E04" w:rsidRPr="005F7E04" w:rsidTr="005F7E04">
        <w:tc>
          <w:tcPr>
            <w:tcW w:w="398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Кількість амбулаторних операцій,</w:t>
            </w:r>
          </w:p>
          <w:p w:rsidR="005F7E04" w:rsidRPr="005F7E04" w:rsidRDefault="005F7E04" w:rsidP="005F7E04">
            <w:pPr>
              <w:spacing w:after="0"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з них гінекологічних</w:t>
            </w:r>
          </w:p>
        </w:tc>
        <w:tc>
          <w:tcPr>
            <w:tcW w:w="179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5757</w:t>
            </w:r>
          </w:p>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711</w:t>
            </w:r>
          </w:p>
        </w:tc>
        <w:tc>
          <w:tcPr>
            <w:tcW w:w="1867"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3883</w:t>
            </w:r>
          </w:p>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793</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3999</w:t>
            </w:r>
          </w:p>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711</w:t>
            </w:r>
          </w:p>
        </w:tc>
      </w:tr>
    </w:tbl>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Медична допомога при пологах</w:t>
      </w:r>
    </w:p>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p>
    <w:tbl>
      <w:tblPr>
        <w:tblW w:w="9518" w:type="dxa"/>
        <w:tblInd w:w="-25" w:type="dxa"/>
        <w:tblLook w:val="04A0" w:firstRow="1" w:lastRow="0" w:firstColumn="1" w:lastColumn="0" w:noHBand="0" w:noVBand="1"/>
      </w:tblPr>
      <w:tblGrid>
        <w:gridCol w:w="3989"/>
        <w:gridCol w:w="1985"/>
        <w:gridCol w:w="1814"/>
        <w:gridCol w:w="1730"/>
      </w:tblGrid>
      <w:tr w:rsidR="005F7E04" w:rsidRPr="005F7E04" w:rsidTr="005F7E04">
        <w:tc>
          <w:tcPr>
            <w:tcW w:w="398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Назва показника</w:t>
            </w:r>
          </w:p>
        </w:tc>
        <w:tc>
          <w:tcPr>
            <w:tcW w:w="1985"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2023 рік</w:t>
            </w:r>
          </w:p>
        </w:tc>
        <w:tc>
          <w:tcPr>
            <w:tcW w:w="1814"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2024 рік</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 xml:space="preserve"> 2025 рік</w:t>
            </w:r>
          </w:p>
        </w:tc>
      </w:tr>
      <w:tr w:rsidR="005F7E04" w:rsidRPr="005F7E04" w:rsidTr="005F7E04">
        <w:tc>
          <w:tcPr>
            <w:tcW w:w="398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Кількість пологів</w:t>
            </w:r>
          </w:p>
        </w:tc>
        <w:tc>
          <w:tcPr>
            <w:tcW w:w="1985"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689</w:t>
            </w:r>
          </w:p>
        </w:tc>
        <w:tc>
          <w:tcPr>
            <w:tcW w:w="1814"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592</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518</w:t>
            </w:r>
          </w:p>
        </w:tc>
      </w:tr>
      <w:tr w:rsidR="005F7E04" w:rsidRPr="005F7E04" w:rsidTr="005F7E04">
        <w:trPr>
          <w:trHeight w:val="482"/>
        </w:trPr>
        <w:tc>
          <w:tcPr>
            <w:tcW w:w="398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Охоплення новонароджених вакцинацією БЦЖ, %</w:t>
            </w:r>
          </w:p>
        </w:tc>
        <w:tc>
          <w:tcPr>
            <w:tcW w:w="1985"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88,6</w:t>
            </w:r>
          </w:p>
        </w:tc>
        <w:tc>
          <w:tcPr>
            <w:tcW w:w="1814"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91,4</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90,25</w:t>
            </w:r>
          </w:p>
        </w:tc>
      </w:tr>
      <w:tr w:rsidR="005F7E04" w:rsidRPr="005F7E04" w:rsidTr="005F7E04">
        <w:tc>
          <w:tcPr>
            <w:tcW w:w="398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Проведено кесарських розтинів</w:t>
            </w:r>
          </w:p>
        </w:tc>
        <w:tc>
          <w:tcPr>
            <w:tcW w:w="1985"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146</w:t>
            </w:r>
          </w:p>
        </w:tc>
        <w:tc>
          <w:tcPr>
            <w:tcW w:w="1814"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120</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116</w:t>
            </w:r>
          </w:p>
        </w:tc>
      </w:tr>
      <w:tr w:rsidR="005F7E04" w:rsidRPr="005F7E04" w:rsidTr="005F7E04">
        <w:tc>
          <w:tcPr>
            <w:tcW w:w="398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Перинатальна смертність</w:t>
            </w:r>
          </w:p>
        </w:tc>
        <w:tc>
          <w:tcPr>
            <w:tcW w:w="1985"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11,6</w:t>
            </w:r>
          </w:p>
        </w:tc>
        <w:tc>
          <w:tcPr>
            <w:tcW w:w="1814"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6,7</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15,4</w:t>
            </w:r>
          </w:p>
        </w:tc>
      </w:tr>
    </w:tbl>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color w:val="C00000"/>
          <w:sz w:val="28"/>
          <w:szCs w:val="28"/>
          <w:lang w:val="uk-UA"/>
        </w:rPr>
        <w:t xml:space="preserve">       </w:t>
      </w:r>
      <w:r w:rsidRPr="005F7E04">
        <w:rPr>
          <w:rFonts w:ascii="Times New Roman" w:eastAsia="Times New Roman" w:hAnsi="Times New Roman" w:cs="Times New Roman"/>
          <w:sz w:val="28"/>
          <w:szCs w:val="28"/>
          <w:lang w:val="uk-UA"/>
        </w:rPr>
        <w:t>Пологове відділення містить 20 палат з сумісним перебуванням матері та дитини, один сімейний пологовий зал і один індивідуальний пологовий зал. Відділення оснащене наркозно-дихальним апаратом, кардіомонітором, лампою фототерапії, транспортним інкубатором для новонароджених та іншим сучасним обладнання.</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Функціонує палата інтенсивної терапії новонароджених на 3 ліжка з 2 реанімаційними залами та відповідним оснащенням.</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Медична допомога хворим з інфарктом міокарду.</w:t>
      </w:r>
    </w:p>
    <w:p w:rsidR="005F7E04" w:rsidRPr="005F7E04" w:rsidRDefault="005F7E04" w:rsidP="005F7E04">
      <w:pPr>
        <w:spacing w:after="0" w:line="240" w:lineRule="auto"/>
        <w:jc w:val="both"/>
        <w:rPr>
          <w:rFonts w:ascii="Times New Roman" w:eastAsia="Times New Roman" w:hAnsi="Times New Roman" w:cs="Times New Roman"/>
          <w:b/>
          <w:sz w:val="28"/>
          <w:szCs w:val="28"/>
          <w:lang w:val="uk-UA"/>
        </w:rPr>
      </w:pPr>
    </w:p>
    <w:tbl>
      <w:tblPr>
        <w:tblStyle w:val="a8"/>
        <w:tblW w:w="0" w:type="auto"/>
        <w:tblLook w:val="04A0" w:firstRow="1" w:lastRow="0" w:firstColumn="1" w:lastColumn="0" w:noHBand="0" w:noVBand="1"/>
      </w:tblPr>
      <w:tblGrid>
        <w:gridCol w:w="4928"/>
        <w:gridCol w:w="1559"/>
        <w:gridCol w:w="1418"/>
        <w:gridCol w:w="1440"/>
      </w:tblGrid>
      <w:tr w:rsidR="005F7E04" w:rsidRPr="005F7E04" w:rsidTr="005F7E04">
        <w:trPr>
          <w:trHeight w:val="129"/>
        </w:trPr>
        <w:tc>
          <w:tcPr>
            <w:tcW w:w="4928" w:type="dxa"/>
          </w:tcPr>
          <w:p w:rsidR="005F7E04" w:rsidRPr="005F7E04" w:rsidRDefault="005F7E04" w:rsidP="005F7E04">
            <w:pPr>
              <w:spacing w:after="0" w:line="240" w:lineRule="auto"/>
              <w:jc w:val="center"/>
              <w:rPr>
                <w:rFonts w:ascii="Times New Roman" w:eastAsia="Calibri" w:hAnsi="Times New Roman"/>
                <w:sz w:val="28"/>
                <w:szCs w:val="28"/>
                <w:lang w:val="uk-UA" w:eastAsia="en-US"/>
              </w:rPr>
            </w:pPr>
          </w:p>
        </w:tc>
        <w:tc>
          <w:tcPr>
            <w:tcW w:w="1559" w:type="dxa"/>
          </w:tcPr>
          <w:p w:rsidR="005F7E04" w:rsidRPr="005F7E04" w:rsidRDefault="005F7E04" w:rsidP="005F7E04">
            <w:pPr>
              <w:spacing w:after="0" w:line="240" w:lineRule="auto"/>
              <w:jc w:val="center"/>
              <w:rPr>
                <w:rFonts w:ascii="Times New Roman" w:eastAsia="Calibri" w:hAnsi="Times New Roman"/>
                <w:b/>
                <w:sz w:val="28"/>
                <w:szCs w:val="28"/>
                <w:lang w:val="uk-UA" w:eastAsia="en-US"/>
              </w:rPr>
            </w:pPr>
            <w:r w:rsidRPr="005F7E04">
              <w:rPr>
                <w:rFonts w:ascii="Times New Roman" w:eastAsia="Calibri" w:hAnsi="Times New Roman"/>
                <w:b/>
                <w:sz w:val="28"/>
                <w:szCs w:val="28"/>
                <w:lang w:val="uk-UA" w:eastAsia="en-US"/>
              </w:rPr>
              <w:t>2023 рік</w:t>
            </w:r>
          </w:p>
        </w:tc>
        <w:tc>
          <w:tcPr>
            <w:tcW w:w="1418" w:type="dxa"/>
          </w:tcPr>
          <w:p w:rsidR="005F7E04" w:rsidRPr="005F7E04" w:rsidRDefault="005F7E04" w:rsidP="005F7E04">
            <w:pPr>
              <w:spacing w:after="0" w:line="240" w:lineRule="auto"/>
              <w:jc w:val="center"/>
              <w:rPr>
                <w:rFonts w:ascii="Times New Roman" w:eastAsia="Calibri" w:hAnsi="Times New Roman"/>
                <w:b/>
                <w:sz w:val="28"/>
                <w:szCs w:val="28"/>
                <w:lang w:val="uk-UA" w:eastAsia="en-US"/>
              </w:rPr>
            </w:pPr>
            <w:r w:rsidRPr="005F7E04">
              <w:rPr>
                <w:rFonts w:ascii="Times New Roman" w:eastAsia="Calibri" w:hAnsi="Times New Roman"/>
                <w:b/>
                <w:sz w:val="28"/>
                <w:szCs w:val="28"/>
                <w:lang w:val="uk-UA" w:eastAsia="en-US"/>
              </w:rPr>
              <w:t>2024 рік</w:t>
            </w:r>
          </w:p>
        </w:tc>
        <w:tc>
          <w:tcPr>
            <w:tcW w:w="1440" w:type="dxa"/>
          </w:tcPr>
          <w:p w:rsidR="005F7E04" w:rsidRPr="005F7E04" w:rsidRDefault="005F7E04" w:rsidP="005F7E04">
            <w:pPr>
              <w:spacing w:after="0" w:line="240" w:lineRule="auto"/>
              <w:jc w:val="center"/>
              <w:rPr>
                <w:rFonts w:ascii="Times New Roman" w:eastAsia="Calibri" w:hAnsi="Times New Roman"/>
                <w:b/>
                <w:sz w:val="28"/>
                <w:szCs w:val="28"/>
                <w:lang w:val="uk-UA" w:eastAsia="en-US"/>
              </w:rPr>
            </w:pPr>
            <w:r w:rsidRPr="005F7E04">
              <w:rPr>
                <w:rFonts w:ascii="Times New Roman" w:eastAsia="Calibri" w:hAnsi="Times New Roman"/>
                <w:b/>
                <w:sz w:val="28"/>
                <w:szCs w:val="28"/>
                <w:lang w:val="uk-UA" w:eastAsia="en-US"/>
              </w:rPr>
              <w:t>2025 рік</w:t>
            </w:r>
          </w:p>
        </w:tc>
      </w:tr>
      <w:tr w:rsidR="005F7E04" w:rsidRPr="005F7E04" w:rsidTr="005F7E04">
        <w:tc>
          <w:tcPr>
            <w:tcW w:w="4928"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Всього хворих з ІМ</w:t>
            </w:r>
          </w:p>
        </w:tc>
        <w:tc>
          <w:tcPr>
            <w:tcW w:w="1559" w:type="dxa"/>
          </w:tcPr>
          <w:p w:rsidR="005F7E04" w:rsidRPr="005F7E04" w:rsidRDefault="005F7E04" w:rsidP="005F7E04">
            <w:pPr>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76</w:t>
            </w:r>
          </w:p>
        </w:tc>
        <w:tc>
          <w:tcPr>
            <w:tcW w:w="1418" w:type="dxa"/>
          </w:tcPr>
          <w:p w:rsidR="005F7E04" w:rsidRPr="005F7E04" w:rsidRDefault="005F7E04" w:rsidP="005F7E04">
            <w:pPr>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44</w:t>
            </w:r>
          </w:p>
        </w:tc>
        <w:tc>
          <w:tcPr>
            <w:tcW w:w="1440" w:type="dxa"/>
          </w:tcPr>
          <w:p w:rsidR="005F7E04" w:rsidRPr="005F7E04" w:rsidRDefault="005F7E04" w:rsidP="005F7E04">
            <w:pPr>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48</w:t>
            </w:r>
          </w:p>
        </w:tc>
      </w:tr>
      <w:tr w:rsidR="005F7E04" w:rsidRPr="005F7E04" w:rsidTr="005F7E04">
        <w:tc>
          <w:tcPr>
            <w:tcW w:w="4928"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xml:space="preserve">Проліковано в стаціонарі </w:t>
            </w:r>
          </w:p>
        </w:tc>
        <w:tc>
          <w:tcPr>
            <w:tcW w:w="1559" w:type="dxa"/>
          </w:tcPr>
          <w:p w:rsidR="005F7E04" w:rsidRPr="005F7E04" w:rsidRDefault="005F7E04" w:rsidP="005F7E04">
            <w:pPr>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73</w:t>
            </w:r>
          </w:p>
        </w:tc>
        <w:tc>
          <w:tcPr>
            <w:tcW w:w="1418" w:type="dxa"/>
          </w:tcPr>
          <w:p w:rsidR="005F7E04" w:rsidRPr="005F7E04" w:rsidRDefault="005F7E04" w:rsidP="005F7E04">
            <w:pPr>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43</w:t>
            </w:r>
          </w:p>
        </w:tc>
        <w:tc>
          <w:tcPr>
            <w:tcW w:w="1440" w:type="dxa"/>
          </w:tcPr>
          <w:p w:rsidR="005F7E04" w:rsidRPr="005F7E04" w:rsidRDefault="005F7E04" w:rsidP="005F7E04">
            <w:pPr>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47</w:t>
            </w:r>
          </w:p>
        </w:tc>
      </w:tr>
      <w:tr w:rsidR="005F7E04" w:rsidRPr="005F7E04" w:rsidTr="005F7E04">
        <w:tc>
          <w:tcPr>
            <w:tcW w:w="4928"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Середній термін перебування (дні)</w:t>
            </w:r>
          </w:p>
        </w:tc>
        <w:tc>
          <w:tcPr>
            <w:tcW w:w="1559" w:type="dxa"/>
          </w:tcPr>
          <w:p w:rsidR="005F7E04" w:rsidRPr="005F7E04" w:rsidRDefault="005F7E04" w:rsidP="005F7E04">
            <w:pPr>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10,1</w:t>
            </w:r>
          </w:p>
        </w:tc>
        <w:tc>
          <w:tcPr>
            <w:tcW w:w="1418" w:type="dxa"/>
          </w:tcPr>
          <w:p w:rsidR="005F7E04" w:rsidRPr="005F7E04" w:rsidRDefault="005F7E04" w:rsidP="005F7E04">
            <w:pPr>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7,4</w:t>
            </w:r>
          </w:p>
        </w:tc>
        <w:tc>
          <w:tcPr>
            <w:tcW w:w="1440" w:type="dxa"/>
          </w:tcPr>
          <w:p w:rsidR="005F7E04" w:rsidRPr="005F7E04" w:rsidRDefault="005F7E04" w:rsidP="005F7E04">
            <w:pPr>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6,1</w:t>
            </w:r>
          </w:p>
        </w:tc>
      </w:tr>
      <w:tr w:rsidR="005F7E04" w:rsidRPr="005F7E04" w:rsidTr="005F7E04">
        <w:tc>
          <w:tcPr>
            <w:tcW w:w="4928"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Переведено в ЖОКЛ ім.О.Ф Гербачевського</w:t>
            </w:r>
          </w:p>
        </w:tc>
        <w:tc>
          <w:tcPr>
            <w:tcW w:w="1559" w:type="dxa"/>
          </w:tcPr>
          <w:p w:rsidR="005F7E04" w:rsidRPr="005F7E04" w:rsidRDefault="005F7E04" w:rsidP="005F7E04">
            <w:pPr>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8</w:t>
            </w:r>
          </w:p>
        </w:tc>
        <w:tc>
          <w:tcPr>
            <w:tcW w:w="1418" w:type="dxa"/>
          </w:tcPr>
          <w:p w:rsidR="005F7E04" w:rsidRPr="005F7E04" w:rsidRDefault="005F7E04" w:rsidP="005F7E04">
            <w:pPr>
              <w:tabs>
                <w:tab w:val="left" w:pos="195"/>
                <w:tab w:val="center" w:pos="601"/>
              </w:tabs>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18</w:t>
            </w:r>
          </w:p>
        </w:tc>
        <w:tc>
          <w:tcPr>
            <w:tcW w:w="1440" w:type="dxa"/>
          </w:tcPr>
          <w:p w:rsidR="005F7E04" w:rsidRPr="005F7E04" w:rsidRDefault="005F7E04" w:rsidP="005F7E04">
            <w:pPr>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29</w:t>
            </w:r>
          </w:p>
        </w:tc>
      </w:tr>
      <w:tr w:rsidR="005F7E04" w:rsidRPr="005F7E04" w:rsidTr="005F7E04">
        <w:tc>
          <w:tcPr>
            <w:tcW w:w="4928"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xml:space="preserve">Померло </w:t>
            </w:r>
          </w:p>
        </w:tc>
        <w:tc>
          <w:tcPr>
            <w:tcW w:w="1559" w:type="dxa"/>
          </w:tcPr>
          <w:p w:rsidR="005F7E04" w:rsidRPr="005F7E04" w:rsidRDefault="005F7E04" w:rsidP="005F7E04">
            <w:pPr>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6</w:t>
            </w:r>
          </w:p>
        </w:tc>
        <w:tc>
          <w:tcPr>
            <w:tcW w:w="1418" w:type="dxa"/>
          </w:tcPr>
          <w:p w:rsidR="005F7E04" w:rsidRPr="005F7E04" w:rsidRDefault="005F7E04" w:rsidP="005F7E04">
            <w:pPr>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2</w:t>
            </w:r>
          </w:p>
        </w:tc>
        <w:tc>
          <w:tcPr>
            <w:tcW w:w="1440" w:type="dxa"/>
          </w:tcPr>
          <w:p w:rsidR="005F7E04" w:rsidRPr="005F7E04" w:rsidRDefault="005F7E04" w:rsidP="005F7E04">
            <w:pPr>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1</w:t>
            </w:r>
          </w:p>
        </w:tc>
      </w:tr>
    </w:tbl>
    <w:p w:rsidR="005F7E04" w:rsidRPr="005F7E04" w:rsidRDefault="005F7E04" w:rsidP="005F7E04">
      <w:pPr>
        <w:spacing w:after="0" w:line="259" w:lineRule="auto"/>
        <w:rPr>
          <w:rFonts w:ascii="Times New Roman" w:eastAsia="Calibri" w:hAnsi="Times New Roman" w:cs="Times New Roman"/>
          <w:b/>
          <w:sz w:val="28"/>
          <w:szCs w:val="28"/>
          <w:lang w:val="uk-UA" w:eastAsia="en-US"/>
        </w:rPr>
      </w:pPr>
      <w:r w:rsidRPr="005F7E04">
        <w:rPr>
          <w:rFonts w:ascii="Times New Roman" w:eastAsia="Calibri" w:hAnsi="Times New Roman" w:cs="Times New Roman"/>
          <w:b/>
          <w:sz w:val="28"/>
          <w:szCs w:val="28"/>
          <w:lang w:val="uk-UA" w:eastAsia="en-US"/>
        </w:rPr>
        <w:t xml:space="preserve">           </w:t>
      </w:r>
    </w:p>
    <w:p w:rsidR="005F7E04" w:rsidRPr="005F7E04" w:rsidRDefault="005F7E04" w:rsidP="005F7E04">
      <w:pPr>
        <w:spacing w:after="0" w:line="259" w:lineRule="auto"/>
        <w:jc w:val="center"/>
        <w:rPr>
          <w:rFonts w:ascii="Times New Roman" w:eastAsia="Calibri" w:hAnsi="Times New Roman" w:cs="Times New Roman"/>
          <w:sz w:val="28"/>
          <w:szCs w:val="28"/>
          <w:lang w:val="uk-UA" w:eastAsia="en-US"/>
        </w:rPr>
      </w:pPr>
      <w:r w:rsidRPr="005F7E04">
        <w:rPr>
          <w:rFonts w:ascii="Times New Roman" w:eastAsia="Calibri" w:hAnsi="Times New Roman" w:cs="Times New Roman"/>
          <w:b/>
          <w:sz w:val="28"/>
          <w:szCs w:val="28"/>
          <w:lang w:val="uk-UA" w:eastAsia="en-US"/>
        </w:rPr>
        <w:t>Медична допомога хворим з гострим порушенням мозкового кровообігу</w:t>
      </w:r>
    </w:p>
    <w:tbl>
      <w:tblPr>
        <w:tblW w:w="9518" w:type="dxa"/>
        <w:tblInd w:w="-25" w:type="dxa"/>
        <w:tblLook w:val="04A0" w:firstRow="1" w:lastRow="0" w:firstColumn="1" w:lastColumn="0" w:noHBand="0" w:noVBand="1"/>
      </w:tblPr>
      <w:tblGrid>
        <w:gridCol w:w="3510"/>
        <w:gridCol w:w="2010"/>
        <w:gridCol w:w="1984"/>
        <w:gridCol w:w="2014"/>
      </w:tblGrid>
      <w:tr w:rsidR="005F7E04" w:rsidRPr="005F7E04" w:rsidTr="005F7E04">
        <w:tc>
          <w:tcPr>
            <w:tcW w:w="35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b/>
                <w:sz w:val="28"/>
                <w:szCs w:val="28"/>
                <w:lang w:val="uk-UA"/>
              </w:rPr>
            </w:pPr>
          </w:p>
        </w:tc>
        <w:tc>
          <w:tcPr>
            <w:tcW w:w="20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2023 рік</w:t>
            </w:r>
          </w:p>
        </w:tc>
        <w:tc>
          <w:tcPr>
            <w:tcW w:w="1984"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2024 рік</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 xml:space="preserve"> 2025 рік</w:t>
            </w:r>
          </w:p>
        </w:tc>
      </w:tr>
      <w:tr w:rsidR="005F7E04" w:rsidRPr="005F7E04" w:rsidTr="005F7E04">
        <w:tc>
          <w:tcPr>
            <w:tcW w:w="35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lastRenderedPageBreak/>
              <w:t>Всього хворих з ГПМК, в тому числі</w:t>
            </w:r>
          </w:p>
        </w:tc>
        <w:tc>
          <w:tcPr>
            <w:tcW w:w="20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384</w:t>
            </w:r>
          </w:p>
        </w:tc>
        <w:tc>
          <w:tcPr>
            <w:tcW w:w="1984"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497</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460</w:t>
            </w:r>
          </w:p>
        </w:tc>
      </w:tr>
      <w:tr w:rsidR="005F7E04" w:rsidRPr="005F7E04" w:rsidTr="005F7E04">
        <w:tc>
          <w:tcPr>
            <w:tcW w:w="35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Проліковано в стаціонарі</w:t>
            </w:r>
          </w:p>
        </w:tc>
        <w:tc>
          <w:tcPr>
            <w:tcW w:w="20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322</w:t>
            </w:r>
          </w:p>
        </w:tc>
        <w:tc>
          <w:tcPr>
            <w:tcW w:w="1984"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430</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384</w:t>
            </w:r>
          </w:p>
        </w:tc>
      </w:tr>
      <w:tr w:rsidR="005F7E04" w:rsidRPr="005F7E04" w:rsidTr="005F7E04">
        <w:tc>
          <w:tcPr>
            <w:tcW w:w="35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Померло</w:t>
            </w:r>
          </w:p>
        </w:tc>
        <w:tc>
          <w:tcPr>
            <w:tcW w:w="20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62</w:t>
            </w:r>
          </w:p>
        </w:tc>
        <w:tc>
          <w:tcPr>
            <w:tcW w:w="1984"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67</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76</w:t>
            </w:r>
          </w:p>
        </w:tc>
      </w:tr>
      <w:tr w:rsidR="005F7E04" w:rsidRPr="005F7E04" w:rsidTr="005F7E04">
        <w:tc>
          <w:tcPr>
            <w:tcW w:w="35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Calibri" w:hAnsi="Times New Roman" w:cs="Times New Roman"/>
                <w:sz w:val="28"/>
                <w:szCs w:val="28"/>
                <w:lang w:val="uk-UA" w:eastAsia="en-US"/>
              </w:rPr>
              <w:t>Проведено тромболізис</w:t>
            </w:r>
          </w:p>
        </w:tc>
        <w:tc>
          <w:tcPr>
            <w:tcW w:w="20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30</w:t>
            </w:r>
          </w:p>
        </w:tc>
        <w:tc>
          <w:tcPr>
            <w:tcW w:w="1984"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49</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84</w:t>
            </w:r>
          </w:p>
        </w:tc>
      </w:tr>
    </w:tbl>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Всі хворі з мозковим інсультом лікуються у стаціонарних умовах спеціалізованого інсультного відділення незалежно від віку. Створені всі умови для обстеження даної категорії хворих на КТ і МРТ.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Реабілітаційна допомога пацієнтам і військовослужбовцям.</w:t>
      </w:r>
    </w:p>
    <w:tbl>
      <w:tblPr>
        <w:tblW w:w="9518" w:type="dxa"/>
        <w:tblInd w:w="-25" w:type="dxa"/>
        <w:tblLook w:val="04A0" w:firstRow="1" w:lastRow="0" w:firstColumn="1" w:lastColumn="0" w:noHBand="0" w:noVBand="1"/>
      </w:tblPr>
      <w:tblGrid>
        <w:gridCol w:w="3510"/>
        <w:gridCol w:w="2010"/>
        <w:gridCol w:w="1984"/>
        <w:gridCol w:w="2014"/>
      </w:tblGrid>
      <w:tr w:rsidR="005F7E04" w:rsidRPr="005F7E04" w:rsidTr="005F7E04">
        <w:tc>
          <w:tcPr>
            <w:tcW w:w="35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b/>
                <w:sz w:val="28"/>
                <w:szCs w:val="28"/>
                <w:lang w:val="uk-UA"/>
              </w:rPr>
            </w:pPr>
          </w:p>
        </w:tc>
        <w:tc>
          <w:tcPr>
            <w:tcW w:w="20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2023 рік</w:t>
            </w:r>
          </w:p>
        </w:tc>
        <w:tc>
          <w:tcPr>
            <w:tcW w:w="1984"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2024 рік</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 xml:space="preserve"> 2025 рік</w:t>
            </w:r>
          </w:p>
        </w:tc>
      </w:tr>
      <w:tr w:rsidR="005F7E04" w:rsidRPr="005F7E04" w:rsidTr="005F7E04">
        <w:tc>
          <w:tcPr>
            <w:tcW w:w="9518" w:type="dxa"/>
            <w:gridSpan w:val="4"/>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Відділення комплексної реабілітації</w:t>
            </w:r>
          </w:p>
        </w:tc>
      </w:tr>
      <w:tr w:rsidR="005F7E04" w:rsidRPr="005F7E04" w:rsidTr="005F7E04">
        <w:tc>
          <w:tcPr>
            <w:tcW w:w="35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Всього пацієнтів, що отримали реабілітаційну допомогу</w:t>
            </w:r>
          </w:p>
        </w:tc>
        <w:tc>
          <w:tcPr>
            <w:tcW w:w="20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292</w:t>
            </w:r>
          </w:p>
        </w:tc>
        <w:tc>
          <w:tcPr>
            <w:tcW w:w="1984"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451</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519</w:t>
            </w:r>
          </w:p>
        </w:tc>
      </w:tr>
      <w:tr w:rsidR="005F7E04" w:rsidRPr="005F7E04" w:rsidTr="005F7E04">
        <w:trPr>
          <w:trHeight w:val="191"/>
        </w:trPr>
        <w:tc>
          <w:tcPr>
            <w:tcW w:w="35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з них - військовослужбовці</w:t>
            </w:r>
          </w:p>
        </w:tc>
        <w:tc>
          <w:tcPr>
            <w:tcW w:w="20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261</w:t>
            </w:r>
          </w:p>
        </w:tc>
        <w:tc>
          <w:tcPr>
            <w:tcW w:w="1984"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344</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398</w:t>
            </w:r>
          </w:p>
        </w:tc>
      </w:tr>
      <w:tr w:rsidR="005F7E04" w:rsidRPr="005F7E04" w:rsidTr="005F7E04">
        <w:tc>
          <w:tcPr>
            <w:tcW w:w="9518" w:type="dxa"/>
            <w:gridSpan w:val="4"/>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Відділення відновного лікування</w:t>
            </w:r>
          </w:p>
        </w:tc>
      </w:tr>
      <w:tr w:rsidR="005F7E04" w:rsidRPr="005F7E04" w:rsidTr="005F7E04">
        <w:tc>
          <w:tcPr>
            <w:tcW w:w="35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Всього пацієнтів, що отримали реабілітаційну допомогу</w:t>
            </w:r>
          </w:p>
        </w:tc>
        <w:tc>
          <w:tcPr>
            <w:tcW w:w="20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1661</w:t>
            </w:r>
          </w:p>
        </w:tc>
        <w:tc>
          <w:tcPr>
            <w:tcW w:w="1984"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1551</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1531</w:t>
            </w:r>
          </w:p>
        </w:tc>
      </w:tr>
      <w:tr w:rsidR="005F7E04" w:rsidRPr="005F7E04" w:rsidTr="005F7E04">
        <w:tc>
          <w:tcPr>
            <w:tcW w:w="35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з них - військовослужбовці</w:t>
            </w:r>
          </w:p>
        </w:tc>
        <w:tc>
          <w:tcPr>
            <w:tcW w:w="201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167</w:t>
            </w:r>
          </w:p>
        </w:tc>
        <w:tc>
          <w:tcPr>
            <w:tcW w:w="1984"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117</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143</w:t>
            </w:r>
          </w:p>
        </w:tc>
      </w:tr>
    </w:tbl>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center"/>
        <w:rPr>
          <w:rFonts w:ascii="Times New Roman" w:eastAsia="Times New Roman" w:hAnsi="Times New Roman" w:cs="Times New Roman"/>
          <w:b/>
          <w:bCs/>
          <w:sz w:val="28"/>
          <w:szCs w:val="28"/>
          <w:lang w:val="uk-UA"/>
        </w:rPr>
      </w:pPr>
      <w:r w:rsidRPr="005F7E04">
        <w:rPr>
          <w:rFonts w:ascii="Times New Roman" w:eastAsia="Times New Roman" w:hAnsi="Times New Roman" w:cs="Times New Roman"/>
          <w:b/>
          <w:bCs/>
          <w:sz w:val="28"/>
          <w:szCs w:val="28"/>
          <w:lang w:val="uk-UA"/>
        </w:rPr>
        <w:t>4. Амбулаторно-поліклінічна робота.</w:t>
      </w:r>
    </w:p>
    <w:p w:rsidR="005F7E04" w:rsidRPr="005F7E04" w:rsidRDefault="005F7E04" w:rsidP="005F7E04">
      <w:pPr>
        <w:spacing w:after="160" w:line="259" w:lineRule="auto"/>
        <w:jc w:val="both"/>
        <w:rPr>
          <w:rFonts w:ascii="Times New Roman" w:eastAsiaTheme="minorHAnsi" w:hAnsi="Times New Roman" w:cs="Times New Roman"/>
          <w:sz w:val="28"/>
          <w:szCs w:val="28"/>
          <w:lang w:val="uk-UA" w:eastAsia="en-US"/>
        </w:rPr>
      </w:pPr>
      <w:r w:rsidRPr="005F7E04">
        <w:rPr>
          <w:rFonts w:ascii="Times New Roman" w:eastAsia="Times New Roman" w:hAnsi="Times New Roman" w:cs="Times New Roman"/>
          <w:sz w:val="28"/>
          <w:szCs w:val="28"/>
          <w:lang w:val="uk-UA"/>
        </w:rPr>
        <w:t xml:space="preserve">  Амбулаторний прийом ведуть вузькі фахівці поліклініки консультативно-діагностичної допомоги (ПКДД) по прийму дитячого і дорослого населення. </w:t>
      </w:r>
      <w:r w:rsidRPr="005F7E04">
        <w:rPr>
          <w:rFonts w:ascii="Times New Roman" w:eastAsiaTheme="minorHAnsi" w:hAnsi="Times New Roman" w:cs="Times New Roman"/>
          <w:sz w:val="28"/>
          <w:szCs w:val="28"/>
          <w:lang w:val="uk-UA" w:eastAsia="en-US"/>
        </w:rPr>
        <w:t xml:space="preserve">Надається комплексна кваліфікована медична допомога, шляхом впровадження інноваційних технологій і міжнародних стандартів на засадах доказової медицини і досягненнях науки. Забезпечується широкий спектр якісних медичних консультативних послуг з реабілітацією та мобільною паліативною допомогою, спрямованих на зміцнення здоров'я населення, профілактику, точну діагностику і ефективне лікування захворювань для зміцнення і відновлення здоров'я. Працює дві експертні команди з оцінювання повсякденного функціонування особи. Проводиться взаємодія з іншими медичними організаціями з питань консультативно-діагностичної та лікувальної допомоги населенню. </w:t>
      </w:r>
    </w:p>
    <w:p w:rsidR="005F7E04" w:rsidRPr="005F7E04" w:rsidRDefault="005F7E04" w:rsidP="005F7E04">
      <w:pPr>
        <w:spacing w:after="160" w:line="259" w:lineRule="auto"/>
        <w:jc w:val="center"/>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Основні показники роботи ПККД за три роки.</w:t>
      </w:r>
    </w:p>
    <w:tbl>
      <w:tblPr>
        <w:tblW w:w="9518" w:type="dxa"/>
        <w:tblInd w:w="-25" w:type="dxa"/>
        <w:tblLook w:val="04A0" w:firstRow="1" w:lastRow="0" w:firstColumn="1" w:lastColumn="0" w:noHBand="0" w:noVBand="1"/>
      </w:tblPr>
      <w:tblGrid>
        <w:gridCol w:w="3989"/>
        <w:gridCol w:w="1790"/>
        <w:gridCol w:w="2009"/>
        <w:gridCol w:w="1730"/>
      </w:tblGrid>
      <w:tr w:rsidR="005F7E04" w:rsidRPr="005F7E04" w:rsidTr="005F7E04">
        <w:tc>
          <w:tcPr>
            <w:tcW w:w="398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Назва показника</w:t>
            </w:r>
          </w:p>
        </w:tc>
        <w:tc>
          <w:tcPr>
            <w:tcW w:w="179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2023рік</w:t>
            </w:r>
          </w:p>
        </w:tc>
        <w:tc>
          <w:tcPr>
            <w:tcW w:w="200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2024 рік</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 xml:space="preserve"> 2025 рік</w:t>
            </w:r>
          </w:p>
        </w:tc>
      </w:tr>
      <w:tr w:rsidR="005F7E04" w:rsidRPr="005F7E04" w:rsidTr="005F7E04">
        <w:trPr>
          <w:trHeight w:val="323"/>
        </w:trPr>
        <w:tc>
          <w:tcPr>
            <w:tcW w:w="398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lastRenderedPageBreak/>
              <w:t>Кількість відвідувань до вузьких фахівців по прийому дітей</w:t>
            </w:r>
          </w:p>
        </w:tc>
        <w:tc>
          <w:tcPr>
            <w:tcW w:w="179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38889</w:t>
            </w:r>
          </w:p>
        </w:tc>
        <w:tc>
          <w:tcPr>
            <w:tcW w:w="200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30891</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23043</w:t>
            </w:r>
          </w:p>
        </w:tc>
      </w:tr>
      <w:tr w:rsidR="005F7E04" w:rsidRPr="005F7E04" w:rsidTr="005F7E04">
        <w:tc>
          <w:tcPr>
            <w:tcW w:w="398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Кількість відвідувань до вузьких фахівців по прийому дорослих</w:t>
            </w:r>
          </w:p>
        </w:tc>
        <w:tc>
          <w:tcPr>
            <w:tcW w:w="179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219346</w:t>
            </w:r>
          </w:p>
        </w:tc>
        <w:tc>
          <w:tcPr>
            <w:tcW w:w="200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207917</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181290</w:t>
            </w:r>
          </w:p>
        </w:tc>
      </w:tr>
      <w:tr w:rsidR="005F7E04" w:rsidRPr="005F7E04" w:rsidTr="005F7E04">
        <w:tc>
          <w:tcPr>
            <w:tcW w:w="398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Кількість амбулаторних операцій,</w:t>
            </w:r>
          </w:p>
          <w:p w:rsidR="005F7E04" w:rsidRPr="005F7E04" w:rsidRDefault="005F7E04" w:rsidP="005F7E04">
            <w:pPr>
              <w:spacing w:after="0"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з них гінекологічних</w:t>
            </w:r>
          </w:p>
        </w:tc>
        <w:tc>
          <w:tcPr>
            <w:tcW w:w="179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5757</w:t>
            </w:r>
          </w:p>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711</w:t>
            </w:r>
          </w:p>
        </w:tc>
        <w:tc>
          <w:tcPr>
            <w:tcW w:w="200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3883</w:t>
            </w:r>
          </w:p>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793</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3999</w:t>
            </w:r>
          </w:p>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711</w:t>
            </w:r>
          </w:p>
        </w:tc>
      </w:tr>
    </w:tbl>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Вузькі фахівці ведуть консультативний прийом за направленням сімейних лікарів, лікуючих лікарів, по самозверненню до лікаря, у якого пацієнт із хронічними захворюваннями перебуває під медичним наглядом та при невідкладних станах, самозвернення до лікаря-акушер-гінеколога, лікаря-психіатра, лікаря-нарколога.</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b/>
          <w:sz w:val="28"/>
          <w:szCs w:val="28"/>
          <w:lang w:val="uk-UA"/>
        </w:rPr>
        <w:t>Показники  відвідуваності</w:t>
      </w:r>
      <w:r w:rsidRPr="005F7E04">
        <w:rPr>
          <w:rFonts w:ascii="Times New Roman" w:eastAsia="Times New Roman" w:hAnsi="Times New Roman" w:cs="Times New Roman"/>
          <w:sz w:val="28"/>
          <w:szCs w:val="28"/>
          <w:lang w:val="uk-UA"/>
        </w:rPr>
        <w:t xml:space="preserve">  характеризують  доступність  медичної  допомоги  населенню  та  інтенсивність  роботи  ПКДД, а  тому були  і  залишаються  важливим  кількісним  критерієм  її  діяльності. Значення даного показника корелюється з етапами проведення медичної реформи в Україні та військового стану.</w:t>
      </w:r>
    </w:p>
    <w:p w:rsidR="005F7E04" w:rsidRPr="005F7E04" w:rsidRDefault="005F7E04" w:rsidP="005F7E04">
      <w:pPr>
        <w:spacing w:after="0" w:line="240" w:lineRule="auto"/>
        <w:jc w:val="both"/>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 xml:space="preserve">Показник поширеності злоякісних новоутворень (на 100 тисяч населення).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Кількість хворих з онкологічними захворюваннями зростає.</w:t>
      </w:r>
    </w:p>
    <w:p w:rsidR="005F7E04" w:rsidRPr="005F7E04" w:rsidRDefault="005F7E04" w:rsidP="005F7E04">
      <w:pPr>
        <w:spacing w:after="0" w:line="240" w:lineRule="auto"/>
        <w:jc w:val="both"/>
        <w:rPr>
          <w:rFonts w:ascii="Times New Roman" w:eastAsia="Times New Roman" w:hAnsi="Times New Roman" w:cs="Times New Roman"/>
          <w:color w:val="C00000"/>
          <w:sz w:val="28"/>
          <w:szCs w:val="28"/>
          <w:lang w:val="uk-UA"/>
        </w:rPr>
      </w:pPr>
    </w:p>
    <w:tbl>
      <w:tblPr>
        <w:tblW w:w="9518" w:type="dxa"/>
        <w:tblInd w:w="-25" w:type="dxa"/>
        <w:tblLook w:val="04A0" w:firstRow="1" w:lastRow="0" w:firstColumn="1" w:lastColumn="0" w:noHBand="0" w:noVBand="1"/>
      </w:tblPr>
      <w:tblGrid>
        <w:gridCol w:w="3989"/>
        <w:gridCol w:w="1790"/>
        <w:gridCol w:w="1867"/>
        <w:gridCol w:w="1872"/>
      </w:tblGrid>
      <w:tr w:rsidR="005F7E04" w:rsidRPr="005F7E04" w:rsidTr="005F7E04">
        <w:tc>
          <w:tcPr>
            <w:tcW w:w="398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both"/>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Назва показника</w:t>
            </w:r>
          </w:p>
        </w:tc>
        <w:tc>
          <w:tcPr>
            <w:tcW w:w="179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2023рік</w:t>
            </w:r>
          </w:p>
        </w:tc>
        <w:tc>
          <w:tcPr>
            <w:tcW w:w="1867"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2024рік</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2025рік</w:t>
            </w:r>
          </w:p>
        </w:tc>
      </w:tr>
      <w:tr w:rsidR="005F7E04" w:rsidRPr="005F7E04" w:rsidTr="005F7E04">
        <w:trPr>
          <w:trHeight w:val="323"/>
        </w:trPr>
        <w:tc>
          <w:tcPr>
            <w:tcW w:w="398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Поширеність злоякісних новоутворень на 100 тисяч населення - район</w:t>
            </w:r>
          </w:p>
        </w:tc>
        <w:tc>
          <w:tcPr>
            <w:tcW w:w="179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2638,0</w:t>
            </w:r>
          </w:p>
        </w:tc>
        <w:tc>
          <w:tcPr>
            <w:tcW w:w="1867"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2699,0</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2848,0</w:t>
            </w:r>
          </w:p>
        </w:tc>
      </w:tr>
      <w:tr w:rsidR="005F7E04" w:rsidRPr="005F7E04" w:rsidTr="005F7E04">
        <w:tc>
          <w:tcPr>
            <w:tcW w:w="3989"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Річна летальність, %</w:t>
            </w:r>
          </w:p>
        </w:tc>
        <w:tc>
          <w:tcPr>
            <w:tcW w:w="1790"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13,8</w:t>
            </w:r>
          </w:p>
        </w:tc>
        <w:tc>
          <w:tcPr>
            <w:tcW w:w="1867"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10,8</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8,8</w:t>
            </w:r>
          </w:p>
        </w:tc>
      </w:tr>
    </w:tbl>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Першопричиною занедбаності онкопатології є пізнє звернення до лікаря.</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Важливим кроком у забезпеченні громадян доступною, якісною та ефективною психосоціальною підтримкою в умовах війни та післявоєнного відновлення є відкриття на базі</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консультативно-діагностичної поліклініки Центру ментального (психічного) здоров'я, що являється частиною реалізації Концепції розвитку охорони психічного здоров’я в Україні до 2030 року. Його впровадження здійснилось в межах Всеукраїнської програми ментального здоров’я «Ти як?» за підтримки міжнародних партнерів і громадських організацій. Укладено угоду з НСЗУ про медичне обслуговування населення за програмою медичних гарантій по пакету №72 «Психосоціальна та психіатрична допомога дорослим та дітям, що надається в центрах ментального (психічного) здоров'я мобільними мультидисциплінарними командами та психіатрична допомога дорослим та дітям, що надається в центрах ментального (психічного) здоров'я та мобільними мультидисциплінарними командами».</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lastRenderedPageBreak/>
        <w:t xml:space="preserve">  Лікарі психіатри Центру ментального здоров’я пройшли навчання за програмою ВООЗ для фахівців, що надають спеціалізовані послуги з психічного здоров’я на рівні громади, постійно приймають активну участь (онлайн і офлайн) в конференціях, майстер класах, які присвячені наданню спеціалізованої психіатричної, психологічної, наркологічної допомоги населенню, зокрема роботи з військовими, ПТСР, роботи з дітьми. Лікар психотерапевт пройшов навчання з психологічного консультування метафоричними асоціативними картами і навчання з схема-терапії.</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Всі медичні працівники Центру ментального здоров’я пройшли онлайн навчання в академії НСЗУ «Ведення поширених психічних розладів на первинному рівні медичної допомоги із використанням керівництва mhGap”.</w:t>
      </w:r>
    </w:p>
    <w:p w:rsidR="005F7E04" w:rsidRPr="005F7E04" w:rsidRDefault="005F7E04" w:rsidP="005F7E04">
      <w:pPr>
        <w:spacing w:after="0" w:line="240" w:lineRule="auto"/>
        <w:jc w:val="both"/>
        <w:rPr>
          <w:rFonts w:ascii="Times New Roman" w:eastAsia="Times New Roman" w:hAnsi="Times New Roman" w:cs="Times New Roman"/>
          <w:b/>
          <w:bCs/>
          <w:sz w:val="28"/>
          <w:szCs w:val="28"/>
          <w:lang w:val="uk-UA"/>
        </w:rPr>
      </w:pPr>
      <w:bookmarkStart w:id="1" w:name="__DdeLink__2055_3951683378"/>
      <w:bookmarkEnd w:id="1"/>
    </w:p>
    <w:p w:rsidR="005F7E04" w:rsidRPr="005F7E04" w:rsidRDefault="005F7E04" w:rsidP="005F7E04">
      <w:pPr>
        <w:spacing w:after="0" w:line="240" w:lineRule="auto"/>
        <w:jc w:val="center"/>
        <w:rPr>
          <w:rFonts w:ascii="Times New Roman" w:eastAsia="Times New Roman" w:hAnsi="Times New Roman" w:cs="Times New Roman"/>
          <w:b/>
          <w:bCs/>
          <w:sz w:val="28"/>
          <w:szCs w:val="28"/>
          <w:lang w:val="uk-UA"/>
        </w:rPr>
      </w:pPr>
      <w:r w:rsidRPr="005F7E04">
        <w:rPr>
          <w:rFonts w:ascii="Times New Roman" w:eastAsia="Times New Roman" w:hAnsi="Times New Roman" w:cs="Times New Roman"/>
          <w:b/>
          <w:bCs/>
          <w:sz w:val="28"/>
          <w:szCs w:val="28"/>
          <w:lang w:val="uk-UA"/>
        </w:rPr>
        <w:t>Використання наявних ресурсів закладу</w:t>
      </w:r>
    </w:p>
    <w:p w:rsidR="005F7E04" w:rsidRPr="005F7E04" w:rsidRDefault="005F7E04" w:rsidP="005F7E04">
      <w:pPr>
        <w:spacing w:after="0" w:line="240" w:lineRule="auto"/>
        <w:jc w:val="center"/>
        <w:rPr>
          <w:rFonts w:ascii="Times New Roman" w:eastAsia="Times New Roman" w:hAnsi="Times New Roman" w:cs="Times New Roman"/>
          <w:b/>
          <w:bCs/>
          <w:sz w:val="28"/>
          <w:szCs w:val="28"/>
          <w:lang w:val="uk-UA"/>
        </w:rPr>
      </w:pPr>
    </w:p>
    <w:p w:rsidR="005F7E04" w:rsidRPr="005F7E04" w:rsidRDefault="005F7E04" w:rsidP="005F7E04">
      <w:pPr>
        <w:spacing w:after="160" w:line="259" w:lineRule="auto"/>
        <w:jc w:val="both"/>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 xml:space="preserve">  Медичний персонал КНП «Звягельської багатопрофільної лікарні» ЗМР працює у медичній інформаційній системі (МІС), що надає функціонал, необхідний лікарні для взаємодії з eHealth і Національною службою здоров’я України. МІС надає повний комплекс можливостей для автоматизації різних процесів в лікарні у результаті чого змінюються або скорочуються по тривалості деякі робочі процеси, що призводить до більш ефективного використання часу персоналу і, відповідно, більш швидкому обслуговуванню пацієнта, а керівництво лікарні отримує можливість працювати зі статистичними даними в режимі реального часу. Скорочується паперовий документообіг</w:t>
      </w:r>
      <w:r w:rsidRPr="005F7E04">
        <w:rPr>
          <w:rFonts w:ascii="Times New Roman" w:eastAsiaTheme="minorHAnsi" w:hAnsi="Times New Roman" w:cs="Times New Roman"/>
          <w:sz w:val="28"/>
          <w:szCs w:val="28"/>
          <w:lang w:eastAsia="en-US"/>
        </w:rPr>
        <w:t>. Інформація про пацієнта (паспортна частина) вводиться в</w:t>
      </w:r>
      <w:r w:rsidRPr="005F7E04">
        <w:rPr>
          <w:rFonts w:ascii="Times New Roman" w:eastAsiaTheme="minorHAnsi" w:hAnsi="Times New Roman" w:cs="Times New Roman"/>
          <w:sz w:val="28"/>
          <w:szCs w:val="28"/>
          <w:lang w:val="uk-UA" w:eastAsia="en-US"/>
        </w:rPr>
        <w:t xml:space="preserve"> МІС </w:t>
      </w:r>
      <w:r w:rsidRPr="005F7E04">
        <w:rPr>
          <w:rFonts w:ascii="Times New Roman" w:eastAsiaTheme="minorHAnsi" w:hAnsi="Times New Roman" w:cs="Times New Roman"/>
          <w:sz w:val="28"/>
          <w:szCs w:val="28"/>
          <w:lang w:eastAsia="en-US"/>
        </w:rPr>
        <w:t>лише один раз і автоматично відображається у всіх документах, які ведуться по пацієнтові</w:t>
      </w:r>
      <w:r w:rsidRPr="005F7E04">
        <w:rPr>
          <w:rFonts w:ascii="Times New Roman" w:eastAsiaTheme="minorHAnsi" w:hAnsi="Times New Roman" w:cs="Times New Roman"/>
          <w:sz w:val="28"/>
          <w:szCs w:val="28"/>
          <w:lang w:val="uk-UA" w:eastAsia="en-US"/>
        </w:rPr>
        <w:t xml:space="preserve">. </w:t>
      </w:r>
    </w:p>
    <w:p w:rsidR="005F7E04" w:rsidRPr="005F7E04" w:rsidRDefault="005F7E04" w:rsidP="005F7E04">
      <w:pPr>
        <w:spacing w:after="160" w:line="259" w:lineRule="auto"/>
        <w:jc w:val="both"/>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 xml:space="preserve">  Всі стаціонарні відділення КНП «Звягельської багатопрофільної лікарні» ЗМР підключені до централізованого киснепостачання, яке забезпечується двома кріогенними ємностями для рідкого кисню на 3 і 5 тон, та двома кисневими станціями, що виробляють 605 літрів медичного кисню за хвилину, а також підключені до альтернативних джерел електропостачання стаціонарних дизельних генераторів сумарною потужністб 438 кВт/ год.</w:t>
      </w:r>
    </w:p>
    <w:p w:rsidR="005F7E04" w:rsidRPr="005F7E04" w:rsidRDefault="005F7E04" w:rsidP="005F7E04">
      <w:pPr>
        <w:spacing w:after="160" w:line="259" w:lineRule="auto"/>
        <w:jc w:val="both"/>
        <w:rPr>
          <w:rFonts w:ascii="Times New Roman" w:eastAsiaTheme="minorHAnsi" w:hAnsi="Times New Roman" w:cs="Times New Roman"/>
          <w:sz w:val="28"/>
          <w:szCs w:val="28"/>
          <w:lang w:val="uk-UA" w:eastAsia="en-US"/>
        </w:rPr>
      </w:pPr>
      <w:r w:rsidRPr="005F7E04">
        <w:rPr>
          <w:rFonts w:ascii="Times New Roman" w:eastAsiaTheme="minorHAnsi" w:hAnsi="Times New Roman" w:cs="Times New Roman"/>
          <w:sz w:val="28"/>
          <w:szCs w:val="28"/>
          <w:lang w:val="uk-UA" w:eastAsia="en-US"/>
        </w:rPr>
        <w:t xml:space="preserve">  У відділенні екстреної медичної допомоги, до складу якого входить цілодобовий травматологічний пункт, надається допомога при невідкладних станах пацієнтам з захворюваннями та травмами, в середньму 82 пацієнтам за добу. Відділення становить єдиний структурний комплекс з травматологічним пунктом для надання цілодобової ургентної допомоги, оскільки займається диференціацією потоків пацієнтів з різною патологією. Для постановки діагнозу відділення має на своїй території апарат ультразвукової діагностики, цілодобову чергову лабораторію, комп’ютерний томограф, цифровий рентгенологічний апарат, відеобронхоскоп, відеофіброгастроскоп і відеоколоноскоп. На території відділення екстреної медичної допомоги </w:t>
      </w:r>
      <w:r w:rsidRPr="005F7E04">
        <w:rPr>
          <w:rFonts w:ascii="Times New Roman" w:eastAsiaTheme="minorHAnsi" w:hAnsi="Times New Roman" w:cs="Times New Roman"/>
          <w:sz w:val="28"/>
          <w:szCs w:val="28"/>
          <w:lang w:val="uk-UA" w:eastAsia="en-US"/>
        </w:rPr>
        <w:lastRenderedPageBreak/>
        <w:t xml:space="preserve">розташовані дві палати на 4 ліжка для діагностичного спостереження. При потребі консультування пацієнтів здійснюються фахівцями з стаціонарних відділень КНП «Звягельська багатопрофільна лікарня» ЗМР.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В хірургічному та травматологічному відділеннях проводяться планові та ургентні оперативні втручання, оновлено обладнання. Відділення мають на оснащенні: апарат УЗД, фіброгастродуоденоскоп, колоноскоп, бронхоскоп, артроскоп, лапароскоп та інше новітнє обладнання. Придбано комплект обладнання для малоінвазивної хірургії, що дає можливість впровадити сучасні методи діагностики та лікування хворих (малоінвазивна хірургія) та розширити перелік оперативних втручань (холецистектомія, варикоцеле, апендектомія, зупинка кровотеч за методом аргоноплазменої коагуляції, видалення поліпів).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В офтальмологічному відділенні надається офтальмологічна планова та ургентна медична допомога та проводяться оперативні втручання по лікуванню глаукоми та катаракти  за допомогою офтальмологічної мікрохірургічної системи покращення зору </w:t>
      </w:r>
      <w:r w:rsidRPr="005F7E04">
        <w:rPr>
          <w:rFonts w:ascii="Times New Roman" w:eastAsia="Times New Roman" w:hAnsi="Times New Roman" w:cs="Times New Roman"/>
          <w:sz w:val="28"/>
          <w:szCs w:val="28"/>
          <w:lang w:val="en-US"/>
        </w:rPr>
        <w:t>Sttellaris</w:t>
      </w:r>
      <w:r w:rsidRPr="005F7E04">
        <w:rPr>
          <w:rFonts w:ascii="Times New Roman" w:eastAsia="Times New Roman" w:hAnsi="Times New Roman" w:cs="Times New Roman"/>
          <w:sz w:val="28"/>
          <w:szCs w:val="28"/>
          <w:lang w:val="uk-UA"/>
        </w:rPr>
        <w:t xml:space="preserve">, операції по заміні кришталика. На базі офтальмологічного відділення розгорнуто 30 отоларингологічних ліжок </w:t>
      </w:r>
      <w:r w:rsidRPr="005F7E04">
        <w:rPr>
          <w:rFonts w:ascii="Times New Roman" w:eastAsiaTheme="minorHAnsi" w:hAnsi="Times New Roman" w:cs="Times New Roman"/>
          <w:sz w:val="28"/>
          <w:szCs w:val="28"/>
          <w:shd w:val="clear" w:color="auto" w:fill="FFFFFF"/>
          <w:lang w:val="uk-UA" w:eastAsia="en-US"/>
        </w:rPr>
        <w:t xml:space="preserve">для надання невідкладної та планової медичної допомоги хворим з захворюванням ЛОР-органів (онкопатологія, доброякісні пухлини, неспецифічні захворювання ЛОР-органів, косметичні дефекти, ЛОР-травми). Виконуються малоінвазивні хірургічні втручання ЛОР-органів з допомогою ріносинусоскопа.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На базі відділення анестезіології та інтенсивної терапії успішно проводиться тромболізисна терапія хворим в межах "терапевтичного вікна" при ішемічному інсульті. Дане відділення оснащена сучасним медичним обладнанням: наркозно-дихальні та дихальні апарати системи </w:t>
      </w:r>
      <w:r w:rsidRPr="005F7E04">
        <w:rPr>
          <w:rFonts w:ascii="Times New Roman" w:eastAsia="Times New Roman" w:hAnsi="Times New Roman" w:cs="Times New Roman"/>
          <w:sz w:val="28"/>
          <w:szCs w:val="28"/>
          <w:lang w:val="en-US"/>
        </w:rPr>
        <w:t>SiPAP</w:t>
      </w:r>
      <w:r w:rsidRPr="005F7E04">
        <w:rPr>
          <w:rFonts w:ascii="Times New Roman" w:eastAsia="Times New Roman" w:hAnsi="Times New Roman" w:cs="Times New Roman"/>
          <w:sz w:val="28"/>
          <w:szCs w:val="28"/>
          <w:lang w:val="uk-UA"/>
        </w:rPr>
        <w:t>, шприцеві дозатори, монітори цілодобового нагляду за пацієнтом, дефібрилятор з функцією синхронізації.</w:t>
      </w:r>
    </w:p>
    <w:p w:rsidR="005F7E04" w:rsidRPr="005F7E04" w:rsidRDefault="005F7E04" w:rsidP="005F7E04">
      <w:pPr>
        <w:spacing w:after="160" w:line="259" w:lineRule="auto"/>
        <w:ind w:right="-110"/>
        <w:jc w:val="both"/>
        <w:rPr>
          <w:rFonts w:ascii="Times New Roman" w:eastAsia="Times New Roman" w:hAnsi="Times New Roman" w:cs="Times New Roman"/>
          <w:sz w:val="28"/>
          <w:szCs w:val="28"/>
          <w:lang w:val="uk-UA" w:eastAsia="uk-UA"/>
        </w:rPr>
      </w:pPr>
      <w:r w:rsidRPr="005F7E04">
        <w:rPr>
          <w:rFonts w:ascii="Times New Roman" w:eastAsia="Times New Roman" w:hAnsi="Times New Roman" w:cs="Times New Roman"/>
          <w:sz w:val="28"/>
          <w:szCs w:val="28"/>
          <w:lang w:val="uk-UA"/>
        </w:rPr>
        <w:t xml:space="preserve">      В структурі лікарні функціонує відділ лікарняного банку крові, що за</w:t>
      </w:r>
      <w:r w:rsidRPr="005F7E04">
        <w:rPr>
          <w:rFonts w:ascii="Times New Roman" w:eastAsia="Times New Roman" w:hAnsi="Times New Roman" w:cs="Times New Roman"/>
          <w:sz w:val="28"/>
          <w:szCs w:val="28"/>
          <w:lang w:val="uk-UA" w:eastAsia="uk-UA"/>
        </w:rPr>
        <w:t xml:space="preserve">безпечує пацієнтів компонентами та препаратами крові у цілодобовому режимі. Робота відділу надзвичайно важлива, оскільки в лікарню часто поступають пацієнти, в тому числі після ДТП, так як КНП «Звягельська багатопрофільна лікарня» ЗМР знаходиться біля автомобільного шляху міжнародного значення М-06 «Київ-Чоп», що потребують ургентної медичної допомоги, пов’язаної з переливанням крові та оперативними втручаннями. Переливання крові необхідні і для пацієнтів з хронічними захворюваннями, такими як анемія, гемофілія, онкологія.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Інфекційне відділення є госпітальною базою 1 хвилі для надання допомоги хворим з інфекційною патологією (в т.ч. </w:t>
      </w:r>
      <w:r w:rsidRPr="005F7E04">
        <w:rPr>
          <w:rFonts w:ascii="Times New Roman" w:eastAsia="Times New Roman" w:hAnsi="Times New Roman" w:cs="Times New Roman"/>
          <w:sz w:val="28"/>
          <w:szCs w:val="28"/>
          <w:lang w:val="en-US"/>
        </w:rPr>
        <w:t>COVID</w:t>
      </w:r>
      <w:r w:rsidRPr="005F7E04">
        <w:rPr>
          <w:rFonts w:ascii="Times New Roman" w:eastAsia="Times New Roman" w:hAnsi="Times New Roman" w:cs="Times New Roman"/>
          <w:sz w:val="28"/>
          <w:szCs w:val="28"/>
          <w:lang w:val="uk-UA"/>
        </w:rPr>
        <w:t xml:space="preserve">), хворобами органів дихання, травлення, крові, сечовидільної системи та іншими патологічними станами. У відділенні передбачено 6 ліжок інтенсивної терапії, які оснащені сучасними дихальними апаратами та підключені до централізованого кисневого постачання.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lastRenderedPageBreak/>
        <w:t xml:space="preserve">     З метою забезпечення розвитку системи надання послуг з комплексної реабілітації у 2023 році відкрито відділення комплексної реабілітації на 20 ліжок, в якому за три роки проліковано 1262 пацієнта, з них 1003 військовослужбовця. У відділенні проходять комплексну реабілітацію пацієнти, які потребують нейрореабілітації після перенесених інсультів, ортопедичної реабілітації із скелетними травмами, ампутаціями, опіками, травмами головного та спинного мозку, контузіях та пацієнти, які потребують психологічної реабілітації. Відділення оснащене найновітнім обладнанням: стельові підйомники, універсальна кабіна для підвісної терапії з повним набором аксесуарів, терапевтична система для функціональної терапії ходи, універсальні сходи з похилою поверхнею, система реабілітації рук, апарат для міостимуляції, комплекс з комп’ютером для електронейроміографії, ортопедичні бігові доріжки, ортопедичні ходунки вертикалізатори, тангентор, тренажер з інтегрованими поручнями G17 PRO. Монітори життєвих функцій пацієнта, електрокардіограф, психомотрний комплект для реабілітації, система оцінки та тренувань (система ЕLink EP20M), велотренажери, паралельні бруси з перешкодами, пристрій для реабілітації MOTOmed layson, набори аксесуарів для Бобат – терапії, апарат для фізіотерапії багатофункціональний «Міт-МТ» орбітрек, електричні інвалідні візки, крісло-коляски, милиці, палиці, столи і кушетки реабілітаційні, стіл-вертикалізатор для реабілітації  та інше обладнання.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Фахівцями мультидисциплінарної команди відділення такими, як лікарі фізичної реабілітації, ерготерапевтами, фізичними терапевтами, терапевтом мови і мовлення, асистентами фізичних і ерготерпавтів, сестрами медичними з реабілітації пацієнтам проводять лікувальна масажі, фізичну терапію, ерготерапію, апаратну терапію: магнітотерапія, магнітолазерна терапія, ампліпульс-терапія, озокеритотерапія, інтерференс-терапія, ультрафонофорез, УВЧ-терапія, Д’арсонваль-терапія, медикаментозний електрофорез, ударно-хвильова терапія, скануючий лазер, пресотерапія, УФО-лор.</w:t>
      </w:r>
    </w:p>
    <w:p w:rsidR="005F7E04" w:rsidRPr="005F7E04" w:rsidRDefault="005F7E04" w:rsidP="005F7E04">
      <w:pPr>
        <w:spacing w:after="0" w:line="240" w:lineRule="auto"/>
        <w:jc w:val="both"/>
        <w:rPr>
          <w:rFonts w:ascii="Times New Roman" w:eastAsiaTheme="minorHAnsi" w:hAnsi="Times New Roman" w:cs="Times New Roman"/>
          <w:sz w:val="28"/>
          <w:szCs w:val="28"/>
          <w:lang w:val="uk-UA" w:eastAsia="en-US"/>
        </w:rPr>
      </w:pPr>
      <w:r w:rsidRPr="005F7E04">
        <w:rPr>
          <w:rFonts w:ascii="Times New Roman" w:eastAsia="Times New Roman" w:hAnsi="Times New Roman" w:cs="Times New Roman"/>
          <w:sz w:val="28"/>
          <w:szCs w:val="28"/>
          <w:lang w:val="uk-UA"/>
        </w:rPr>
        <w:t xml:space="preserve">      У КНП </w:t>
      </w:r>
      <w:r w:rsidRPr="005F7E04">
        <w:rPr>
          <w:rFonts w:ascii="Times New Roman" w:eastAsiaTheme="minorHAnsi" w:hAnsi="Times New Roman" w:cs="Times New Roman"/>
          <w:sz w:val="28"/>
          <w:szCs w:val="28"/>
          <w:lang w:val="uk-UA" w:eastAsia="en-US"/>
        </w:rPr>
        <w:t xml:space="preserve">«Звягельська багатопрофільна лікарня» ЗМР організовано надання стаціонарної та мобільної паліативної допомоги дорослим і дітям мкльтидисциплінарною командою, працівники якої мають відповідні сертифікати тематичного удосконалення по наданню паліативної допомоги.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heme="minorHAnsi" w:hAnsi="Times New Roman" w:cs="Times New Roman"/>
          <w:sz w:val="28"/>
          <w:szCs w:val="28"/>
          <w:lang w:val="uk-UA" w:eastAsia="en-US"/>
        </w:rPr>
        <w:t xml:space="preserve">     На базі гінекологічного віддлення облаштовано 5 стаціонарних ліжок для надання медичної допомоги онкологічним хворим хіміотерапевтичним лікуванням. Укладено угоду З НСЗУ по прогрмі медичних гарантій на 2026 рік по пакету №17 «Хіміотерапевтичне лікування та супровід пацієнтів з онкологічними захворюваннями у стаціонарних та амбулаторних умовах».</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Клініко-діагностична лабораторія проводить лабораторні дослідження на сучасних біохімічних, гематологічних і газових аналізаторах. Для виявлення інфекційних хвороб використовуються імуноферметний, імунофлюоросцентний аналізатори та аналізатор для ПЛР.</w:t>
      </w:r>
    </w:p>
    <w:p w:rsidR="005F7E04" w:rsidRPr="005F7E04" w:rsidRDefault="005F7E04" w:rsidP="005F7E04">
      <w:pPr>
        <w:spacing w:after="0" w:line="240" w:lineRule="auto"/>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В</w:t>
      </w:r>
      <w:r w:rsidRPr="005F7E04">
        <w:rPr>
          <w:rFonts w:ascii="Times New Roman" w:eastAsia="Times New Roman" w:hAnsi="Times New Roman" w:cs="Times New Roman"/>
          <w:sz w:val="28"/>
          <w:szCs w:val="28"/>
          <w:lang w:val="uk-UA"/>
        </w:rPr>
        <w:t xml:space="preserve"> рік</w:t>
      </w:r>
      <w:r w:rsidRPr="005F7E04">
        <w:rPr>
          <w:rFonts w:ascii="Times New Roman" w:eastAsia="Times New Roman" w:hAnsi="Times New Roman" w:cs="Times New Roman"/>
          <w:sz w:val="28"/>
          <w:szCs w:val="28"/>
        </w:rPr>
        <w:t xml:space="preserve"> в середньому виконується 1 200 тисяч аналізів, КДЛ</w:t>
      </w:r>
      <w:r w:rsidRPr="005F7E04">
        <w:rPr>
          <w:rFonts w:ascii="Times New Roman" w:eastAsiaTheme="minorHAnsi" w:hAnsi="Times New Roman" w:cs="Times New Roman"/>
          <w:sz w:val="28"/>
          <w:szCs w:val="28"/>
          <w:lang w:val="uk-UA" w:eastAsia="uk-UA"/>
        </w:rPr>
        <w:t xml:space="preserve"> складається з 5 відділів</w:t>
      </w:r>
      <w:r w:rsidRPr="005F7E04">
        <w:rPr>
          <w:rFonts w:ascii="Times New Roman" w:eastAsia="Times New Roman" w:hAnsi="Times New Roman" w:cs="Times New Roman"/>
          <w:sz w:val="28"/>
          <w:szCs w:val="28"/>
        </w:rPr>
        <w:t xml:space="preserve">, а саме: </w:t>
      </w:r>
    </w:p>
    <w:p w:rsidR="005F7E04" w:rsidRPr="005F7E04" w:rsidRDefault="005F7E04" w:rsidP="005F7E04">
      <w:pPr>
        <w:numPr>
          <w:ilvl w:val="0"/>
          <w:numId w:val="40"/>
        </w:numPr>
        <w:spacing w:after="0" w:line="240" w:lineRule="auto"/>
        <w:ind w:right="-110"/>
        <w:jc w:val="both"/>
        <w:rPr>
          <w:rFonts w:ascii="Times New Roman" w:eastAsia="Times New Roman" w:hAnsi="Times New Roman" w:cs="Times New Roman"/>
          <w:sz w:val="28"/>
          <w:szCs w:val="28"/>
          <w:lang w:val="uk-UA" w:eastAsia="uk-UA"/>
        </w:rPr>
      </w:pPr>
      <w:r w:rsidRPr="005F7E04">
        <w:rPr>
          <w:rFonts w:ascii="Times New Roman" w:eastAsia="Times New Roman" w:hAnsi="Times New Roman" w:cs="Times New Roman"/>
          <w:sz w:val="28"/>
          <w:szCs w:val="28"/>
          <w:lang w:val="uk-UA" w:eastAsia="uk-UA"/>
        </w:rPr>
        <w:lastRenderedPageBreak/>
        <w:t>біохімічний, в якому проводяться всі основні біохімічні, дослідження гемостазу, біологічних рідин;</w:t>
      </w:r>
    </w:p>
    <w:p w:rsidR="005F7E04" w:rsidRPr="005F7E04" w:rsidRDefault="005F7E04" w:rsidP="005F7E04">
      <w:pPr>
        <w:numPr>
          <w:ilvl w:val="0"/>
          <w:numId w:val="40"/>
        </w:numPr>
        <w:spacing w:after="0" w:line="240" w:lineRule="auto"/>
        <w:ind w:right="-110"/>
        <w:jc w:val="both"/>
        <w:rPr>
          <w:rFonts w:ascii="Times New Roman" w:eastAsia="Times New Roman" w:hAnsi="Times New Roman" w:cs="Times New Roman"/>
          <w:sz w:val="28"/>
          <w:szCs w:val="28"/>
          <w:lang w:val="uk-UA" w:eastAsia="uk-UA"/>
        </w:rPr>
      </w:pPr>
      <w:r w:rsidRPr="005F7E04">
        <w:rPr>
          <w:rFonts w:ascii="Times New Roman" w:eastAsia="Times New Roman" w:hAnsi="Times New Roman" w:cs="Times New Roman"/>
          <w:sz w:val="28"/>
          <w:szCs w:val="28"/>
          <w:lang w:val="uk-UA" w:eastAsia="uk-UA"/>
        </w:rPr>
        <w:t>бактеріологічний, в якому проводяться бактеріологічні дослідження рідин на виявлення збудника захворювання і антибіотикограмма, для визначення чутливості збудника до антибактеріальних засобів;</w:t>
      </w:r>
    </w:p>
    <w:p w:rsidR="005F7E04" w:rsidRPr="005F7E04" w:rsidRDefault="005F7E04" w:rsidP="005F7E04">
      <w:pPr>
        <w:numPr>
          <w:ilvl w:val="0"/>
          <w:numId w:val="40"/>
        </w:numPr>
        <w:spacing w:after="0" w:line="240" w:lineRule="auto"/>
        <w:ind w:right="-110"/>
        <w:jc w:val="both"/>
        <w:rPr>
          <w:rFonts w:ascii="Times New Roman" w:eastAsia="Times New Roman" w:hAnsi="Times New Roman" w:cs="Times New Roman"/>
          <w:sz w:val="28"/>
          <w:szCs w:val="28"/>
          <w:lang w:val="uk-UA" w:eastAsia="uk-UA"/>
        </w:rPr>
      </w:pPr>
      <w:r w:rsidRPr="005F7E04">
        <w:rPr>
          <w:rFonts w:ascii="Times New Roman" w:eastAsia="Times New Roman" w:hAnsi="Times New Roman" w:cs="Times New Roman"/>
          <w:sz w:val="28"/>
          <w:szCs w:val="28"/>
          <w:lang w:val="uk-UA" w:eastAsia="uk-UA"/>
        </w:rPr>
        <w:t>імуно-серологічний, що</w:t>
      </w:r>
      <w:r w:rsidRPr="005F7E04">
        <w:rPr>
          <w:rFonts w:ascii="Times New Roman" w:eastAsia="Times New Roman" w:hAnsi="Times New Roman" w:cs="Times New Roman"/>
          <w:sz w:val="28"/>
          <w:szCs w:val="28"/>
          <w:lang w:val="uk-UA"/>
        </w:rPr>
        <w:t xml:space="preserve"> </w:t>
      </w:r>
      <w:r w:rsidRPr="005F7E04">
        <w:rPr>
          <w:rFonts w:ascii="Times New Roman" w:eastAsia="Times New Roman" w:hAnsi="Times New Roman" w:cs="Times New Roman"/>
          <w:sz w:val="28"/>
          <w:szCs w:val="28"/>
          <w:lang w:val="uk-UA" w:eastAsia="uk-UA"/>
        </w:rPr>
        <w:t>робить аналізи для діагностики інфекційних захворювань (ВІЛ, гепатити В і С, сифіліс, хламідіоз), оцінки стану імунної системи (визначення рівня імуноглобулінів, субпопуляцій лімфоцитів) та виявлення інших показників, таких як ревматоїдний фактор, антистрептолізин-О, прокальцитонін. Він також визначає групи крові та резус-фактор;</w:t>
      </w:r>
    </w:p>
    <w:p w:rsidR="005F7E04" w:rsidRPr="005F7E04" w:rsidRDefault="005F7E04" w:rsidP="005F7E04">
      <w:pPr>
        <w:numPr>
          <w:ilvl w:val="0"/>
          <w:numId w:val="40"/>
        </w:numPr>
        <w:spacing w:after="0" w:line="240" w:lineRule="auto"/>
        <w:ind w:right="-110"/>
        <w:jc w:val="both"/>
        <w:rPr>
          <w:rFonts w:ascii="Times New Roman" w:eastAsia="Times New Roman" w:hAnsi="Times New Roman" w:cs="Times New Roman"/>
          <w:sz w:val="28"/>
          <w:szCs w:val="28"/>
          <w:lang w:val="uk-UA" w:eastAsia="uk-UA"/>
        </w:rPr>
      </w:pPr>
      <w:r w:rsidRPr="005F7E04">
        <w:rPr>
          <w:rFonts w:ascii="Times New Roman" w:eastAsia="Times New Roman" w:hAnsi="Times New Roman" w:cs="Times New Roman"/>
          <w:sz w:val="28"/>
          <w:szCs w:val="28"/>
          <w:lang w:val="uk-UA" w:eastAsia="uk-UA"/>
        </w:rPr>
        <w:t>клінічний - гематологічні, загальноклінічні і цитологічні</w:t>
      </w:r>
      <w:r w:rsidRPr="005F7E04">
        <w:rPr>
          <w:rFonts w:ascii="Times New Roman" w:eastAsia="Times New Roman" w:hAnsi="Times New Roman" w:cs="Times New Roman"/>
          <w:sz w:val="28"/>
          <w:szCs w:val="28"/>
          <w:lang w:val="uk-UA"/>
        </w:rPr>
        <w:t xml:space="preserve"> </w:t>
      </w:r>
      <w:r w:rsidRPr="005F7E04">
        <w:rPr>
          <w:rFonts w:ascii="Times New Roman" w:eastAsia="Times New Roman" w:hAnsi="Times New Roman" w:cs="Times New Roman"/>
          <w:sz w:val="28"/>
          <w:szCs w:val="28"/>
          <w:lang w:val="uk-UA" w:eastAsia="uk-UA"/>
        </w:rPr>
        <w:t>дослідження;</w:t>
      </w:r>
    </w:p>
    <w:p w:rsidR="005F7E04" w:rsidRPr="005F7E04" w:rsidRDefault="005F7E04" w:rsidP="005F7E04">
      <w:pPr>
        <w:numPr>
          <w:ilvl w:val="0"/>
          <w:numId w:val="40"/>
        </w:numPr>
        <w:spacing w:after="0" w:line="240" w:lineRule="auto"/>
        <w:ind w:right="-110"/>
        <w:jc w:val="both"/>
        <w:rPr>
          <w:rFonts w:ascii="Times New Roman" w:eastAsia="Times New Roman" w:hAnsi="Times New Roman" w:cs="Times New Roman"/>
          <w:sz w:val="28"/>
          <w:szCs w:val="28"/>
          <w:lang w:val="uk-UA" w:eastAsia="uk-UA"/>
        </w:rPr>
      </w:pPr>
      <w:r w:rsidRPr="005F7E04">
        <w:rPr>
          <w:rFonts w:ascii="Times New Roman" w:eastAsia="Times New Roman" w:hAnsi="Times New Roman" w:cs="Times New Roman"/>
          <w:sz w:val="28"/>
          <w:szCs w:val="28"/>
          <w:lang w:val="uk-UA" w:eastAsia="uk-UA"/>
        </w:rPr>
        <w:t>відділ трансфузійної імунології – визначає групи крові та резус-фактор донорської крові, сумісність по системам АБ0 та резус фактор.</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Допоміжні лікувально-діагностичні підрозділи забезпечують такі послуги, як: комп’ютерна томографія, ультразвукові дослідження, в т.ч. перинатальна діагностика, рентгенографія та флюорографія, ендоскопія, колоноскопія, цистоскопія, гістероскопія, бронхоскопія, кольпоскопія, холтерування, фізіотерапевтичні процедури та ін.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Аналіз поточної діяльності КНП </w:t>
      </w:r>
      <w:r w:rsidRPr="005F7E04">
        <w:rPr>
          <w:rFonts w:ascii="Times New Roman" w:eastAsia="Calibri" w:hAnsi="Times New Roman" w:cs="Times New Roman"/>
          <w:sz w:val="28"/>
          <w:szCs w:val="28"/>
          <w:lang w:val="uk-UA" w:eastAsia="en-US"/>
        </w:rPr>
        <w:t>«Звягельська багатопрофільна лікарня» ЗМР</w:t>
      </w:r>
      <w:r w:rsidRPr="005F7E04">
        <w:rPr>
          <w:rFonts w:ascii="Times New Roman" w:eastAsia="Times New Roman" w:hAnsi="Times New Roman" w:cs="Times New Roman"/>
          <w:sz w:val="28"/>
          <w:szCs w:val="28"/>
          <w:lang w:val="uk-UA"/>
        </w:rPr>
        <w:t xml:space="preserve"> дозволяє оцінити сильні та слабкі сторони медичного закладу, його можливості та перспективи подальшого розвитку, а також визначити ключові фактори успіху.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center"/>
        <w:rPr>
          <w:rFonts w:ascii="Times New Roman" w:eastAsia="Times New Roman" w:hAnsi="Times New Roman" w:cs="Times New Roman"/>
          <w:b/>
          <w:bCs/>
          <w:sz w:val="28"/>
          <w:szCs w:val="28"/>
          <w:lang w:val="uk-UA"/>
        </w:rPr>
      </w:pPr>
      <w:r w:rsidRPr="005F7E04">
        <w:rPr>
          <w:rFonts w:ascii="Times New Roman" w:eastAsia="Times New Roman" w:hAnsi="Times New Roman" w:cs="Times New Roman"/>
          <w:b/>
          <w:bCs/>
          <w:sz w:val="28"/>
          <w:szCs w:val="28"/>
          <w:lang w:val="en-US"/>
        </w:rPr>
        <w:lastRenderedPageBreak/>
        <w:t>SWOT</w:t>
      </w:r>
      <w:r w:rsidRPr="005F7E04">
        <w:rPr>
          <w:rFonts w:ascii="Times New Roman" w:eastAsia="Times New Roman" w:hAnsi="Times New Roman" w:cs="Times New Roman"/>
          <w:b/>
          <w:bCs/>
          <w:sz w:val="28"/>
          <w:szCs w:val="28"/>
          <w:lang w:val="uk-UA"/>
        </w:rPr>
        <w:t>-аналіз КНП «Звягельська багатопрофільна лікарня» ЗМР</w:t>
      </w:r>
    </w:p>
    <w:tbl>
      <w:tblPr>
        <w:tblpPr w:leftFromText="180" w:rightFromText="180" w:vertAnchor="text" w:horzAnchor="margin" w:tblpXSpec="center" w:tblpY="20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1"/>
        <w:gridCol w:w="4223"/>
      </w:tblGrid>
      <w:tr w:rsidR="00E71B56" w:rsidRPr="005F7E04" w:rsidTr="00E71B56">
        <w:tc>
          <w:tcPr>
            <w:tcW w:w="6091" w:type="dxa"/>
          </w:tcPr>
          <w:p w:rsidR="00E71B56" w:rsidRPr="005F7E04" w:rsidRDefault="00E71B56" w:rsidP="00E71B56">
            <w:pPr>
              <w:spacing w:after="0" w:line="240" w:lineRule="auto"/>
              <w:jc w:val="center"/>
              <w:rPr>
                <w:rFonts w:ascii="Times New Roman" w:eastAsia="Times New Roman" w:hAnsi="Times New Roman" w:cs="Times New Roman"/>
                <w:b/>
                <w:bCs/>
                <w:iCs/>
                <w:sz w:val="28"/>
                <w:szCs w:val="28"/>
                <w:lang w:val="uk-UA"/>
              </w:rPr>
            </w:pPr>
            <w:r w:rsidRPr="005F7E04">
              <w:rPr>
                <w:rFonts w:ascii="Times New Roman" w:eastAsia="Times New Roman" w:hAnsi="Times New Roman" w:cs="Times New Roman"/>
                <w:b/>
                <w:bCs/>
                <w:iCs/>
                <w:sz w:val="28"/>
                <w:szCs w:val="28"/>
              </w:rPr>
              <w:t>СИЛЬНІ СТОРОНИ</w:t>
            </w:r>
          </w:p>
          <w:p w:rsidR="00E71B56" w:rsidRPr="005F7E04" w:rsidRDefault="00E71B56" w:rsidP="00E71B56">
            <w:pPr>
              <w:numPr>
                <w:ilvl w:val="0"/>
                <w:numId w:val="2"/>
              </w:numPr>
              <w:spacing w:after="0" w:line="240" w:lineRule="auto"/>
              <w:ind w:left="164" w:hanging="142"/>
              <w:contextualSpacing/>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lang w:val="uk-UA"/>
              </w:rPr>
              <w:t>Орієнтованість</w:t>
            </w:r>
            <w:r w:rsidRPr="005F7E04">
              <w:rPr>
                <w:rFonts w:ascii="Times New Roman" w:eastAsia="Times New Roman" w:hAnsi="Times New Roman" w:cs="Times New Roman"/>
                <w:sz w:val="28"/>
                <w:szCs w:val="28"/>
              </w:rPr>
              <w:t xml:space="preserve"> на покращення інфраструктури та менеджменту медичного закладу.</w:t>
            </w:r>
          </w:p>
          <w:p w:rsidR="00E71B56" w:rsidRPr="005F7E04" w:rsidRDefault="00E71B56" w:rsidP="00E71B56">
            <w:pPr>
              <w:numPr>
                <w:ilvl w:val="0"/>
                <w:numId w:val="2"/>
              </w:numPr>
              <w:spacing w:after="0" w:line="240" w:lineRule="auto"/>
              <w:ind w:left="164" w:hanging="142"/>
              <w:contextualSpacing/>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Достатній рівень енергоефективності приміщень лікарні.</w:t>
            </w:r>
          </w:p>
          <w:p w:rsidR="00E71B56" w:rsidRPr="005F7E04" w:rsidRDefault="00E71B56" w:rsidP="00E71B56">
            <w:pPr>
              <w:numPr>
                <w:ilvl w:val="0"/>
                <w:numId w:val="2"/>
              </w:numPr>
              <w:spacing w:after="0" w:line="240" w:lineRule="auto"/>
              <w:ind w:left="164" w:hanging="142"/>
              <w:contextualSpacing/>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Оптимальне керівництво.</w:t>
            </w:r>
          </w:p>
          <w:p w:rsidR="00E71B56" w:rsidRPr="005F7E04" w:rsidRDefault="00E71B56" w:rsidP="00E71B56">
            <w:pPr>
              <w:numPr>
                <w:ilvl w:val="0"/>
                <w:numId w:val="2"/>
              </w:numPr>
              <w:spacing w:after="0" w:line="240" w:lineRule="auto"/>
              <w:ind w:left="164" w:hanging="142"/>
              <w:contextualSpacing/>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Чітке бачення місії і цінностей лікарні та її місця в системі госпітального округу</w:t>
            </w:r>
          </w:p>
          <w:p w:rsidR="00E71B56" w:rsidRPr="005F7E04" w:rsidRDefault="00E71B56" w:rsidP="00E71B56">
            <w:pPr>
              <w:numPr>
                <w:ilvl w:val="0"/>
                <w:numId w:val="2"/>
              </w:numPr>
              <w:spacing w:after="0" w:line="240" w:lineRule="auto"/>
              <w:ind w:left="164" w:hanging="142"/>
              <w:contextualSpacing/>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rPr>
              <w:t>Віддаленість закладу до інших медичних закладів (низька конкурентність</w:t>
            </w:r>
            <w:r w:rsidRPr="005F7E04">
              <w:rPr>
                <w:rFonts w:ascii="Times New Roman" w:eastAsia="Times New Roman" w:hAnsi="Times New Roman" w:cs="Times New Roman"/>
                <w:sz w:val="28"/>
                <w:szCs w:val="28"/>
                <w:lang w:val="uk-UA"/>
              </w:rPr>
              <w:t>)</w:t>
            </w:r>
          </w:p>
          <w:p w:rsidR="00E71B56" w:rsidRPr="005F7E04" w:rsidRDefault="00E71B56" w:rsidP="00E71B56">
            <w:pPr>
              <w:numPr>
                <w:ilvl w:val="0"/>
                <w:numId w:val="2"/>
              </w:numPr>
              <w:spacing w:after="0" w:line="240" w:lineRule="auto"/>
              <w:ind w:left="164" w:hanging="142"/>
              <w:contextualSpacing/>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Наближеність до ЗОЗ первинного рівня</w:t>
            </w:r>
          </w:p>
          <w:p w:rsidR="00E71B56" w:rsidRPr="005F7E04" w:rsidRDefault="00E71B56" w:rsidP="00E71B56">
            <w:pPr>
              <w:numPr>
                <w:ilvl w:val="0"/>
                <w:numId w:val="2"/>
              </w:numPr>
              <w:spacing w:after="0" w:line="240" w:lineRule="auto"/>
              <w:ind w:left="164" w:hanging="142"/>
              <w:contextualSpacing/>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Підвищення якості медичного обслуговування</w:t>
            </w:r>
          </w:p>
          <w:p w:rsidR="00E71B56" w:rsidRPr="005F7E04" w:rsidRDefault="00E71B56" w:rsidP="00E71B56">
            <w:pPr>
              <w:numPr>
                <w:ilvl w:val="0"/>
                <w:numId w:val="2"/>
              </w:numPr>
              <w:spacing w:after="0" w:line="240" w:lineRule="auto"/>
              <w:ind w:left="164" w:hanging="142"/>
              <w:contextualSpacing/>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Висока укомплектованість медичним персоналом</w:t>
            </w:r>
          </w:p>
          <w:p w:rsidR="00E71B56" w:rsidRPr="005F7E04" w:rsidRDefault="00E71B56" w:rsidP="00E71B56">
            <w:pPr>
              <w:numPr>
                <w:ilvl w:val="0"/>
                <w:numId w:val="2"/>
              </w:numPr>
              <w:spacing w:after="0" w:line="240" w:lineRule="auto"/>
              <w:ind w:left="164" w:hanging="142"/>
              <w:contextualSpacing/>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lang w:val="uk-UA"/>
              </w:rPr>
              <w:t>Багато</w:t>
            </w:r>
            <w:r w:rsidRPr="005F7E04">
              <w:rPr>
                <w:rFonts w:ascii="Times New Roman" w:eastAsia="Times New Roman" w:hAnsi="Times New Roman" w:cs="Times New Roman"/>
                <w:sz w:val="28"/>
                <w:szCs w:val="28"/>
              </w:rPr>
              <w:t>профільність закладу.</w:t>
            </w:r>
          </w:p>
          <w:p w:rsidR="00E71B56" w:rsidRPr="005F7E04" w:rsidRDefault="00E71B56" w:rsidP="00E71B56">
            <w:pPr>
              <w:numPr>
                <w:ilvl w:val="0"/>
                <w:numId w:val="2"/>
              </w:numPr>
              <w:spacing w:after="0" w:line="240" w:lineRule="auto"/>
              <w:ind w:left="164" w:hanging="142"/>
              <w:contextualSpacing/>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Достатня кількість населення, щоб зумовити попит на послуги лікарні</w:t>
            </w:r>
          </w:p>
          <w:p w:rsidR="00E71B56" w:rsidRPr="005F7E04" w:rsidRDefault="00E71B56" w:rsidP="00E71B56">
            <w:pPr>
              <w:numPr>
                <w:ilvl w:val="0"/>
                <w:numId w:val="2"/>
              </w:numPr>
              <w:spacing w:after="0" w:line="240" w:lineRule="auto"/>
              <w:ind w:left="164" w:hanging="142"/>
              <w:contextualSpacing/>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Мотивований персонал</w:t>
            </w:r>
          </w:p>
          <w:p w:rsidR="00E71B56" w:rsidRPr="005F7E04" w:rsidRDefault="00E71B56" w:rsidP="00E71B56">
            <w:pPr>
              <w:numPr>
                <w:ilvl w:val="0"/>
                <w:numId w:val="2"/>
              </w:numPr>
              <w:spacing w:after="0" w:line="240" w:lineRule="auto"/>
              <w:ind w:left="164" w:hanging="142"/>
              <w:contextualSpacing/>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Потужна підтримка громади та місцевого бізнесу</w:t>
            </w:r>
          </w:p>
        </w:tc>
        <w:tc>
          <w:tcPr>
            <w:tcW w:w="4223" w:type="dxa"/>
          </w:tcPr>
          <w:p w:rsidR="00E71B56" w:rsidRPr="005F7E04" w:rsidRDefault="00E71B56" w:rsidP="00E71B56">
            <w:pPr>
              <w:spacing w:after="0" w:line="240" w:lineRule="auto"/>
              <w:jc w:val="center"/>
              <w:rPr>
                <w:rFonts w:ascii="Times New Roman" w:eastAsia="Times New Roman" w:hAnsi="Times New Roman" w:cs="Times New Roman"/>
                <w:b/>
                <w:bCs/>
                <w:iCs/>
                <w:sz w:val="28"/>
                <w:szCs w:val="28"/>
              </w:rPr>
            </w:pPr>
            <w:r w:rsidRPr="005F7E04">
              <w:rPr>
                <w:rFonts w:ascii="Times New Roman" w:eastAsia="Times New Roman" w:hAnsi="Times New Roman" w:cs="Times New Roman"/>
                <w:b/>
                <w:bCs/>
                <w:iCs/>
                <w:sz w:val="28"/>
                <w:szCs w:val="28"/>
              </w:rPr>
              <w:t>СЛАБКІ СТОРОНИ</w:t>
            </w:r>
          </w:p>
          <w:p w:rsidR="00E71B56" w:rsidRPr="005F7E04" w:rsidRDefault="00E71B56" w:rsidP="00E71B56">
            <w:pPr>
              <w:numPr>
                <w:ilvl w:val="0"/>
                <w:numId w:val="3"/>
              </w:numPr>
              <w:tabs>
                <w:tab w:val="left" w:pos="176"/>
              </w:tabs>
              <w:spacing w:after="0" w:line="240" w:lineRule="auto"/>
              <w:ind w:left="34"/>
              <w:contextualSpacing/>
              <w:rPr>
                <w:rFonts w:ascii="Times New Roman" w:eastAsia="Times New Roman" w:hAnsi="Times New Roman" w:cs="Times New Roman"/>
                <w:b/>
                <w:bCs/>
                <w:iCs/>
                <w:sz w:val="28"/>
                <w:szCs w:val="28"/>
              </w:rPr>
            </w:pPr>
            <w:r w:rsidRPr="005F7E04">
              <w:rPr>
                <w:rFonts w:ascii="Times New Roman" w:eastAsiaTheme="minorHAnsi" w:hAnsi="Times New Roman" w:cs="Times New Roman"/>
                <w:color w:val="000000"/>
                <w:sz w:val="28"/>
                <w:szCs w:val="28"/>
                <w:lang w:eastAsia="en-US"/>
              </w:rPr>
              <w:t>Велика частка витрат на заробітну плату, комунальні послуги та непрофільні напрямки роботи</w:t>
            </w:r>
          </w:p>
          <w:p w:rsidR="00E71B56" w:rsidRPr="005F7E04" w:rsidRDefault="00E71B56" w:rsidP="00E71B56">
            <w:pPr>
              <w:spacing w:after="0" w:line="240" w:lineRule="auto"/>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 xml:space="preserve">• Недостатня кількість </w:t>
            </w:r>
            <w:r w:rsidRPr="005F7E04">
              <w:rPr>
                <w:rFonts w:ascii="Times New Roman" w:eastAsia="Times New Roman" w:hAnsi="Times New Roman" w:cs="Times New Roman"/>
                <w:sz w:val="28"/>
                <w:szCs w:val="28"/>
                <w:lang w:val="uk-UA"/>
              </w:rPr>
              <w:t xml:space="preserve">високовартісного </w:t>
            </w:r>
            <w:r w:rsidRPr="005F7E04">
              <w:rPr>
                <w:rFonts w:ascii="Times New Roman" w:eastAsia="Times New Roman" w:hAnsi="Times New Roman" w:cs="Times New Roman"/>
                <w:sz w:val="28"/>
                <w:szCs w:val="28"/>
              </w:rPr>
              <w:t>діагностичн</w:t>
            </w:r>
            <w:r w:rsidRPr="005F7E04">
              <w:rPr>
                <w:rFonts w:ascii="Times New Roman" w:eastAsia="Times New Roman" w:hAnsi="Times New Roman" w:cs="Times New Roman"/>
                <w:sz w:val="28"/>
                <w:szCs w:val="28"/>
                <w:lang w:val="uk-UA"/>
              </w:rPr>
              <w:t>ого</w:t>
            </w:r>
            <w:r w:rsidRPr="005F7E04">
              <w:rPr>
                <w:rFonts w:ascii="Times New Roman" w:eastAsia="Times New Roman" w:hAnsi="Times New Roman" w:cs="Times New Roman"/>
                <w:sz w:val="28"/>
                <w:szCs w:val="28"/>
              </w:rPr>
              <w:t xml:space="preserve"> обладнання (ангіограф, аппарат МРТ)</w:t>
            </w:r>
          </w:p>
          <w:p w:rsidR="00E71B56" w:rsidRPr="005F7E04" w:rsidRDefault="00E71B56" w:rsidP="00E71B56">
            <w:pPr>
              <w:spacing w:after="0" w:line="240" w:lineRule="auto"/>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 Недостатня кількість проведених операційних втручань, в т.ч. лапароскопічних</w:t>
            </w:r>
          </w:p>
          <w:p w:rsidR="00E71B56" w:rsidRPr="005F7E04" w:rsidRDefault="00E71B56" w:rsidP="00E71B56">
            <w:pPr>
              <w:numPr>
                <w:ilvl w:val="0"/>
                <w:numId w:val="33"/>
              </w:numPr>
              <w:tabs>
                <w:tab w:val="left" w:pos="211"/>
              </w:tabs>
              <w:spacing w:after="0" w:line="240" w:lineRule="auto"/>
              <w:ind w:left="70"/>
              <w:contextualSpacing/>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Функціонування малопотужних відділень</w:t>
            </w:r>
          </w:p>
          <w:p w:rsidR="00E71B56" w:rsidRPr="005F7E04" w:rsidRDefault="00E71B56" w:rsidP="00E71B56">
            <w:pPr>
              <w:numPr>
                <w:ilvl w:val="0"/>
                <w:numId w:val="33"/>
              </w:numPr>
              <w:tabs>
                <w:tab w:val="left" w:pos="211"/>
              </w:tabs>
              <w:spacing w:after="0" w:line="240" w:lineRule="auto"/>
              <w:ind w:left="70"/>
              <w:contextualSpacing/>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Не високий рівень енергоефективності приміщень лікарні</w:t>
            </w:r>
          </w:p>
          <w:p w:rsidR="00E71B56" w:rsidRPr="005F7E04" w:rsidRDefault="00E71B56" w:rsidP="00E71B56">
            <w:pPr>
              <w:spacing w:after="0" w:line="240" w:lineRule="auto"/>
              <w:rPr>
                <w:rFonts w:ascii="Times New Roman" w:eastAsia="Times New Roman" w:hAnsi="Times New Roman" w:cs="Times New Roman"/>
                <w:sz w:val="28"/>
                <w:szCs w:val="28"/>
              </w:rPr>
            </w:pPr>
          </w:p>
        </w:tc>
      </w:tr>
      <w:tr w:rsidR="00E71B56" w:rsidRPr="005F7E04" w:rsidTr="00E71B56">
        <w:tc>
          <w:tcPr>
            <w:tcW w:w="6091" w:type="dxa"/>
          </w:tcPr>
          <w:p w:rsidR="00E71B56" w:rsidRPr="005F7E04" w:rsidRDefault="00E71B56" w:rsidP="00E71B56">
            <w:pPr>
              <w:spacing w:after="0" w:line="240" w:lineRule="auto"/>
              <w:jc w:val="center"/>
              <w:rPr>
                <w:rFonts w:ascii="Times New Roman" w:eastAsia="Times New Roman" w:hAnsi="Times New Roman" w:cs="Times New Roman"/>
                <w:b/>
                <w:bCs/>
                <w:iCs/>
                <w:sz w:val="28"/>
                <w:szCs w:val="28"/>
              </w:rPr>
            </w:pPr>
            <w:r w:rsidRPr="005F7E04">
              <w:rPr>
                <w:rFonts w:ascii="Times New Roman" w:eastAsia="Times New Roman" w:hAnsi="Times New Roman" w:cs="Times New Roman"/>
                <w:b/>
                <w:bCs/>
                <w:iCs/>
                <w:sz w:val="28"/>
                <w:szCs w:val="28"/>
              </w:rPr>
              <w:t>МОЖЛИВОСТІ</w:t>
            </w:r>
          </w:p>
          <w:p w:rsidR="00E71B56" w:rsidRPr="005F7E04" w:rsidRDefault="00E71B56" w:rsidP="00E71B56">
            <w:pPr>
              <w:spacing w:after="0" w:line="240" w:lineRule="auto"/>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 Сприяння зацікавлених сторін щодо збільшення періодичних та капітальних фінансових вливань відповідно до нового стратегічного напрямку.</w:t>
            </w:r>
          </w:p>
          <w:p w:rsidR="00E71B56" w:rsidRPr="005F7E04" w:rsidRDefault="00E71B56" w:rsidP="00E71B56">
            <w:pPr>
              <w:spacing w:after="0" w:line="240" w:lineRule="auto"/>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 Позитивна громадська думка (позитивний імідж) з точки зору надання медичних послуг.</w:t>
            </w:r>
          </w:p>
          <w:p w:rsidR="00E71B56" w:rsidRPr="005F7E04" w:rsidRDefault="00E71B56" w:rsidP="00E71B56">
            <w:pPr>
              <w:spacing w:after="0" w:line="240" w:lineRule="auto"/>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 Залучення населення до схем страхування та інших форм оплати медичних послуг.</w:t>
            </w:r>
          </w:p>
          <w:p w:rsidR="00E71B56" w:rsidRPr="005F7E04" w:rsidRDefault="00E71B56" w:rsidP="00E71B56">
            <w:pPr>
              <w:spacing w:after="0" w:line="240" w:lineRule="auto"/>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 Можливість отримувати додаткові потоки пацієнтів через географічне положення та достатню кількість персоналу і апаратури</w:t>
            </w:r>
          </w:p>
          <w:p w:rsidR="00E71B56" w:rsidRPr="005F7E04" w:rsidRDefault="00E71B56" w:rsidP="00E71B56">
            <w:pPr>
              <w:spacing w:after="0" w:line="240" w:lineRule="auto"/>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 Організація обміну досвідом з іншими профільними лікувальними закладами.</w:t>
            </w:r>
          </w:p>
          <w:p w:rsidR="00E71B56" w:rsidRPr="005F7E04" w:rsidRDefault="00E71B56" w:rsidP="00E71B56">
            <w:pPr>
              <w:numPr>
                <w:ilvl w:val="0"/>
                <w:numId w:val="3"/>
              </w:numPr>
              <w:tabs>
                <w:tab w:val="left" w:pos="142"/>
              </w:tabs>
              <w:spacing w:after="0" w:line="240" w:lineRule="auto"/>
              <w:ind w:left="142" w:hanging="142"/>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Надання платних медичних послуг згідно законодавства України;</w:t>
            </w:r>
          </w:p>
          <w:p w:rsidR="00E71B56" w:rsidRPr="005F7E04" w:rsidRDefault="00E71B56" w:rsidP="00E71B56">
            <w:pPr>
              <w:spacing w:after="0" w:line="240" w:lineRule="auto"/>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 Надання медичної допомоги пацієнтам із суміжних районів</w:t>
            </w:r>
          </w:p>
          <w:p w:rsidR="00E71B56" w:rsidRPr="005F7E04" w:rsidRDefault="00E71B56" w:rsidP="00E71B56">
            <w:pPr>
              <w:numPr>
                <w:ilvl w:val="0"/>
                <w:numId w:val="41"/>
              </w:numPr>
              <w:tabs>
                <w:tab w:val="left" w:pos="426"/>
              </w:tabs>
              <w:spacing w:after="0" w:line="240" w:lineRule="auto"/>
              <w:ind w:firstLine="142"/>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Залучення кваліфікованого персоналу шляхом підвищення заробітної плати, за рахунок вивільнених коштів</w:t>
            </w:r>
          </w:p>
          <w:p w:rsidR="00E71B56" w:rsidRPr="005F7E04" w:rsidRDefault="00E71B56" w:rsidP="00E71B56">
            <w:pPr>
              <w:numPr>
                <w:ilvl w:val="0"/>
                <w:numId w:val="41"/>
              </w:numPr>
              <w:spacing w:after="160" w:line="259" w:lineRule="auto"/>
              <w:ind w:left="426" w:hanging="284"/>
              <w:contextualSpacing/>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Розширення спектру послуг</w:t>
            </w:r>
          </w:p>
          <w:p w:rsidR="00E71B56" w:rsidRPr="005F7E04" w:rsidRDefault="00E71B56" w:rsidP="00E71B56">
            <w:pPr>
              <w:numPr>
                <w:ilvl w:val="0"/>
                <w:numId w:val="41"/>
              </w:numPr>
              <w:tabs>
                <w:tab w:val="left" w:pos="426"/>
              </w:tabs>
              <w:spacing w:after="0" w:line="240" w:lineRule="auto"/>
              <w:ind w:firstLine="142"/>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 xml:space="preserve">Впровадження сучасних методів лікування: пошук можливостей для </w:t>
            </w:r>
            <w:r w:rsidRPr="005F7E04">
              <w:rPr>
                <w:rFonts w:ascii="Times New Roman" w:eastAsia="Times New Roman" w:hAnsi="Times New Roman" w:cs="Times New Roman"/>
                <w:sz w:val="28"/>
                <w:szCs w:val="28"/>
              </w:rPr>
              <w:lastRenderedPageBreak/>
              <w:t>впровадження передових методів лікування</w:t>
            </w:r>
          </w:p>
        </w:tc>
        <w:tc>
          <w:tcPr>
            <w:tcW w:w="4223" w:type="dxa"/>
          </w:tcPr>
          <w:p w:rsidR="00E71B56" w:rsidRPr="005F7E04" w:rsidRDefault="00E71B56" w:rsidP="00E71B56">
            <w:pPr>
              <w:spacing w:after="0" w:line="240" w:lineRule="auto"/>
              <w:jc w:val="center"/>
              <w:rPr>
                <w:rFonts w:ascii="Times New Roman" w:eastAsia="Times New Roman" w:hAnsi="Times New Roman" w:cs="Times New Roman"/>
                <w:b/>
                <w:bCs/>
                <w:iCs/>
                <w:sz w:val="28"/>
                <w:szCs w:val="28"/>
              </w:rPr>
            </w:pPr>
            <w:r w:rsidRPr="005F7E04">
              <w:rPr>
                <w:rFonts w:ascii="Times New Roman" w:eastAsia="Times New Roman" w:hAnsi="Times New Roman" w:cs="Times New Roman"/>
                <w:b/>
                <w:bCs/>
                <w:iCs/>
                <w:sz w:val="28"/>
                <w:szCs w:val="28"/>
              </w:rPr>
              <w:lastRenderedPageBreak/>
              <w:t>ЗАГРОЗИ</w:t>
            </w:r>
          </w:p>
          <w:p w:rsidR="00E71B56" w:rsidRPr="005F7E04" w:rsidRDefault="00E71B56" w:rsidP="00E71B56">
            <w:pPr>
              <w:tabs>
                <w:tab w:val="left" w:pos="173"/>
              </w:tabs>
              <w:spacing w:after="0" w:line="240" w:lineRule="auto"/>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 Зменшення чисельності населення</w:t>
            </w:r>
          </w:p>
          <w:p w:rsidR="00E71B56" w:rsidRPr="005F7E04" w:rsidRDefault="00E71B56" w:rsidP="00E71B56">
            <w:pPr>
              <w:numPr>
                <w:ilvl w:val="0"/>
                <w:numId w:val="2"/>
              </w:numPr>
              <w:tabs>
                <w:tab w:val="left" w:pos="148"/>
              </w:tabs>
              <w:spacing w:after="0" w:line="240" w:lineRule="auto"/>
              <w:ind w:left="0" w:hanging="70"/>
              <w:contextualSpacing/>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 xml:space="preserve">Невизначеність в умовах пандемій або криз. </w:t>
            </w:r>
          </w:p>
          <w:p w:rsidR="00E71B56" w:rsidRPr="005F7E04" w:rsidRDefault="00E71B56" w:rsidP="00E71B56">
            <w:pPr>
              <w:numPr>
                <w:ilvl w:val="0"/>
                <w:numId w:val="2"/>
              </w:numPr>
              <w:tabs>
                <w:tab w:val="left" w:pos="148"/>
                <w:tab w:val="left" w:pos="526"/>
              </w:tabs>
              <w:spacing w:after="0" w:line="240" w:lineRule="auto"/>
              <w:ind w:left="7" w:firstLine="27"/>
              <w:contextualSpacing/>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Фінансові обмеження: нестабільність фінансування або зміни у медичній політиці можуть призвести до недостатньої кількості коштів для розвитку та оновлення обладнання.</w:t>
            </w:r>
          </w:p>
          <w:p w:rsidR="00E71B56" w:rsidRPr="005F7E04" w:rsidRDefault="00E71B56" w:rsidP="00E71B56">
            <w:pPr>
              <w:numPr>
                <w:ilvl w:val="0"/>
                <w:numId w:val="2"/>
              </w:numPr>
              <w:tabs>
                <w:tab w:val="left" w:pos="148"/>
              </w:tabs>
              <w:spacing w:after="0" w:line="240" w:lineRule="auto"/>
              <w:ind w:left="0" w:firstLine="0"/>
              <w:contextualSpacing/>
              <w:rPr>
                <w:rFonts w:ascii="Times New Roman" w:eastAsia="Times New Roman" w:hAnsi="Times New Roman" w:cs="Times New Roman"/>
                <w:sz w:val="28"/>
                <w:szCs w:val="28"/>
              </w:rPr>
            </w:pPr>
            <w:r w:rsidRPr="005F7E04">
              <w:rPr>
                <w:rFonts w:ascii="Times New Roman" w:eastAsia="Times New Roman" w:hAnsi="Times New Roman" w:cs="Times New Roman"/>
                <w:bCs/>
                <w:sz w:val="28"/>
                <w:szCs w:val="28"/>
                <w:lang w:val="uk-UA"/>
              </w:rPr>
              <w:t>Погіршення якості послуг через перевантаження</w:t>
            </w:r>
            <w:r w:rsidRPr="005F7E04">
              <w:rPr>
                <w:rFonts w:ascii="Times New Roman" w:eastAsia="Times New Roman" w:hAnsi="Times New Roman" w:cs="Times New Roman"/>
                <w:sz w:val="28"/>
                <w:szCs w:val="28"/>
                <w:lang w:val="uk-UA"/>
              </w:rPr>
              <w:t>:</w:t>
            </w:r>
            <w:r w:rsidRPr="005F7E04">
              <w:rPr>
                <w:rFonts w:ascii="Times New Roman" w:eastAsiaTheme="minorHAnsi" w:hAnsi="Times New Roman" w:cs="Times New Roman"/>
                <w:sz w:val="28"/>
                <w:szCs w:val="28"/>
                <w:lang w:val="uk-UA" w:eastAsia="en-US"/>
              </w:rPr>
              <w:t xml:space="preserve"> </w:t>
            </w:r>
            <w:r w:rsidRPr="005F7E04">
              <w:rPr>
                <w:rFonts w:ascii="Times New Roman" w:eastAsia="Times New Roman" w:hAnsi="Times New Roman" w:cs="Times New Roman"/>
                <w:sz w:val="28"/>
                <w:szCs w:val="28"/>
                <w:lang w:val="uk-UA"/>
              </w:rPr>
              <w:t>високий потік пацієнтів може знизитися якість медичних послуг, що може спричинити незадоволення серед пацієнтів і медичного персоналу.</w:t>
            </w:r>
          </w:p>
          <w:p w:rsidR="00E71B56" w:rsidRPr="005F7E04" w:rsidRDefault="00E71B56" w:rsidP="00E71B56">
            <w:pPr>
              <w:numPr>
                <w:ilvl w:val="0"/>
                <w:numId w:val="2"/>
              </w:numPr>
              <w:tabs>
                <w:tab w:val="left" w:pos="148"/>
              </w:tabs>
              <w:spacing w:after="0" w:line="240" w:lineRule="auto"/>
              <w:ind w:left="0" w:firstLine="0"/>
              <w:contextualSpacing/>
              <w:rPr>
                <w:rFonts w:ascii="Times New Roman" w:eastAsia="Times New Roman" w:hAnsi="Times New Roman" w:cs="Times New Roman"/>
                <w:sz w:val="28"/>
                <w:szCs w:val="28"/>
              </w:rPr>
            </w:pPr>
            <w:r w:rsidRPr="005F7E04">
              <w:rPr>
                <w:rFonts w:ascii="Times New Roman" w:eastAsiaTheme="minorHAnsi" w:hAnsi="Times New Roman" w:cs="Times New Roman"/>
                <w:bCs/>
                <w:sz w:val="28"/>
                <w:szCs w:val="28"/>
                <w:lang w:val="uk-UA" w:eastAsia="en-US"/>
              </w:rPr>
              <w:t>Невизначеність в умовах пандемій або криз</w:t>
            </w:r>
            <w:r w:rsidRPr="005F7E04">
              <w:rPr>
                <w:rFonts w:ascii="Times New Roman" w:eastAsiaTheme="minorHAnsi" w:hAnsi="Times New Roman" w:cs="Times New Roman"/>
                <w:b/>
                <w:sz w:val="28"/>
                <w:szCs w:val="28"/>
                <w:lang w:val="uk-UA" w:eastAsia="en-US"/>
              </w:rPr>
              <w:t>:</w:t>
            </w:r>
            <w:r w:rsidRPr="005F7E04">
              <w:rPr>
                <w:rFonts w:ascii="Times New Roman" w:eastAsiaTheme="minorHAnsi" w:hAnsi="Times New Roman" w:cs="Times New Roman"/>
                <w:sz w:val="28"/>
                <w:szCs w:val="28"/>
                <w:lang w:val="uk-UA" w:eastAsia="en-US"/>
              </w:rPr>
              <w:t xml:space="preserve"> пандемії, епідемії або інші надзвичайні ситуації можуть спричинити додаткові труднощі в організації </w:t>
            </w:r>
            <w:r w:rsidRPr="005F7E04">
              <w:rPr>
                <w:rFonts w:ascii="Times New Roman" w:eastAsiaTheme="minorHAnsi" w:hAnsi="Times New Roman" w:cs="Times New Roman"/>
                <w:sz w:val="28"/>
                <w:szCs w:val="28"/>
                <w:lang w:val="uk-UA" w:eastAsia="en-US"/>
              </w:rPr>
              <w:lastRenderedPageBreak/>
              <w:t>медичної допомоги і вплинути на роботу лікарень.</w:t>
            </w:r>
          </w:p>
        </w:tc>
      </w:tr>
      <w:tr w:rsidR="00E71B56" w:rsidRPr="00A87380" w:rsidTr="00E71B56">
        <w:tc>
          <w:tcPr>
            <w:tcW w:w="10314" w:type="dxa"/>
            <w:gridSpan w:val="2"/>
          </w:tcPr>
          <w:p w:rsidR="00E71B56" w:rsidRPr="005F7E04" w:rsidRDefault="00E71B56" w:rsidP="00E71B56">
            <w:pPr>
              <w:spacing w:after="0" w:line="240" w:lineRule="auto"/>
              <w:jc w:val="center"/>
              <w:rPr>
                <w:rFonts w:ascii="Times New Roman" w:eastAsia="Times New Roman" w:hAnsi="Times New Roman" w:cs="Times New Roman"/>
                <w:bCs/>
                <w:sz w:val="28"/>
                <w:szCs w:val="28"/>
                <w:lang w:val="uk-UA"/>
              </w:rPr>
            </w:pPr>
            <w:r w:rsidRPr="005F7E04">
              <w:rPr>
                <w:rFonts w:ascii="Times New Roman" w:eastAsia="Times New Roman" w:hAnsi="Times New Roman" w:cs="Times New Roman"/>
                <w:b/>
                <w:bCs/>
                <w:sz w:val="28"/>
                <w:szCs w:val="28"/>
                <w:lang w:val="uk-UA"/>
              </w:rPr>
              <w:lastRenderedPageBreak/>
              <w:t xml:space="preserve">Ключові фактори успіху КНП </w:t>
            </w:r>
            <w:r w:rsidRPr="005F7E04">
              <w:rPr>
                <w:rFonts w:ascii="Times New Roman" w:eastAsia="Calibri" w:hAnsi="Times New Roman" w:cs="Times New Roman"/>
                <w:b/>
                <w:sz w:val="28"/>
                <w:szCs w:val="28"/>
                <w:lang w:val="uk-UA" w:eastAsia="en-US"/>
              </w:rPr>
              <w:t>«Звягельська багатопрофільна лікарня» ЗМР</w:t>
            </w:r>
          </w:p>
          <w:p w:rsidR="00E71B56" w:rsidRPr="005F7E04" w:rsidRDefault="00E71B56" w:rsidP="00E71B56">
            <w:pPr>
              <w:spacing w:after="0" w:line="240" w:lineRule="auto"/>
              <w:jc w:val="center"/>
              <w:rPr>
                <w:rFonts w:ascii="Times New Roman" w:eastAsia="Times New Roman" w:hAnsi="Times New Roman" w:cs="Times New Roman"/>
                <w:b/>
                <w:bCs/>
                <w:iCs/>
                <w:sz w:val="28"/>
                <w:szCs w:val="28"/>
                <w:lang w:val="uk-UA"/>
              </w:rPr>
            </w:pPr>
            <w:r w:rsidRPr="005F7E04">
              <w:rPr>
                <w:rFonts w:ascii="Times New Roman" w:eastAsia="Times New Roman" w:hAnsi="Times New Roman" w:cs="Times New Roman"/>
                <w:bCs/>
                <w:sz w:val="28"/>
                <w:szCs w:val="28"/>
                <w:lang w:val="uk-UA"/>
              </w:rPr>
              <w:t xml:space="preserve"> Ефективне лідерство, дисципліна, наявність адекватних та стабільних ресурсів, спільне бачення та визнані цінності, зобовязання та підтримка зацікавлених сторін, ефективне спілкування, сталий партнерський звязок та партнерське співробітницво, ефективне використання наявних ресурсів.</w:t>
            </w:r>
          </w:p>
        </w:tc>
      </w:tr>
    </w:tbl>
    <w:p w:rsidR="005F7E04" w:rsidRPr="005F7E04" w:rsidRDefault="005F7E04" w:rsidP="005F7E04">
      <w:pPr>
        <w:spacing w:after="0" w:line="240" w:lineRule="auto"/>
        <w:jc w:val="center"/>
        <w:rPr>
          <w:rFonts w:ascii="Times New Roman" w:eastAsia="Times New Roman" w:hAnsi="Times New Roman" w:cs="Times New Roman"/>
          <w:b/>
          <w:bCs/>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bCs/>
          <w:sz w:val="28"/>
          <w:szCs w:val="28"/>
          <w:lang w:val="uk-UA"/>
        </w:rPr>
      </w:pPr>
      <w:r w:rsidRPr="005F7E04">
        <w:rPr>
          <w:rFonts w:ascii="Times New Roman" w:eastAsia="Times New Roman" w:hAnsi="Times New Roman" w:cs="Times New Roman"/>
          <w:bCs/>
          <w:sz w:val="28"/>
          <w:szCs w:val="28"/>
          <w:lang w:val="uk-UA"/>
        </w:rPr>
        <w:t xml:space="preserve">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bCs/>
          <w:sz w:val="28"/>
          <w:szCs w:val="28"/>
          <w:lang w:val="uk-UA"/>
        </w:rPr>
        <w:t xml:space="preserve">     Враховуючи вимоги сьогодення щодо необхідності проведення реформування в КНП </w:t>
      </w:r>
      <w:r w:rsidRPr="005F7E04">
        <w:rPr>
          <w:rFonts w:ascii="Times New Roman" w:eastAsia="Calibri" w:hAnsi="Times New Roman" w:cs="Times New Roman"/>
          <w:sz w:val="28"/>
          <w:szCs w:val="28"/>
          <w:lang w:val="uk-UA" w:eastAsia="en-US"/>
        </w:rPr>
        <w:t>«Звягельська багатопрофільна лікарня» ЗМР</w:t>
      </w:r>
      <w:r w:rsidRPr="005F7E04">
        <w:rPr>
          <w:rFonts w:ascii="Times New Roman" w:eastAsia="Times New Roman" w:hAnsi="Times New Roman" w:cs="Times New Roman"/>
          <w:sz w:val="28"/>
          <w:szCs w:val="28"/>
          <w:lang w:val="uk-UA"/>
        </w:rPr>
        <w:t xml:space="preserve"> пропонуються наступні перспективні напрямки розвитку медичного закладу.</w:t>
      </w:r>
    </w:p>
    <w:p w:rsidR="005F7E04" w:rsidRPr="005F7E04" w:rsidRDefault="005F7E04" w:rsidP="005F7E04">
      <w:pPr>
        <w:spacing w:after="0" w:line="240" w:lineRule="auto"/>
        <w:jc w:val="both"/>
        <w:rPr>
          <w:rFonts w:ascii="Times New Roman" w:eastAsia="Times New Roman" w:hAnsi="Times New Roman" w:cs="Times New Roman"/>
          <w:b/>
          <w:sz w:val="28"/>
          <w:szCs w:val="28"/>
          <w:lang w:val="uk-UA"/>
        </w:rPr>
      </w:pP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ІІ. ПРОГРАМА ОРГАНІЗАЦІЙНО-УПРАВЛІНСЬКИХ ЗМІН</w:t>
      </w:r>
    </w:p>
    <w:p w:rsidR="005F7E04" w:rsidRPr="005F7E04" w:rsidRDefault="005F7E04" w:rsidP="005F7E04">
      <w:pPr>
        <w:autoSpaceDE w:val="0"/>
        <w:autoSpaceDN w:val="0"/>
        <w:adjustRightInd w:val="0"/>
        <w:spacing w:after="0" w:line="240" w:lineRule="auto"/>
        <w:jc w:val="both"/>
        <w:rPr>
          <w:rFonts w:ascii="Times New Roman" w:eastAsiaTheme="minorHAnsi" w:hAnsi="Times New Roman" w:cs="Times New Roman"/>
          <w:b/>
          <w:bCs/>
          <w:color w:val="000000"/>
          <w:sz w:val="28"/>
          <w:szCs w:val="28"/>
          <w:lang w:val="uk-UA" w:eastAsia="en-US"/>
        </w:rPr>
      </w:pPr>
    </w:p>
    <w:p w:rsidR="005F7E04" w:rsidRPr="005F7E04" w:rsidRDefault="005F7E04" w:rsidP="005F7E04">
      <w:pPr>
        <w:autoSpaceDE w:val="0"/>
        <w:autoSpaceDN w:val="0"/>
        <w:adjustRightInd w:val="0"/>
        <w:spacing w:after="0" w:line="240" w:lineRule="auto"/>
        <w:jc w:val="center"/>
        <w:rPr>
          <w:rFonts w:ascii="Times New Roman" w:eastAsiaTheme="minorHAnsi" w:hAnsi="Times New Roman" w:cs="Times New Roman"/>
          <w:b/>
          <w:bCs/>
          <w:color w:val="000000"/>
          <w:sz w:val="28"/>
          <w:szCs w:val="28"/>
          <w:lang w:val="uk-UA" w:eastAsia="en-US"/>
        </w:rPr>
      </w:pPr>
      <w:r w:rsidRPr="005F7E04">
        <w:rPr>
          <w:rFonts w:ascii="Times New Roman" w:eastAsiaTheme="minorHAnsi" w:hAnsi="Times New Roman" w:cs="Times New Roman"/>
          <w:b/>
          <w:bCs/>
          <w:color w:val="000000"/>
          <w:sz w:val="28"/>
          <w:szCs w:val="28"/>
          <w:lang w:val="uk-UA" w:eastAsia="en-US"/>
        </w:rPr>
        <w:t xml:space="preserve">МІСІЯ, ЦІННОСТІ ТА СТРАТЕГІЧНІ ЦІЛІ </w:t>
      </w:r>
    </w:p>
    <w:p w:rsidR="005F7E04" w:rsidRPr="005F7E04" w:rsidRDefault="005F7E04" w:rsidP="005F7E04">
      <w:pPr>
        <w:autoSpaceDE w:val="0"/>
        <w:autoSpaceDN w:val="0"/>
        <w:adjustRightInd w:val="0"/>
        <w:spacing w:after="0" w:line="240" w:lineRule="auto"/>
        <w:jc w:val="center"/>
        <w:rPr>
          <w:rFonts w:ascii="Times New Roman" w:eastAsiaTheme="minorHAnsi" w:hAnsi="Times New Roman" w:cs="Times New Roman"/>
          <w:b/>
          <w:bCs/>
          <w:color w:val="000000"/>
          <w:sz w:val="28"/>
          <w:szCs w:val="28"/>
          <w:lang w:val="uk-UA" w:eastAsia="en-US"/>
        </w:rPr>
      </w:pPr>
      <w:r w:rsidRPr="005F7E04">
        <w:rPr>
          <w:rFonts w:ascii="Times New Roman" w:eastAsiaTheme="minorHAnsi" w:hAnsi="Times New Roman" w:cs="Times New Roman"/>
          <w:b/>
          <w:bCs/>
          <w:color w:val="000000"/>
          <w:sz w:val="28"/>
          <w:szCs w:val="28"/>
          <w:lang w:val="uk-UA" w:eastAsia="en-US"/>
        </w:rPr>
        <w:t xml:space="preserve">КНП </w:t>
      </w:r>
      <w:r w:rsidRPr="005F7E04">
        <w:rPr>
          <w:rFonts w:ascii="Times New Roman" w:eastAsia="Calibri" w:hAnsi="Times New Roman" w:cs="Times New Roman"/>
          <w:b/>
          <w:color w:val="000000"/>
          <w:sz w:val="28"/>
          <w:szCs w:val="28"/>
          <w:lang w:val="uk-UA" w:eastAsia="en-US"/>
        </w:rPr>
        <w:t>«Звягельська багатопрофільна лікарня» ЗМР</w:t>
      </w:r>
    </w:p>
    <w:p w:rsidR="005F7E04" w:rsidRPr="005F7E04" w:rsidRDefault="005F7E04" w:rsidP="005F7E04">
      <w:pPr>
        <w:autoSpaceDE w:val="0"/>
        <w:autoSpaceDN w:val="0"/>
        <w:adjustRightInd w:val="0"/>
        <w:spacing w:after="0" w:line="240" w:lineRule="auto"/>
        <w:jc w:val="both"/>
        <w:rPr>
          <w:rFonts w:ascii="Times New Roman" w:eastAsiaTheme="minorHAnsi" w:hAnsi="Times New Roman" w:cs="Times New Roman"/>
          <w:color w:val="000000"/>
          <w:sz w:val="28"/>
          <w:szCs w:val="28"/>
          <w:lang w:val="uk-UA" w:eastAsia="en-US"/>
        </w:rPr>
      </w:pPr>
      <w:r w:rsidRPr="005F7E04">
        <w:rPr>
          <w:rFonts w:ascii="Times New Roman" w:eastAsiaTheme="minorHAnsi" w:hAnsi="Times New Roman" w:cs="Times New Roman"/>
          <w:color w:val="000000"/>
          <w:sz w:val="28"/>
          <w:szCs w:val="28"/>
          <w:lang w:val="uk-UA" w:eastAsia="en-US"/>
        </w:rPr>
        <w:t xml:space="preserve">Ефективне лідерство, дисципліна, наявність в достатніх обсягах та стабільних ресурсів, спільне бачення та визнанні цінності, зобов'язання та підтримка зацікавлених сторін, ефективне спілкування, сталий партнерський зв'язок та партнерське співробітництво, ефективне використання наявних ресурсів. </w:t>
      </w:r>
    </w:p>
    <w:p w:rsidR="005F7E04" w:rsidRPr="005F7E04" w:rsidRDefault="005F7E04" w:rsidP="005F7E04">
      <w:pPr>
        <w:autoSpaceDE w:val="0"/>
        <w:autoSpaceDN w:val="0"/>
        <w:adjustRightInd w:val="0"/>
        <w:spacing w:after="0" w:line="240" w:lineRule="auto"/>
        <w:jc w:val="both"/>
        <w:rPr>
          <w:rFonts w:ascii="Times New Roman" w:eastAsiaTheme="minorHAnsi" w:hAnsi="Times New Roman" w:cs="Times New Roman"/>
          <w:color w:val="000000"/>
          <w:sz w:val="28"/>
          <w:szCs w:val="28"/>
          <w:lang w:val="uk-UA" w:eastAsia="en-US"/>
        </w:rPr>
      </w:pPr>
      <w:r w:rsidRPr="005F7E04">
        <w:rPr>
          <w:rFonts w:ascii="Times New Roman" w:eastAsiaTheme="minorHAnsi" w:hAnsi="Times New Roman" w:cs="Times New Roman"/>
          <w:b/>
          <w:bCs/>
          <w:color w:val="000000"/>
          <w:sz w:val="28"/>
          <w:szCs w:val="28"/>
          <w:lang w:val="uk-UA" w:eastAsia="en-US"/>
        </w:rPr>
        <w:t xml:space="preserve">Місія підприємства </w:t>
      </w:r>
      <w:r w:rsidRPr="005F7E04">
        <w:rPr>
          <w:rFonts w:ascii="Times New Roman" w:eastAsiaTheme="minorHAnsi" w:hAnsi="Times New Roman" w:cs="Times New Roman"/>
          <w:color w:val="000000"/>
          <w:sz w:val="28"/>
          <w:szCs w:val="28"/>
          <w:lang w:val="uk-UA" w:eastAsia="en-US"/>
        </w:rPr>
        <w:t xml:space="preserve">- медичне обслуговування населення, надання медичної допомоги та послуг медичного обслуговування в амбулаторних та стаціонарних умовах (за видами медичної допомоги, лікарськими спеціальностями та спеціальностями молодших спеціалістів з медичною освітою відповідно до отриманої Підприємством ліцензії на медичну практику та на основі професійної діяльності медичних (фармацевтичних) працівників). </w:t>
      </w:r>
    </w:p>
    <w:p w:rsidR="005F7E04" w:rsidRPr="005F7E04" w:rsidRDefault="005F7E04" w:rsidP="005F7E04">
      <w:pPr>
        <w:autoSpaceDE w:val="0"/>
        <w:autoSpaceDN w:val="0"/>
        <w:adjustRightInd w:val="0"/>
        <w:spacing w:after="0" w:line="240" w:lineRule="auto"/>
        <w:jc w:val="both"/>
        <w:rPr>
          <w:rFonts w:ascii="Times New Roman" w:eastAsiaTheme="minorHAnsi" w:hAnsi="Times New Roman" w:cs="Times New Roman"/>
          <w:color w:val="000000"/>
          <w:sz w:val="28"/>
          <w:szCs w:val="28"/>
          <w:lang w:val="uk-UA" w:eastAsia="en-US"/>
        </w:rPr>
      </w:pPr>
      <w:r w:rsidRPr="005F7E04">
        <w:rPr>
          <w:rFonts w:ascii="Times New Roman" w:eastAsiaTheme="minorHAnsi" w:hAnsi="Times New Roman" w:cs="Times New Roman"/>
          <w:b/>
          <w:bCs/>
          <w:color w:val="000000"/>
          <w:sz w:val="28"/>
          <w:szCs w:val="28"/>
          <w:lang w:val="uk-UA" w:eastAsia="en-US"/>
        </w:rPr>
        <w:t xml:space="preserve">Цінності: </w:t>
      </w:r>
    </w:p>
    <w:p w:rsidR="005F7E04" w:rsidRPr="005F7E04" w:rsidRDefault="005F7E04" w:rsidP="005F7E04">
      <w:pPr>
        <w:autoSpaceDE w:val="0"/>
        <w:autoSpaceDN w:val="0"/>
        <w:adjustRightInd w:val="0"/>
        <w:spacing w:after="0" w:line="240" w:lineRule="auto"/>
        <w:jc w:val="both"/>
        <w:rPr>
          <w:rFonts w:ascii="Times New Roman" w:eastAsiaTheme="minorHAnsi" w:hAnsi="Times New Roman" w:cs="Times New Roman"/>
          <w:color w:val="000000"/>
          <w:sz w:val="28"/>
          <w:szCs w:val="28"/>
          <w:lang w:val="uk-UA" w:eastAsia="en-US"/>
        </w:rPr>
      </w:pPr>
      <w:r w:rsidRPr="005F7E04">
        <w:rPr>
          <w:rFonts w:ascii="Times New Roman" w:eastAsiaTheme="minorHAnsi" w:hAnsi="Times New Roman" w:cs="Times New Roman"/>
          <w:color w:val="000000"/>
          <w:sz w:val="28"/>
          <w:szCs w:val="28"/>
          <w:lang w:val="uk-UA" w:eastAsia="en-US"/>
        </w:rPr>
        <w:t xml:space="preserve">Висока якість - прагнення надати найкращі можливі медичні послуги пацієнтам. </w:t>
      </w:r>
    </w:p>
    <w:p w:rsidR="005F7E04" w:rsidRPr="005F7E04" w:rsidRDefault="005F7E04" w:rsidP="005F7E04">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 xml:space="preserve">Безпека - надання безпечних медичних послуг відповідно до головною заповіддю лікування «Не нашкодь». </w:t>
      </w:r>
    </w:p>
    <w:p w:rsidR="005F7E04" w:rsidRPr="005F7E04" w:rsidRDefault="005F7E04" w:rsidP="005F7E04">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 xml:space="preserve">Співчуття і повагу - кожен пацієнт заслуговує на співчуття, і поваги його особистості незалежно від її статі, віку, національності, мови спілкування, раси, добробуту. </w:t>
      </w:r>
    </w:p>
    <w:p w:rsidR="005F7E04" w:rsidRPr="005F7E04" w:rsidRDefault="005F7E04" w:rsidP="005F7E04">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 xml:space="preserve">Пацієнтоорієнтовність - сприйняття пацієнтів і їх сімей як партнерів в процесі лікування, сприяння пацієнтам в прагненні бути поінформованими учасниками в прийнятті рішень, які зачіпають їх здоров'я і благополуччя. </w:t>
      </w:r>
    </w:p>
    <w:p w:rsidR="005F7E04" w:rsidRPr="005F7E04" w:rsidRDefault="005F7E04" w:rsidP="005F7E04">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 xml:space="preserve">Професіоналізм - прагнення до безперервної самоосвіти кожного фахівця, спрямованість кращих знань, можливостей і досвіду на благо пацієнта на основі постійного розвитку. </w:t>
      </w:r>
    </w:p>
    <w:p w:rsidR="005F7E04" w:rsidRPr="005F7E04" w:rsidRDefault="005F7E04" w:rsidP="005F7E04">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 xml:space="preserve">Розвиток та інновації - універсальність надання медичної допомоги лікарями заохочення впровадження інноваційних технологій діагностики і лікування, адаптованих для жителів нашого регіону. </w:t>
      </w:r>
    </w:p>
    <w:p w:rsidR="005F7E04" w:rsidRPr="005F7E04" w:rsidRDefault="005F7E04" w:rsidP="005F7E04">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lastRenderedPageBreak/>
        <w:t>Робота в команді - внесок кожного співробітника в досягненні поставлених завдань (індикаторів), дотримання медичної етики</w:t>
      </w:r>
      <w:r w:rsidRPr="005F7E04">
        <w:rPr>
          <w:rFonts w:ascii="Times New Roman" w:eastAsiaTheme="minorHAnsi" w:hAnsi="Times New Roman" w:cs="Times New Roman"/>
          <w:color w:val="000000"/>
          <w:sz w:val="28"/>
          <w:szCs w:val="28"/>
          <w:lang w:val="uk-UA" w:eastAsia="en-US"/>
        </w:rPr>
        <w:t xml:space="preserve"> і</w:t>
      </w:r>
      <w:r w:rsidRPr="005F7E04">
        <w:rPr>
          <w:rFonts w:ascii="Times New Roman" w:eastAsiaTheme="minorHAnsi" w:hAnsi="Times New Roman" w:cs="Times New Roman"/>
          <w:color w:val="000000"/>
          <w:sz w:val="28"/>
          <w:szCs w:val="28"/>
          <w:lang w:eastAsia="en-US"/>
        </w:rPr>
        <w:t xml:space="preserve"> деонтології, вдосконалення якості медичних послуг. </w:t>
      </w:r>
    </w:p>
    <w:p w:rsidR="005F7E04" w:rsidRPr="005F7E04" w:rsidRDefault="005F7E04" w:rsidP="005F7E04">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 xml:space="preserve">Повага до гідності та особистості пацієнтів та працівників. </w:t>
      </w:r>
    </w:p>
    <w:p w:rsidR="005F7E04" w:rsidRPr="005F7E04" w:rsidRDefault="005F7E04" w:rsidP="005F7E04">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 xml:space="preserve">Відповідальність - необхідність, обов'язок відповідати за свої дії. </w:t>
      </w:r>
    </w:p>
    <w:p w:rsidR="005F7E04" w:rsidRPr="005F7E04" w:rsidRDefault="005F7E04" w:rsidP="005F7E04">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 xml:space="preserve">Колегіальність - постійний самоаналіз і співробітництво, а також створення системи довіри на основі паритету відповідальності і обсягу роботи. </w:t>
      </w:r>
    </w:p>
    <w:p w:rsidR="005F7E04" w:rsidRPr="005F7E04" w:rsidRDefault="005F7E04" w:rsidP="005F7E04">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 xml:space="preserve">Відкритість - дотримання принципів чесності і порядності в особистісних і колективних діях. </w:t>
      </w:r>
    </w:p>
    <w:p w:rsidR="005F7E04" w:rsidRPr="005F7E04" w:rsidRDefault="005F7E04" w:rsidP="005F7E04">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b/>
          <w:bCs/>
          <w:color w:val="000000"/>
          <w:sz w:val="28"/>
          <w:szCs w:val="28"/>
          <w:lang w:eastAsia="en-US"/>
        </w:rPr>
        <w:t xml:space="preserve">Стратегічні цілі: </w:t>
      </w:r>
    </w:p>
    <w:p w:rsidR="005F7E04" w:rsidRPr="005F7E04" w:rsidRDefault="005F7E04" w:rsidP="005F7E04">
      <w:pPr>
        <w:numPr>
          <w:ilvl w:val="0"/>
          <w:numId w:val="6"/>
        </w:num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bCs/>
          <w:color w:val="000000"/>
          <w:sz w:val="28"/>
          <w:szCs w:val="28"/>
          <w:lang w:eastAsia="en-US"/>
        </w:rPr>
        <w:t>С</w:t>
      </w:r>
      <w:r w:rsidRPr="005F7E04">
        <w:rPr>
          <w:rFonts w:ascii="Times New Roman" w:eastAsiaTheme="minorHAnsi" w:hAnsi="Times New Roman" w:cs="Times New Roman"/>
          <w:color w:val="000000"/>
          <w:sz w:val="28"/>
          <w:szCs w:val="28"/>
          <w:lang w:eastAsia="en-US"/>
        </w:rPr>
        <w:t>тати ведучою</w:t>
      </w:r>
      <w:r w:rsidRPr="005F7E04">
        <w:rPr>
          <w:rFonts w:ascii="Times New Roman" w:eastAsiaTheme="minorHAnsi" w:hAnsi="Times New Roman" w:cs="Times New Roman"/>
          <w:color w:val="000000"/>
          <w:sz w:val="28"/>
          <w:szCs w:val="28"/>
          <w:lang w:val="uk-UA" w:eastAsia="en-US"/>
        </w:rPr>
        <w:t>,</w:t>
      </w:r>
      <w:r w:rsidRPr="005F7E04">
        <w:rPr>
          <w:rFonts w:ascii="Times New Roman" w:eastAsiaTheme="minorHAnsi" w:hAnsi="Times New Roman" w:cs="Times New Roman"/>
          <w:color w:val="000000"/>
          <w:sz w:val="28"/>
          <w:szCs w:val="28"/>
          <w:lang w:eastAsia="en-US"/>
        </w:rPr>
        <w:t xml:space="preserve"> конкурентоспроможною, доступною для населення лікарнею, що здійснює комплексну кваліфіковану медичну допомогу, шляхом впровадження інноваційних технологій і міжнародних стандартів на засадах доказової медицини і досягнення науки; </w:t>
      </w:r>
    </w:p>
    <w:p w:rsidR="005F7E04" w:rsidRPr="005F7E04" w:rsidRDefault="005F7E04" w:rsidP="005F7E04">
      <w:pPr>
        <w:numPr>
          <w:ilvl w:val="0"/>
          <w:numId w:val="6"/>
        </w:num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 xml:space="preserve">Забезпечити широкий спектр якісних медичних послуг, спрямованих на зміцнення його здоров'я, профілактику, точну діагностику і ефективне лікування захворювань для зміцнення і відновлення здоров'я; </w:t>
      </w:r>
    </w:p>
    <w:p w:rsidR="005F7E04" w:rsidRPr="005F7E04" w:rsidRDefault="005F7E04" w:rsidP="005F7E04">
      <w:pPr>
        <w:numPr>
          <w:ilvl w:val="0"/>
          <w:numId w:val="6"/>
        </w:num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Ефективна адаптація до нової системи фінансування та нових умов надання медичних послуг в 202</w:t>
      </w:r>
      <w:r w:rsidRPr="005F7E04">
        <w:rPr>
          <w:rFonts w:ascii="Times New Roman" w:eastAsiaTheme="minorHAnsi" w:hAnsi="Times New Roman" w:cs="Times New Roman"/>
          <w:color w:val="000000"/>
          <w:sz w:val="28"/>
          <w:szCs w:val="28"/>
          <w:lang w:val="uk-UA" w:eastAsia="en-US"/>
        </w:rPr>
        <w:t>6-2028р.р</w:t>
      </w:r>
      <w:r w:rsidRPr="005F7E04">
        <w:rPr>
          <w:rFonts w:ascii="Times New Roman" w:eastAsiaTheme="minorHAnsi" w:hAnsi="Times New Roman" w:cs="Times New Roman"/>
          <w:color w:val="000000"/>
          <w:sz w:val="28"/>
          <w:szCs w:val="28"/>
          <w:lang w:eastAsia="en-US"/>
        </w:rPr>
        <w:t xml:space="preserve">; </w:t>
      </w:r>
    </w:p>
    <w:p w:rsidR="005F7E04" w:rsidRPr="005F7E04" w:rsidRDefault="005F7E04" w:rsidP="005F7E04">
      <w:pPr>
        <w:numPr>
          <w:ilvl w:val="0"/>
          <w:numId w:val="6"/>
        </w:num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 xml:space="preserve">Забезпечення стовідсоткового укомплектування медичним обладнанням закладу; </w:t>
      </w:r>
    </w:p>
    <w:p w:rsidR="005F7E04" w:rsidRPr="005F7E04" w:rsidRDefault="005F7E04" w:rsidP="005F7E04">
      <w:pPr>
        <w:numPr>
          <w:ilvl w:val="0"/>
          <w:numId w:val="6"/>
        </w:num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Оптимізація закладу для роботи в госпітальному окрузі,</w:t>
      </w:r>
      <w:r w:rsidRPr="005F7E04">
        <w:rPr>
          <w:rFonts w:ascii="Times New Roman" w:eastAsiaTheme="minorHAnsi" w:hAnsi="Times New Roman" w:cs="Times New Roman"/>
          <w:color w:val="000000"/>
          <w:sz w:val="28"/>
          <w:szCs w:val="28"/>
          <w:lang w:val="uk-UA" w:eastAsia="en-US"/>
        </w:rPr>
        <w:t xml:space="preserve"> як кластерна лікарня,</w:t>
      </w:r>
      <w:r w:rsidRPr="005F7E04">
        <w:rPr>
          <w:rFonts w:ascii="Times New Roman" w:eastAsiaTheme="minorHAnsi" w:hAnsi="Times New Roman" w:cs="Times New Roman"/>
          <w:color w:val="000000"/>
          <w:sz w:val="28"/>
          <w:szCs w:val="28"/>
          <w:lang w:eastAsia="en-US"/>
        </w:rPr>
        <w:t xml:space="preserve"> з метою приведення функціональних потужностей (кадрового потенціалу, технічного оснащення) до рівня зазначених вимог; </w:t>
      </w:r>
    </w:p>
    <w:p w:rsidR="005F7E04" w:rsidRPr="005F7E04" w:rsidRDefault="005F7E04" w:rsidP="005F7E04">
      <w:pPr>
        <w:numPr>
          <w:ilvl w:val="0"/>
          <w:numId w:val="6"/>
        </w:num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 xml:space="preserve">Забезпечити наявність компетентних кадрових ресурсів та розвиток; </w:t>
      </w:r>
    </w:p>
    <w:p w:rsidR="005F7E04" w:rsidRPr="005F7E04" w:rsidRDefault="005F7E04" w:rsidP="005F7E04">
      <w:pPr>
        <w:numPr>
          <w:ilvl w:val="0"/>
          <w:numId w:val="6"/>
        </w:num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 xml:space="preserve">Забезпечення комфортних умов перебування хворих у закладі, здійснення поточних та капітальних ремонтів будівель; </w:t>
      </w:r>
    </w:p>
    <w:p w:rsidR="005F7E04" w:rsidRPr="005F7E04" w:rsidRDefault="005F7E04" w:rsidP="005F7E04">
      <w:pPr>
        <w:numPr>
          <w:ilvl w:val="0"/>
          <w:numId w:val="6"/>
        </w:num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 xml:space="preserve">Взаємодія з іншими медичними організаціями з питань консультативно-діагностичної та лікувальної допомоги населенню; </w:t>
      </w:r>
    </w:p>
    <w:p w:rsidR="005F7E04" w:rsidRPr="005F7E04" w:rsidRDefault="005F7E04" w:rsidP="005F7E04">
      <w:pPr>
        <w:numPr>
          <w:ilvl w:val="0"/>
          <w:numId w:val="6"/>
        </w:numPr>
        <w:autoSpaceDE w:val="0"/>
        <w:autoSpaceDN w:val="0"/>
        <w:adjustRightInd w:val="0"/>
        <w:spacing w:after="0" w:line="240" w:lineRule="auto"/>
        <w:jc w:val="both"/>
        <w:rPr>
          <w:rFonts w:ascii="Times New Roman" w:eastAsiaTheme="minorHAnsi" w:hAnsi="Times New Roman" w:cs="Times New Roman"/>
          <w:color w:val="000000"/>
          <w:sz w:val="28"/>
          <w:szCs w:val="28"/>
          <w:lang w:val="uk-UA" w:eastAsia="en-US"/>
        </w:rPr>
      </w:pPr>
      <w:r w:rsidRPr="005F7E04">
        <w:rPr>
          <w:rFonts w:ascii="Times New Roman" w:eastAsiaTheme="minorHAnsi" w:hAnsi="Times New Roman" w:cs="Times New Roman"/>
          <w:color w:val="000000"/>
          <w:sz w:val="28"/>
          <w:szCs w:val="28"/>
          <w:lang w:val="uk-UA" w:eastAsia="en-US"/>
        </w:rPr>
        <w:t>Продовження впровадження к</w:t>
      </w:r>
      <w:r w:rsidRPr="005F7E04">
        <w:rPr>
          <w:rFonts w:ascii="Times New Roman" w:eastAsiaTheme="minorHAnsi" w:hAnsi="Times New Roman" w:cs="Times New Roman"/>
          <w:color w:val="000000"/>
          <w:sz w:val="28"/>
          <w:szCs w:val="28"/>
          <w:lang w:eastAsia="en-US"/>
        </w:rPr>
        <w:t>омплексн</w:t>
      </w:r>
      <w:r w:rsidRPr="005F7E04">
        <w:rPr>
          <w:rFonts w:ascii="Times New Roman" w:eastAsiaTheme="minorHAnsi" w:hAnsi="Times New Roman" w:cs="Times New Roman"/>
          <w:color w:val="000000"/>
          <w:sz w:val="28"/>
          <w:szCs w:val="28"/>
          <w:lang w:val="uk-UA" w:eastAsia="en-US"/>
        </w:rPr>
        <w:t>ої</w:t>
      </w:r>
      <w:r w:rsidRPr="005F7E04">
        <w:rPr>
          <w:rFonts w:ascii="Times New Roman" w:eastAsiaTheme="minorHAnsi" w:hAnsi="Times New Roman" w:cs="Times New Roman"/>
          <w:color w:val="000000"/>
          <w:sz w:val="28"/>
          <w:szCs w:val="28"/>
          <w:lang w:eastAsia="en-US"/>
        </w:rPr>
        <w:t xml:space="preserve"> автоматизаці</w:t>
      </w:r>
      <w:r w:rsidRPr="005F7E04">
        <w:rPr>
          <w:rFonts w:ascii="Times New Roman" w:eastAsiaTheme="minorHAnsi" w:hAnsi="Times New Roman" w:cs="Times New Roman"/>
          <w:color w:val="000000"/>
          <w:sz w:val="28"/>
          <w:szCs w:val="28"/>
          <w:lang w:val="uk-UA" w:eastAsia="en-US"/>
        </w:rPr>
        <w:t>ї</w:t>
      </w:r>
      <w:r w:rsidRPr="005F7E04">
        <w:rPr>
          <w:rFonts w:ascii="Times New Roman" w:eastAsiaTheme="minorHAnsi" w:hAnsi="Times New Roman" w:cs="Times New Roman"/>
          <w:color w:val="000000"/>
          <w:sz w:val="28"/>
          <w:szCs w:val="28"/>
          <w:lang w:eastAsia="en-US"/>
        </w:rPr>
        <w:t xml:space="preserve"> і забезпечення комп’ютерною технікою відділень </w:t>
      </w:r>
      <w:r w:rsidRPr="005F7E04">
        <w:rPr>
          <w:rFonts w:ascii="Times New Roman" w:eastAsiaTheme="minorHAnsi" w:hAnsi="Times New Roman" w:cs="Times New Roman"/>
          <w:color w:val="000000"/>
          <w:sz w:val="28"/>
          <w:szCs w:val="28"/>
          <w:lang w:val="uk-UA" w:eastAsia="en-US"/>
        </w:rPr>
        <w:t>лікарні;</w:t>
      </w:r>
    </w:p>
    <w:p w:rsidR="005F7E04" w:rsidRPr="005F7E04" w:rsidRDefault="005F7E04" w:rsidP="005F7E04">
      <w:pPr>
        <w:numPr>
          <w:ilvl w:val="0"/>
          <w:numId w:val="6"/>
        </w:num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 xml:space="preserve">Впровадження системи моніторингу і аналізу діяльності закладу; </w:t>
      </w:r>
    </w:p>
    <w:p w:rsidR="005F7E04" w:rsidRPr="005F7E04" w:rsidRDefault="005F7E04" w:rsidP="005F7E04">
      <w:pPr>
        <w:numPr>
          <w:ilvl w:val="0"/>
          <w:numId w:val="6"/>
        </w:num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 xml:space="preserve">Удосконалення організації управління лікарнею шляхом введення методології менеджменту (управління якістю, аналіз основних ресурсів: кадровий менеджмент, фармацевтичний менеджмент, фінансово-економічний менеджмент); </w:t>
      </w:r>
    </w:p>
    <w:p w:rsidR="005F7E04" w:rsidRPr="005F7E04" w:rsidRDefault="005F7E04" w:rsidP="005F7E04">
      <w:pPr>
        <w:numPr>
          <w:ilvl w:val="0"/>
          <w:numId w:val="6"/>
        </w:num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eastAsia="en-US"/>
        </w:rPr>
        <w:t xml:space="preserve">Підвищити попит на медичні послуги; </w:t>
      </w:r>
    </w:p>
    <w:p w:rsidR="005F7E04" w:rsidRPr="00E71B56" w:rsidRDefault="005F7E04" w:rsidP="005F7E04">
      <w:pPr>
        <w:numPr>
          <w:ilvl w:val="0"/>
          <w:numId w:val="6"/>
        </w:num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5F7E04">
        <w:rPr>
          <w:rFonts w:ascii="Times New Roman" w:eastAsiaTheme="minorHAnsi" w:hAnsi="Times New Roman" w:cs="Times New Roman"/>
          <w:color w:val="000000"/>
          <w:sz w:val="28"/>
          <w:szCs w:val="28"/>
          <w:lang w:val="uk-UA" w:eastAsia="en-US"/>
        </w:rPr>
        <w:t>Продовжити розвиток телемедицини</w:t>
      </w:r>
      <w:r w:rsidRPr="005F7E04">
        <w:rPr>
          <w:rFonts w:ascii="Times New Roman" w:eastAsiaTheme="minorHAnsi" w:hAnsi="Times New Roman" w:cs="Times New Roman"/>
          <w:color w:val="000000"/>
          <w:sz w:val="28"/>
          <w:szCs w:val="28"/>
          <w:lang w:eastAsia="en-US"/>
        </w:rPr>
        <w:t xml:space="preserve"> </w:t>
      </w:r>
      <w:r w:rsidRPr="005F7E04">
        <w:rPr>
          <w:rFonts w:ascii="Times New Roman" w:eastAsiaTheme="minorHAnsi" w:hAnsi="Times New Roman" w:cs="Times New Roman"/>
          <w:color w:val="000000"/>
          <w:sz w:val="28"/>
          <w:szCs w:val="28"/>
          <w:lang w:val="uk-UA" w:eastAsia="en-US"/>
        </w:rPr>
        <w:t xml:space="preserve">для отримання консультацій лікарів онлайн використовуючи сучасні технології, серед яких мобільна техніка, персональні комп'ютери, відеокамери, а також зручні для пацієнта канали комунікації: Viber, </w:t>
      </w:r>
      <w:r w:rsidRPr="005F7E04">
        <w:rPr>
          <w:rFonts w:ascii="Times New Roman" w:eastAsiaTheme="minorHAnsi" w:hAnsi="Times New Roman" w:cs="Times New Roman"/>
          <w:color w:val="000000"/>
          <w:sz w:val="28"/>
          <w:szCs w:val="28"/>
          <w:lang w:val="en-US" w:eastAsia="en-US"/>
        </w:rPr>
        <w:t>WhatsApp</w:t>
      </w:r>
      <w:r w:rsidRPr="005F7E04">
        <w:rPr>
          <w:rFonts w:ascii="Times New Roman" w:eastAsiaTheme="minorHAnsi" w:hAnsi="Times New Roman" w:cs="Times New Roman"/>
          <w:color w:val="000000"/>
          <w:sz w:val="28"/>
          <w:szCs w:val="28"/>
          <w:lang w:val="uk-UA" w:eastAsia="en-US"/>
        </w:rPr>
        <w:t>, Telegram.</w:t>
      </w:r>
    </w:p>
    <w:p w:rsidR="00E71B56" w:rsidRPr="005F7E04" w:rsidRDefault="00E71B56" w:rsidP="00E71B56">
      <w:pPr>
        <w:autoSpaceDE w:val="0"/>
        <w:autoSpaceDN w:val="0"/>
        <w:adjustRightInd w:val="0"/>
        <w:spacing w:after="0" w:line="240" w:lineRule="auto"/>
        <w:ind w:left="720"/>
        <w:jc w:val="both"/>
        <w:rPr>
          <w:rFonts w:ascii="Times New Roman" w:eastAsiaTheme="minorHAnsi" w:hAnsi="Times New Roman" w:cs="Times New Roman"/>
          <w:color w:val="000000"/>
          <w:sz w:val="28"/>
          <w:szCs w:val="28"/>
          <w:lang w:eastAsia="en-US"/>
        </w:rPr>
      </w:pPr>
    </w:p>
    <w:p w:rsidR="005F7E04" w:rsidRPr="005F7E04" w:rsidRDefault="005F7E04" w:rsidP="00784455">
      <w:pPr>
        <w:shd w:val="clear" w:color="auto" w:fill="FFFFFF"/>
        <w:tabs>
          <w:tab w:val="left" w:pos="709"/>
        </w:tabs>
        <w:spacing w:before="100" w:beforeAutospacing="1" w:after="100" w:afterAutospacing="1" w:line="259" w:lineRule="auto"/>
        <w:ind w:left="720"/>
        <w:contextualSpacing/>
        <w:jc w:val="center"/>
        <w:rPr>
          <w:rFonts w:ascii="Times New Roman" w:eastAsia="Times New Roman" w:hAnsi="Times New Roman" w:cs="Times New Roman"/>
          <w:color w:val="222222"/>
          <w:sz w:val="28"/>
          <w:szCs w:val="28"/>
          <w:lang w:val="uk-UA"/>
        </w:rPr>
      </w:pPr>
      <w:r w:rsidRPr="005F7E04">
        <w:rPr>
          <w:rFonts w:ascii="Times New Roman" w:eastAsia="Times New Roman" w:hAnsi="Times New Roman" w:cs="Times New Roman"/>
          <w:b/>
          <w:bCs/>
          <w:color w:val="222222"/>
          <w:sz w:val="28"/>
          <w:szCs w:val="28"/>
          <w:lang w:val="uk-UA"/>
        </w:rPr>
        <w:t>Приклади стратегічних цілей</w:t>
      </w:r>
    </w:p>
    <w:tbl>
      <w:tblPr>
        <w:tblW w:w="9762"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4113"/>
        <w:gridCol w:w="5649"/>
      </w:tblGrid>
      <w:tr w:rsidR="005F7E04" w:rsidRPr="005F7E04" w:rsidTr="005F7E04">
        <w:tc>
          <w:tcPr>
            <w:tcW w:w="4113" w:type="dxa"/>
            <w:tcBorders>
              <w:top w:val="single" w:sz="4" w:space="0" w:color="000000"/>
              <w:left w:val="single" w:sz="4" w:space="0" w:color="000000"/>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59"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b/>
                <w:bCs/>
                <w:sz w:val="28"/>
                <w:szCs w:val="28"/>
                <w:lang w:val="uk-UA"/>
              </w:rPr>
              <w:t>Стратегічні цілі</w:t>
            </w:r>
          </w:p>
        </w:tc>
        <w:tc>
          <w:tcPr>
            <w:tcW w:w="5649" w:type="dxa"/>
            <w:tcBorders>
              <w:top w:val="single" w:sz="4" w:space="0" w:color="000000"/>
              <w:left w:val="single" w:sz="6" w:space="0" w:color="auto"/>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59"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b/>
                <w:bCs/>
                <w:sz w:val="28"/>
                <w:szCs w:val="28"/>
                <w:lang w:val="uk-UA"/>
              </w:rPr>
              <w:t>Заходи для досягнення цілей</w:t>
            </w:r>
          </w:p>
        </w:tc>
      </w:tr>
      <w:tr w:rsidR="005F7E04" w:rsidRPr="005F7E04" w:rsidTr="005F7E04">
        <w:tc>
          <w:tcPr>
            <w:tcW w:w="4113" w:type="dxa"/>
            <w:vMerge w:val="restart"/>
            <w:tcBorders>
              <w:top w:val="single" w:sz="4" w:space="0" w:color="000000"/>
              <w:left w:val="single" w:sz="4" w:space="0" w:color="000000"/>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59" w:lineRule="auto"/>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lastRenderedPageBreak/>
              <w:t>Підвищити якість медичної допомоги</w:t>
            </w:r>
          </w:p>
        </w:tc>
        <w:tc>
          <w:tcPr>
            <w:tcW w:w="5649" w:type="dxa"/>
            <w:tcBorders>
              <w:top w:val="single" w:sz="4" w:space="0" w:color="000000"/>
              <w:left w:val="single" w:sz="6" w:space="0" w:color="auto"/>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Систематична організація навчання персоналу, тренінгів, обміну досвідом</w:t>
            </w:r>
          </w:p>
        </w:tc>
      </w:tr>
      <w:tr w:rsidR="005F7E04" w:rsidRPr="005F7E04" w:rsidTr="005F7E04">
        <w:tc>
          <w:tcPr>
            <w:tcW w:w="0" w:type="auto"/>
            <w:vMerge/>
            <w:tcBorders>
              <w:top w:val="single" w:sz="4" w:space="0" w:color="000000"/>
              <w:left w:val="single" w:sz="4" w:space="0" w:color="000000"/>
              <w:bottom w:val="single" w:sz="6" w:space="0" w:color="auto"/>
              <w:right w:val="single" w:sz="4" w:space="0" w:color="000000"/>
            </w:tcBorders>
            <w:vAlign w:val="center"/>
            <w:hideMark/>
          </w:tcPr>
          <w:p w:rsidR="005F7E04" w:rsidRPr="005F7E04" w:rsidRDefault="005F7E04" w:rsidP="005F7E04">
            <w:pPr>
              <w:tabs>
                <w:tab w:val="left" w:pos="709"/>
              </w:tabs>
              <w:spacing w:after="160" w:line="259" w:lineRule="auto"/>
              <w:rPr>
                <w:rFonts w:ascii="Times New Roman" w:eastAsia="Times New Roman" w:hAnsi="Times New Roman" w:cs="Times New Roman"/>
                <w:b/>
                <w:sz w:val="28"/>
                <w:szCs w:val="28"/>
                <w:lang w:val="uk-UA"/>
              </w:rPr>
            </w:pPr>
          </w:p>
        </w:tc>
        <w:tc>
          <w:tcPr>
            <w:tcW w:w="5649" w:type="dxa"/>
            <w:tcBorders>
              <w:top w:val="single" w:sz="4" w:space="0" w:color="000000"/>
              <w:left w:val="single" w:sz="4" w:space="0" w:color="000000"/>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Упровадження системи оцінювання якості медичної допомоги</w:t>
            </w:r>
          </w:p>
        </w:tc>
      </w:tr>
      <w:tr w:rsidR="005F7E04" w:rsidRPr="005F7E04" w:rsidTr="005F7E04">
        <w:tc>
          <w:tcPr>
            <w:tcW w:w="0" w:type="auto"/>
            <w:vMerge/>
            <w:tcBorders>
              <w:top w:val="single" w:sz="4" w:space="0" w:color="000000"/>
              <w:left w:val="single" w:sz="4" w:space="0" w:color="000000"/>
              <w:bottom w:val="single" w:sz="6" w:space="0" w:color="auto"/>
              <w:right w:val="single" w:sz="4" w:space="0" w:color="000000"/>
            </w:tcBorders>
            <w:vAlign w:val="center"/>
            <w:hideMark/>
          </w:tcPr>
          <w:p w:rsidR="005F7E04" w:rsidRPr="005F7E04" w:rsidRDefault="005F7E04" w:rsidP="005F7E04">
            <w:pPr>
              <w:tabs>
                <w:tab w:val="left" w:pos="709"/>
              </w:tabs>
              <w:spacing w:after="160" w:line="259" w:lineRule="auto"/>
              <w:rPr>
                <w:rFonts w:ascii="Times New Roman" w:eastAsia="Times New Roman" w:hAnsi="Times New Roman" w:cs="Times New Roman"/>
                <w:b/>
                <w:sz w:val="28"/>
                <w:szCs w:val="28"/>
                <w:lang w:val="uk-UA"/>
              </w:rPr>
            </w:pPr>
          </w:p>
        </w:tc>
        <w:tc>
          <w:tcPr>
            <w:tcW w:w="5649" w:type="dxa"/>
            <w:tcBorders>
              <w:top w:val="single" w:sz="4" w:space="0" w:color="000000"/>
              <w:left w:val="single" w:sz="4" w:space="0" w:color="000000"/>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Просвітницька робота з населенням через медіаресурси</w:t>
            </w:r>
          </w:p>
        </w:tc>
      </w:tr>
      <w:tr w:rsidR="005F7E04" w:rsidRPr="005F7E04" w:rsidTr="005F7E04">
        <w:tc>
          <w:tcPr>
            <w:tcW w:w="4113" w:type="dxa"/>
            <w:vMerge w:val="restart"/>
            <w:tcBorders>
              <w:top w:val="single" w:sz="4" w:space="0" w:color="000000"/>
              <w:left w:val="single" w:sz="4" w:space="0" w:color="000000"/>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59" w:lineRule="auto"/>
              <w:rPr>
                <w:rFonts w:ascii="Times New Roman" w:eastAsia="Times New Roman" w:hAnsi="Times New Roman" w:cs="Times New Roman"/>
                <w:b/>
                <w:sz w:val="28"/>
                <w:szCs w:val="28"/>
                <w:lang w:val="uk-UA"/>
              </w:rPr>
            </w:pPr>
          </w:p>
          <w:p w:rsidR="005F7E04" w:rsidRPr="005F7E04" w:rsidRDefault="005F7E04" w:rsidP="005F7E04">
            <w:pPr>
              <w:tabs>
                <w:tab w:val="left" w:pos="709"/>
              </w:tabs>
              <w:spacing w:before="100" w:beforeAutospacing="1" w:after="100" w:afterAutospacing="1" w:line="259" w:lineRule="auto"/>
              <w:rPr>
                <w:rFonts w:ascii="Times New Roman" w:eastAsia="Times New Roman" w:hAnsi="Times New Roman" w:cs="Times New Roman"/>
                <w:b/>
                <w:sz w:val="28"/>
                <w:szCs w:val="28"/>
                <w:lang w:val="uk-UA"/>
              </w:rPr>
            </w:pPr>
          </w:p>
          <w:p w:rsidR="005F7E04" w:rsidRPr="005F7E04" w:rsidRDefault="005F7E04" w:rsidP="005F7E04">
            <w:pPr>
              <w:tabs>
                <w:tab w:val="left" w:pos="709"/>
              </w:tabs>
              <w:spacing w:before="100" w:beforeAutospacing="1" w:after="100" w:afterAutospacing="1" w:line="259" w:lineRule="auto"/>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Підвищити рівень задоволеності пацієнтів та взаємодії з пацієнтами</w:t>
            </w:r>
          </w:p>
        </w:tc>
        <w:tc>
          <w:tcPr>
            <w:tcW w:w="5649" w:type="dxa"/>
            <w:tcBorders>
              <w:top w:val="single" w:sz="4" w:space="0" w:color="000000"/>
              <w:left w:val="single" w:sz="6" w:space="0" w:color="auto"/>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59"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Ремонти приміщень, поліпшення інтер’єру</w:t>
            </w:r>
          </w:p>
        </w:tc>
      </w:tr>
      <w:tr w:rsidR="005F7E04" w:rsidRPr="005F7E04" w:rsidTr="005F7E04">
        <w:tc>
          <w:tcPr>
            <w:tcW w:w="0" w:type="auto"/>
            <w:vMerge/>
            <w:tcBorders>
              <w:left w:val="single" w:sz="4" w:space="0" w:color="000000"/>
              <w:right w:val="single" w:sz="4" w:space="0" w:color="000000"/>
            </w:tcBorders>
            <w:vAlign w:val="center"/>
            <w:hideMark/>
          </w:tcPr>
          <w:p w:rsidR="005F7E04" w:rsidRPr="005F7E04" w:rsidRDefault="005F7E04" w:rsidP="005F7E04">
            <w:pPr>
              <w:tabs>
                <w:tab w:val="left" w:pos="709"/>
              </w:tabs>
              <w:spacing w:after="160" w:line="259" w:lineRule="auto"/>
              <w:rPr>
                <w:rFonts w:ascii="Times New Roman" w:eastAsia="Times New Roman" w:hAnsi="Times New Roman" w:cs="Times New Roman"/>
                <w:b/>
                <w:sz w:val="28"/>
                <w:szCs w:val="28"/>
                <w:lang w:val="uk-UA"/>
              </w:rPr>
            </w:pPr>
          </w:p>
        </w:tc>
        <w:tc>
          <w:tcPr>
            <w:tcW w:w="5649" w:type="dxa"/>
            <w:tcBorders>
              <w:top w:val="single" w:sz="4" w:space="0" w:color="000000"/>
              <w:left w:val="single" w:sz="4" w:space="0" w:color="000000"/>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Упровадження системи клієнтського сервісу, навчання персоналу комунікації з пацієнтам</w:t>
            </w:r>
          </w:p>
        </w:tc>
      </w:tr>
      <w:tr w:rsidR="005F7E04" w:rsidRPr="005F7E04" w:rsidTr="005F7E04">
        <w:tc>
          <w:tcPr>
            <w:tcW w:w="0" w:type="auto"/>
            <w:vMerge/>
            <w:tcBorders>
              <w:left w:val="single" w:sz="4" w:space="0" w:color="000000"/>
              <w:right w:val="single" w:sz="4" w:space="0" w:color="000000"/>
            </w:tcBorders>
            <w:vAlign w:val="center"/>
          </w:tcPr>
          <w:p w:rsidR="005F7E04" w:rsidRPr="005F7E04" w:rsidRDefault="005F7E04" w:rsidP="005F7E04">
            <w:pPr>
              <w:tabs>
                <w:tab w:val="left" w:pos="709"/>
              </w:tabs>
              <w:spacing w:after="160" w:line="259" w:lineRule="auto"/>
              <w:rPr>
                <w:rFonts w:ascii="Times New Roman" w:eastAsia="Times New Roman" w:hAnsi="Times New Roman" w:cs="Times New Roman"/>
                <w:b/>
                <w:sz w:val="28"/>
                <w:szCs w:val="28"/>
                <w:lang w:val="uk-UA"/>
              </w:rPr>
            </w:pPr>
          </w:p>
        </w:tc>
        <w:tc>
          <w:tcPr>
            <w:tcW w:w="5649" w:type="dxa"/>
            <w:tcBorders>
              <w:top w:val="single" w:sz="4" w:space="0" w:color="000000"/>
              <w:left w:val="single" w:sz="4" w:space="0" w:color="000000"/>
              <w:bottom w:val="single" w:sz="6" w:space="0" w:color="auto"/>
              <w:right w:val="single" w:sz="4" w:space="0" w:color="000000"/>
            </w:tcBorders>
            <w:tcMar>
              <w:top w:w="25" w:type="dxa"/>
              <w:left w:w="123" w:type="dxa"/>
              <w:bottom w:w="25" w:type="dxa"/>
              <w:right w:w="123" w:type="dxa"/>
            </w:tcMar>
          </w:tcPr>
          <w:p w:rsidR="005F7E04" w:rsidRPr="005F7E04" w:rsidRDefault="005F7E04" w:rsidP="005F7E04">
            <w:pPr>
              <w:tabs>
                <w:tab w:val="left" w:pos="709"/>
              </w:tabs>
              <w:spacing w:before="100" w:beforeAutospacing="1" w:after="100" w:afterAutospacing="1" w:line="259"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Зворотний зв'язок і система оцінки якості послуг:  впровадження системи опитувань та збору зворотного зв'язку від пацієнтів для оцінки якості обслуговування. Це дозволить виявити проблеми та підвищити рівень задоволеності пацієнтів.</w:t>
            </w:r>
          </w:p>
        </w:tc>
      </w:tr>
      <w:tr w:rsidR="005F7E04" w:rsidRPr="005F7E04" w:rsidTr="005F7E04">
        <w:tc>
          <w:tcPr>
            <w:tcW w:w="0" w:type="auto"/>
            <w:vMerge/>
            <w:tcBorders>
              <w:left w:val="single" w:sz="4" w:space="0" w:color="000000"/>
              <w:bottom w:val="single" w:sz="6" w:space="0" w:color="auto"/>
              <w:right w:val="single" w:sz="4" w:space="0" w:color="000000"/>
            </w:tcBorders>
            <w:vAlign w:val="center"/>
          </w:tcPr>
          <w:p w:rsidR="005F7E04" w:rsidRPr="005F7E04" w:rsidRDefault="005F7E04" w:rsidP="005F7E04">
            <w:pPr>
              <w:tabs>
                <w:tab w:val="left" w:pos="709"/>
              </w:tabs>
              <w:spacing w:after="160" w:line="259" w:lineRule="auto"/>
              <w:rPr>
                <w:rFonts w:ascii="Times New Roman" w:eastAsia="Times New Roman" w:hAnsi="Times New Roman" w:cs="Times New Roman"/>
                <w:b/>
                <w:sz w:val="28"/>
                <w:szCs w:val="28"/>
                <w:lang w:val="uk-UA"/>
              </w:rPr>
            </w:pPr>
          </w:p>
        </w:tc>
        <w:tc>
          <w:tcPr>
            <w:tcW w:w="5649" w:type="dxa"/>
            <w:tcBorders>
              <w:top w:val="single" w:sz="4" w:space="0" w:color="000000"/>
              <w:left w:val="single" w:sz="4" w:space="0" w:color="000000"/>
              <w:bottom w:val="single" w:sz="6" w:space="0" w:color="auto"/>
              <w:right w:val="single" w:sz="4" w:space="0" w:color="000000"/>
            </w:tcBorders>
            <w:tcMar>
              <w:top w:w="25" w:type="dxa"/>
              <w:left w:w="123" w:type="dxa"/>
              <w:bottom w:w="25" w:type="dxa"/>
              <w:right w:w="123" w:type="dxa"/>
            </w:tcMar>
          </w:tcPr>
          <w:p w:rsidR="005F7E04" w:rsidRPr="005F7E04" w:rsidRDefault="005F7E04" w:rsidP="005F7E04">
            <w:pPr>
              <w:tabs>
                <w:tab w:val="left" w:pos="709"/>
              </w:tabs>
              <w:spacing w:before="100" w:beforeAutospacing="1" w:after="100" w:afterAutospacing="1" w:line="259"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Програми лояльності та підтримка пацієнтів: інформація про наявність безкоштовних ліків у лікарні через сервіс «Є ЛІКИ» та на інформаційних стендах у відділеннях, програма «Доступні ліки», що дозволяє отримати необхідні лікарські засоби безоплатно або з частковою доплатою за електронним рецептом. Це дозволить підвищити довіру пацієнтів до медичних установ в межах кластера.</w:t>
            </w:r>
          </w:p>
        </w:tc>
      </w:tr>
      <w:tr w:rsidR="005F7E04" w:rsidRPr="005F7E04" w:rsidTr="005F7E04">
        <w:tc>
          <w:tcPr>
            <w:tcW w:w="4113" w:type="dxa"/>
            <w:vMerge w:val="restart"/>
            <w:tcBorders>
              <w:top w:val="single" w:sz="4" w:space="0" w:color="000000"/>
              <w:left w:val="single" w:sz="4" w:space="0" w:color="000000"/>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59" w:lineRule="auto"/>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Розвивати персонал, підвищувати його кваліфікацію</w:t>
            </w:r>
          </w:p>
        </w:tc>
        <w:tc>
          <w:tcPr>
            <w:tcW w:w="5649" w:type="dxa"/>
            <w:tcBorders>
              <w:top w:val="single" w:sz="4" w:space="0" w:color="000000"/>
              <w:left w:val="single" w:sz="6" w:space="0" w:color="auto"/>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Залучення молодих фахівців, зокрема у спосіб надання службового житла</w:t>
            </w:r>
          </w:p>
        </w:tc>
      </w:tr>
      <w:tr w:rsidR="005F7E04" w:rsidRPr="00A87380" w:rsidTr="005F7E04">
        <w:tc>
          <w:tcPr>
            <w:tcW w:w="0" w:type="auto"/>
            <w:vMerge/>
            <w:tcBorders>
              <w:top w:val="single" w:sz="4" w:space="0" w:color="000000"/>
              <w:left w:val="single" w:sz="4" w:space="0" w:color="000000"/>
              <w:bottom w:val="single" w:sz="6" w:space="0" w:color="auto"/>
              <w:right w:val="single" w:sz="4" w:space="0" w:color="000000"/>
            </w:tcBorders>
            <w:vAlign w:val="center"/>
            <w:hideMark/>
          </w:tcPr>
          <w:p w:rsidR="005F7E04" w:rsidRPr="005F7E04" w:rsidRDefault="005F7E04" w:rsidP="005F7E04">
            <w:pPr>
              <w:tabs>
                <w:tab w:val="left" w:pos="709"/>
              </w:tabs>
              <w:spacing w:after="160" w:line="259" w:lineRule="auto"/>
              <w:rPr>
                <w:rFonts w:ascii="Times New Roman" w:eastAsia="Times New Roman" w:hAnsi="Times New Roman" w:cs="Times New Roman"/>
                <w:b/>
                <w:sz w:val="28"/>
                <w:szCs w:val="28"/>
                <w:lang w:val="uk-UA"/>
              </w:rPr>
            </w:pPr>
          </w:p>
        </w:tc>
        <w:tc>
          <w:tcPr>
            <w:tcW w:w="5649" w:type="dxa"/>
            <w:tcBorders>
              <w:top w:val="single" w:sz="4" w:space="0" w:color="000000"/>
              <w:left w:val="single" w:sz="4" w:space="0" w:color="000000"/>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Підвищення кваліфікації лікарів завдяки навчанню на семінарах, тренінгах</w:t>
            </w:r>
          </w:p>
        </w:tc>
      </w:tr>
      <w:tr w:rsidR="005F7E04" w:rsidRPr="005F7E04" w:rsidTr="005F7E04">
        <w:tc>
          <w:tcPr>
            <w:tcW w:w="0" w:type="auto"/>
            <w:vMerge/>
            <w:tcBorders>
              <w:top w:val="single" w:sz="4" w:space="0" w:color="000000"/>
              <w:left w:val="single" w:sz="4" w:space="0" w:color="000000"/>
              <w:bottom w:val="single" w:sz="6" w:space="0" w:color="auto"/>
              <w:right w:val="single" w:sz="4" w:space="0" w:color="000000"/>
            </w:tcBorders>
            <w:vAlign w:val="center"/>
            <w:hideMark/>
          </w:tcPr>
          <w:p w:rsidR="005F7E04" w:rsidRPr="005F7E04" w:rsidRDefault="005F7E04" w:rsidP="005F7E04">
            <w:pPr>
              <w:tabs>
                <w:tab w:val="left" w:pos="709"/>
              </w:tabs>
              <w:spacing w:after="160" w:line="259" w:lineRule="auto"/>
              <w:rPr>
                <w:rFonts w:ascii="Times New Roman" w:eastAsia="Times New Roman" w:hAnsi="Times New Roman" w:cs="Times New Roman"/>
                <w:b/>
                <w:sz w:val="28"/>
                <w:szCs w:val="28"/>
                <w:lang w:val="uk-UA"/>
              </w:rPr>
            </w:pPr>
          </w:p>
        </w:tc>
        <w:tc>
          <w:tcPr>
            <w:tcW w:w="5649" w:type="dxa"/>
            <w:tcBorders>
              <w:top w:val="single" w:sz="4" w:space="0" w:color="000000"/>
              <w:left w:val="single" w:sz="4" w:space="0" w:color="000000"/>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Створення тренінгового центру на базі лікарні</w:t>
            </w:r>
          </w:p>
        </w:tc>
      </w:tr>
      <w:tr w:rsidR="005F7E04" w:rsidRPr="005F7E04" w:rsidTr="005F7E04">
        <w:tc>
          <w:tcPr>
            <w:tcW w:w="4113" w:type="dxa"/>
            <w:vMerge w:val="restart"/>
            <w:tcBorders>
              <w:top w:val="single" w:sz="4" w:space="0" w:color="000000"/>
              <w:left w:val="single" w:sz="4" w:space="0" w:color="000000"/>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59" w:lineRule="auto"/>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Розширити медичні й немедичні послуги</w:t>
            </w:r>
          </w:p>
        </w:tc>
        <w:tc>
          <w:tcPr>
            <w:tcW w:w="5649" w:type="dxa"/>
            <w:tcBorders>
              <w:top w:val="single" w:sz="4" w:space="0" w:color="000000"/>
              <w:left w:val="single" w:sz="6" w:space="0" w:color="auto"/>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Упровадження сучасних міжнародних клінічних протоколів діагностики та лікування</w:t>
            </w:r>
          </w:p>
        </w:tc>
      </w:tr>
      <w:tr w:rsidR="005F7E04" w:rsidRPr="005F7E04" w:rsidTr="005F7E04">
        <w:tc>
          <w:tcPr>
            <w:tcW w:w="0" w:type="auto"/>
            <w:vMerge/>
            <w:tcBorders>
              <w:top w:val="single" w:sz="4" w:space="0" w:color="000000"/>
              <w:left w:val="single" w:sz="4" w:space="0" w:color="000000"/>
              <w:bottom w:val="single" w:sz="6" w:space="0" w:color="auto"/>
              <w:right w:val="single" w:sz="4" w:space="0" w:color="000000"/>
            </w:tcBorders>
            <w:vAlign w:val="center"/>
            <w:hideMark/>
          </w:tcPr>
          <w:p w:rsidR="005F7E04" w:rsidRPr="005F7E04" w:rsidRDefault="005F7E04" w:rsidP="005F7E04">
            <w:pPr>
              <w:tabs>
                <w:tab w:val="left" w:pos="709"/>
              </w:tabs>
              <w:spacing w:after="160" w:line="259" w:lineRule="auto"/>
              <w:rPr>
                <w:rFonts w:ascii="Times New Roman" w:eastAsia="Times New Roman" w:hAnsi="Times New Roman" w:cs="Times New Roman"/>
                <w:b/>
                <w:sz w:val="28"/>
                <w:szCs w:val="28"/>
                <w:lang w:val="uk-UA"/>
              </w:rPr>
            </w:pPr>
          </w:p>
        </w:tc>
        <w:tc>
          <w:tcPr>
            <w:tcW w:w="5649" w:type="dxa"/>
            <w:tcBorders>
              <w:top w:val="single" w:sz="4" w:space="0" w:color="000000"/>
              <w:left w:val="single" w:sz="4" w:space="0" w:color="000000"/>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Упровадження і розвиток платних послуг, зокрема покращених готельних послуг</w:t>
            </w:r>
          </w:p>
        </w:tc>
      </w:tr>
      <w:tr w:rsidR="005F7E04" w:rsidRPr="005F7E04" w:rsidTr="005F7E04">
        <w:tc>
          <w:tcPr>
            <w:tcW w:w="4113" w:type="dxa"/>
            <w:vMerge w:val="restart"/>
            <w:tcBorders>
              <w:top w:val="single" w:sz="4" w:space="0" w:color="000000"/>
              <w:left w:val="single" w:sz="4" w:space="0" w:color="000000"/>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59" w:lineRule="auto"/>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Розвивати телемедицину</w:t>
            </w:r>
          </w:p>
        </w:tc>
        <w:tc>
          <w:tcPr>
            <w:tcW w:w="5649" w:type="dxa"/>
            <w:tcBorders>
              <w:top w:val="single" w:sz="4" w:space="0" w:color="000000"/>
              <w:left w:val="single" w:sz="6" w:space="0" w:color="auto"/>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Закупівля обладнання, що дає змогу застосовувати телемедицину</w:t>
            </w:r>
          </w:p>
        </w:tc>
      </w:tr>
      <w:tr w:rsidR="005F7E04" w:rsidRPr="005F7E04" w:rsidTr="005F7E04">
        <w:tc>
          <w:tcPr>
            <w:tcW w:w="0" w:type="auto"/>
            <w:vMerge/>
            <w:tcBorders>
              <w:top w:val="single" w:sz="4" w:space="0" w:color="000000"/>
              <w:left w:val="single" w:sz="4" w:space="0" w:color="000000"/>
              <w:bottom w:val="single" w:sz="6" w:space="0" w:color="auto"/>
              <w:right w:val="single" w:sz="4" w:space="0" w:color="000000"/>
            </w:tcBorders>
            <w:vAlign w:val="center"/>
            <w:hideMark/>
          </w:tcPr>
          <w:p w:rsidR="005F7E04" w:rsidRPr="005F7E04" w:rsidRDefault="005F7E04" w:rsidP="005F7E04">
            <w:pPr>
              <w:tabs>
                <w:tab w:val="left" w:pos="709"/>
              </w:tabs>
              <w:spacing w:after="160" w:line="259" w:lineRule="auto"/>
              <w:rPr>
                <w:rFonts w:ascii="Times New Roman" w:eastAsia="Times New Roman" w:hAnsi="Times New Roman" w:cs="Times New Roman"/>
                <w:b/>
                <w:sz w:val="28"/>
                <w:szCs w:val="28"/>
                <w:lang w:val="uk-UA"/>
              </w:rPr>
            </w:pPr>
          </w:p>
        </w:tc>
        <w:tc>
          <w:tcPr>
            <w:tcW w:w="5649" w:type="dxa"/>
            <w:tcBorders>
              <w:top w:val="single" w:sz="4" w:space="0" w:color="000000"/>
              <w:left w:val="single" w:sz="4" w:space="0" w:color="000000"/>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Навчання персоналу працювати з новітнім обладнанням, використовувати телекомунікацію</w:t>
            </w:r>
          </w:p>
        </w:tc>
      </w:tr>
      <w:tr w:rsidR="005F7E04" w:rsidRPr="005F7E04" w:rsidTr="005F7E04">
        <w:tc>
          <w:tcPr>
            <w:tcW w:w="4113" w:type="dxa"/>
            <w:vMerge w:val="restart"/>
            <w:tcBorders>
              <w:top w:val="single" w:sz="4" w:space="0" w:color="000000"/>
              <w:left w:val="single" w:sz="4" w:space="0" w:color="000000"/>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59" w:lineRule="auto"/>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lastRenderedPageBreak/>
              <w:t>Підвищувати мотивацію персоналу</w:t>
            </w:r>
          </w:p>
        </w:tc>
        <w:tc>
          <w:tcPr>
            <w:tcW w:w="5649" w:type="dxa"/>
            <w:tcBorders>
              <w:top w:val="single" w:sz="4" w:space="0" w:color="000000"/>
              <w:left w:val="single" w:sz="6" w:space="0" w:color="auto"/>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Розробка і впровадження мотиваційних стимулів</w:t>
            </w:r>
          </w:p>
        </w:tc>
      </w:tr>
      <w:tr w:rsidR="005F7E04" w:rsidRPr="005F7E04" w:rsidTr="005F7E04">
        <w:tc>
          <w:tcPr>
            <w:tcW w:w="0" w:type="auto"/>
            <w:vMerge/>
            <w:tcBorders>
              <w:top w:val="single" w:sz="4" w:space="0" w:color="000000"/>
              <w:left w:val="single" w:sz="4" w:space="0" w:color="000000"/>
              <w:bottom w:val="single" w:sz="6" w:space="0" w:color="auto"/>
              <w:right w:val="single" w:sz="4" w:space="0" w:color="000000"/>
            </w:tcBorders>
            <w:vAlign w:val="center"/>
            <w:hideMark/>
          </w:tcPr>
          <w:p w:rsidR="005F7E04" w:rsidRPr="005F7E04" w:rsidRDefault="005F7E04" w:rsidP="005F7E04">
            <w:pPr>
              <w:tabs>
                <w:tab w:val="left" w:pos="709"/>
              </w:tabs>
              <w:spacing w:after="160" w:line="259" w:lineRule="auto"/>
              <w:rPr>
                <w:rFonts w:ascii="Times New Roman" w:eastAsia="Times New Roman" w:hAnsi="Times New Roman" w:cs="Times New Roman"/>
                <w:b/>
                <w:sz w:val="28"/>
                <w:szCs w:val="28"/>
                <w:lang w:val="uk-UA"/>
              </w:rPr>
            </w:pPr>
          </w:p>
        </w:tc>
        <w:tc>
          <w:tcPr>
            <w:tcW w:w="5649" w:type="dxa"/>
            <w:tcBorders>
              <w:top w:val="single" w:sz="4" w:space="0" w:color="000000"/>
              <w:left w:val="single" w:sz="4" w:space="0" w:color="000000"/>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59"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Тренінги з питань самомотивації</w:t>
            </w:r>
          </w:p>
        </w:tc>
      </w:tr>
      <w:tr w:rsidR="005F7E04" w:rsidRPr="005F7E04" w:rsidTr="005F7E04">
        <w:tc>
          <w:tcPr>
            <w:tcW w:w="4113" w:type="dxa"/>
            <w:vMerge w:val="restart"/>
            <w:tcBorders>
              <w:top w:val="single" w:sz="4" w:space="0" w:color="000000"/>
              <w:left w:val="single" w:sz="4" w:space="0" w:color="000000"/>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59" w:lineRule="auto"/>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Оптимізувати діяльність закладу охорони здоров’я</w:t>
            </w:r>
          </w:p>
        </w:tc>
        <w:tc>
          <w:tcPr>
            <w:tcW w:w="5649" w:type="dxa"/>
            <w:tcBorders>
              <w:top w:val="single" w:sz="4" w:space="0" w:color="000000"/>
              <w:left w:val="single" w:sz="6" w:space="0" w:color="auto"/>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59"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Оптимізація ліжкового фонду</w:t>
            </w:r>
          </w:p>
        </w:tc>
      </w:tr>
      <w:tr w:rsidR="005F7E04" w:rsidRPr="005F7E04" w:rsidTr="005F7E04">
        <w:tc>
          <w:tcPr>
            <w:tcW w:w="0" w:type="auto"/>
            <w:vMerge/>
            <w:tcBorders>
              <w:top w:val="single" w:sz="4" w:space="0" w:color="000000"/>
              <w:left w:val="single" w:sz="4" w:space="0" w:color="000000"/>
              <w:bottom w:val="single" w:sz="6" w:space="0" w:color="auto"/>
              <w:right w:val="single" w:sz="4" w:space="0" w:color="000000"/>
            </w:tcBorders>
            <w:vAlign w:val="center"/>
            <w:hideMark/>
          </w:tcPr>
          <w:p w:rsidR="005F7E04" w:rsidRPr="005F7E04" w:rsidRDefault="005F7E04" w:rsidP="005F7E04">
            <w:pPr>
              <w:tabs>
                <w:tab w:val="left" w:pos="709"/>
              </w:tabs>
              <w:spacing w:after="160" w:line="259" w:lineRule="auto"/>
              <w:rPr>
                <w:rFonts w:ascii="Times New Roman" w:eastAsia="Times New Roman" w:hAnsi="Times New Roman" w:cs="Times New Roman"/>
                <w:sz w:val="28"/>
                <w:szCs w:val="28"/>
                <w:lang w:val="uk-UA"/>
              </w:rPr>
            </w:pPr>
          </w:p>
        </w:tc>
        <w:tc>
          <w:tcPr>
            <w:tcW w:w="5649" w:type="dxa"/>
            <w:tcBorders>
              <w:top w:val="single" w:sz="4" w:space="0" w:color="000000"/>
              <w:left w:val="single" w:sz="4" w:space="0" w:color="000000"/>
              <w:bottom w:val="single" w:sz="6" w:space="0" w:color="auto"/>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59"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Оптимізація організаційної структури</w:t>
            </w:r>
          </w:p>
        </w:tc>
      </w:tr>
      <w:tr w:rsidR="005F7E04" w:rsidRPr="005F7E04" w:rsidTr="005F7E04">
        <w:tc>
          <w:tcPr>
            <w:tcW w:w="0" w:type="auto"/>
            <w:vMerge/>
            <w:tcBorders>
              <w:top w:val="single" w:sz="4" w:space="0" w:color="000000"/>
              <w:left w:val="single" w:sz="4" w:space="0" w:color="000000"/>
              <w:bottom w:val="single" w:sz="6" w:space="0" w:color="auto"/>
              <w:right w:val="single" w:sz="4" w:space="0" w:color="000000"/>
            </w:tcBorders>
            <w:vAlign w:val="center"/>
            <w:hideMark/>
          </w:tcPr>
          <w:p w:rsidR="005F7E04" w:rsidRPr="005F7E04" w:rsidRDefault="005F7E04" w:rsidP="005F7E04">
            <w:pPr>
              <w:tabs>
                <w:tab w:val="left" w:pos="709"/>
              </w:tabs>
              <w:spacing w:after="160" w:line="259" w:lineRule="auto"/>
              <w:rPr>
                <w:rFonts w:ascii="Times New Roman" w:eastAsia="Times New Roman" w:hAnsi="Times New Roman" w:cs="Times New Roman"/>
                <w:sz w:val="28"/>
                <w:szCs w:val="28"/>
                <w:lang w:val="uk-UA"/>
              </w:rPr>
            </w:pPr>
          </w:p>
        </w:tc>
        <w:tc>
          <w:tcPr>
            <w:tcW w:w="5649" w:type="dxa"/>
            <w:tcBorders>
              <w:top w:val="single" w:sz="4" w:space="0" w:color="000000"/>
              <w:left w:val="single" w:sz="4" w:space="0" w:color="000000"/>
              <w:bottom w:val="single" w:sz="4" w:space="0" w:color="000000"/>
              <w:right w:val="single" w:sz="4" w:space="0" w:color="000000"/>
            </w:tcBorders>
            <w:tcMar>
              <w:top w:w="25" w:type="dxa"/>
              <w:left w:w="123" w:type="dxa"/>
              <w:bottom w:w="25" w:type="dxa"/>
              <w:right w:w="123" w:type="dxa"/>
            </w:tcMar>
            <w:hideMark/>
          </w:tcPr>
          <w:p w:rsidR="005F7E04" w:rsidRPr="005F7E04" w:rsidRDefault="005F7E04" w:rsidP="005F7E04">
            <w:pPr>
              <w:tabs>
                <w:tab w:val="left" w:pos="709"/>
              </w:tabs>
              <w:spacing w:before="100" w:beforeAutospacing="1" w:after="100" w:afterAutospacing="1" w:line="259"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Надання в оренду вільних приміщень та обладнання</w:t>
            </w:r>
          </w:p>
        </w:tc>
      </w:tr>
    </w:tbl>
    <w:p w:rsidR="005F7E04" w:rsidRPr="005F7E04" w:rsidRDefault="005F7E04" w:rsidP="005F7E04">
      <w:pPr>
        <w:spacing w:after="0" w:line="240" w:lineRule="auto"/>
        <w:rPr>
          <w:rFonts w:ascii="Times New Roman" w:eastAsia="Times New Roman" w:hAnsi="Times New Roman" w:cs="Times New Roman"/>
          <w:b/>
          <w:sz w:val="28"/>
          <w:szCs w:val="28"/>
          <w:lang w:val="uk-UA"/>
        </w:rPr>
      </w:pP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2.1. Заходи з впровадження ефективної структури управління</w:t>
      </w: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 xml:space="preserve"> КНП </w:t>
      </w:r>
      <w:r w:rsidRPr="005F7E04">
        <w:rPr>
          <w:rFonts w:ascii="Times New Roman" w:eastAsia="Calibri" w:hAnsi="Times New Roman" w:cs="Times New Roman"/>
          <w:b/>
          <w:sz w:val="28"/>
          <w:szCs w:val="28"/>
          <w:lang w:val="uk-UA" w:eastAsia="en-US"/>
        </w:rPr>
        <w:t>«Звягельська багатопрофільна лікарня» ЗМР</w:t>
      </w:r>
      <w:r w:rsidRPr="005F7E04">
        <w:rPr>
          <w:rFonts w:ascii="Times New Roman" w:eastAsia="Times New Roman" w:hAnsi="Times New Roman" w:cs="Times New Roman"/>
          <w:b/>
          <w:sz w:val="28"/>
          <w:szCs w:val="28"/>
          <w:lang w:val="uk-UA"/>
        </w:rPr>
        <w:t>:</w:t>
      </w:r>
    </w:p>
    <w:p w:rsidR="005F7E04" w:rsidRPr="005F7E04" w:rsidRDefault="005F7E04" w:rsidP="005F7E04">
      <w:pPr>
        <w:numPr>
          <w:ilvl w:val="0"/>
          <w:numId w:val="7"/>
        </w:numPr>
        <w:spacing w:after="0" w:line="240"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bCs/>
          <w:sz w:val="28"/>
          <w:szCs w:val="28"/>
          <w:lang w:val="uk-UA"/>
        </w:rPr>
        <w:t>внаслідок реорганізації закладу у комунальне неприбуткове підприємство, в</w:t>
      </w:r>
      <w:r w:rsidRPr="005F7E04">
        <w:rPr>
          <w:rFonts w:ascii="Times New Roman" w:eastAsia="Times New Roman" w:hAnsi="Times New Roman" w:cs="Times New Roman"/>
          <w:sz w:val="28"/>
          <w:szCs w:val="28"/>
          <w:lang w:val="uk-UA"/>
        </w:rPr>
        <w:t xml:space="preserve">ідповідно до частини 3 статті 64 Господарського Кодексу України, лікарня отримала право самостійно визначати свою організаційну структуру, встановлювати чисельність працівників і штатний розпис. На сьогодні розроблена та впроваджена структура Підприємства. </w:t>
      </w:r>
    </w:p>
    <w:p w:rsidR="005F7E04" w:rsidRPr="005F7E04" w:rsidRDefault="005F7E04" w:rsidP="005F7E04">
      <w:pPr>
        <w:numPr>
          <w:ilvl w:val="0"/>
          <w:numId w:val="7"/>
        </w:numPr>
        <w:spacing w:after="0" w:line="240"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одним з пріоритетних напрямків діяльності КНП </w:t>
      </w:r>
      <w:r w:rsidRPr="005F7E04">
        <w:rPr>
          <w:rFonts w:ascii="Times New Roman" w:eastAsia="Calibri" w:hAnsi="Times New Roman" w:cs="Times New Roman"/>
          <w:sz w:val="28"/>
          <w:szCs w:val="28"/>
          <w:lang w:val="uk-UA" w:eastAsia="en-US"/>
        </w:rPr>
        <w:t>«Звягельська багатопрофільна лікарня» ЗМР</w:t>
      </w:r>
      <w:r w:rsidRPr="005F7E04">
        <w:rPr>
          <w:rFonts w:ascii="Times New Roman" w:eastAsia="Times New Roman" w:hAnsi="Times New Roman" w:cs="Times New Roman"/>
          <w:sz w:val="28"/>
          <w:szCs w:val="28"/>
          <w:lang w:val="uk-UA"/>
        </w:rPr>
        <w:t xml:space="preserve"> є запровадження лікарського самоврядування, підвищення кваліфікації управлінського, медичного і технічного персоналу, стимулювати медичний персонал до підвищення власного професійного рівня й професійної майстерності шляхом самопідготовки і самонавчання. </w:t>
      </w:r>
    </w:p>
    <w:p w:rsidR="005F7E04" w:rsidRPr="005F7E04" w:rsidRDefault="005F7E04" w:rsidP="005F7E04">
      <w:pPr>
        <w:numPr>
          <w:ilvl w:val="0"/>
          <w:numId w:val="7"/>
        </w:numPr>
        <w:spacing w:after="160" w:line="259" w:lineRule="auto"/>
        <w:ind w:left="284" w:hanging="284"/>
        <w:contextualSpacing/>
        <w:jc w:val="both"/>
        <w:rPr>
          <w:rFonts w:ascii="Times New Roman" w:eastAsia="Times New Roman" w:hAnsi="Times New Roman" w:cs="Times New Roman"/>
          <w:bCs/>
          <w:sz w:val="28"/>
          <w:szCs w:val="28"/>
          <w:lang w:val="uk-UA"/>
        </w:rPr>
      </w:pPr>
      <w:r w:rsidRPr="005F7E04">
        <w:rPr>
          <w:rFonts w:ascii="Times New Roman" w:eastAsia="Times New Roman" w:hAnsi="Times New Roman" w:cs="Times New Roman"/>
          <w:bCs/>
          <w:sz w:val="28"/>
          <w:szCs w:val="28"/>
          <w:lang w:val="uk-UA"/>
        </w:rPr>
        <w:t xml:space="preserve">в умовах сучасного інформаційного суспільства важливим завданням є підвищення рівня інформаційної підтримки процесів управління лікарнею та прийняття лікарських рішень у клінічній практиці. В рамках виконання даного завдання завдяки впровадженню МІС створюється єдина інформаційна система роботи лікарні, яка дозволяє ретельніше та достовірніше аналізувати всі процеси закладу та достовірніше планувати фінансові ресурси, раціонально та економно їх використовувати, а також оперативно та вчасно приймати необхідні управлінські рішення; </w:t>
      </w:r>
    </w:p>
    <w:p w:rsidR="005F7E04" w:rsidRPr="005F7E04" w:rsidRDefault="005F7E04" w:rsidP="005F7E04">
      <w:pPr>
        <w:numPr>
          <w:ilvl w:val="0"/>
          <w:numId w:val="7"/>
        </w:numPr>
        <w:spacing w:after="0" w:line="240"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після перетворення закладу на комунальне неприбуткове підприємство система оплати праці працівників КНП </w:t>
      </w:r>
      <w:r w:rsidRPr="005F7E04">
        <w:rPr>
          <w:rFonts w:ascii="Times New Roman" w:eastAsia="Calibri" w:hAnsi="Times New Roman" w:cs="Times New Roman"/>
          <w:sz w:val="28"/>
          <w:szCs w:val="28"/>
          <w:lang w:val="uk-UA" w:eastAsia="en-US"/>
        </w:rPr>
        <w:t>«Звягельська багатопрофільна лікарня» ЗМР</w:t>
      </w:r>
      <w:r w:rsidRPr="005F7E04">
        <w:rPr>
          <w:rFonts w:ascii="Times New Roman" w:eastAsia="Times New Roman" w:hAnsi="Times New Roman" w:cs="Times New Roman"/>
          <w:sz w:val="28"/>
          <w:szCs w:val="28"/>
          <w:lang w:val="uk-UA"/>
        </w:rPr>
        <w:t xml:space="preserve"> зі сфери державного регулювання переходить у сферу договірного регулювання.</w:t>
      </w:r>
    </w:p>
    <w:p w:rsidR="005F7E04" w:rsidRPr="005F7E04" w:rsidRDefault="005F7E04" w:rsidP="005F7E04">
      <w:pPr>
        <w:numPr>
          <w:ilvl w:val="0"/>
          <w:numId w:val="13"/>
        </w:numPr>
        <w:spacing w:after="0" w:line="240" w:lineRule="auto"/>
        <w:ind w:left="284" w:hanging="284"/>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lang w:val="uk-UA"/>
        </w:rPr>
        <w:t xml:space="preserve">посилення </w:t>
      </w:r>
      <w:r w:rsidRPr="005F7E04">
        <w:rPr>
          <w:rFonts w:ascii="Times New Roman" w:eastAsia="Times New Roman" w:hAnsi="Times New Roman" w:cs="Times New Roman"/>
          <w:sz w:val="28"/>
          <w:szCs w:val="28"/>
        </w:rPr>
        <w:t>кадрового потенціалу, забезпечення його розвитку та ефективного використання.</w:t>
      </w:r>
    </w:p>
    <w:p w:rsidR="005F7E04" w:rsidRPr="005F7E04" w:rsidRDefault="005F7E04" w:rsidP="005F7E04">
      <w:pPr>
        <w:spacing w:after="0" w:line="240" w:lineRule="auto"/>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 xml:space="preserve">Для зупинки плинності кадрів потрібно розробити стратегію збереження: </w:t>
      </w:r>
    </w:p>
    <w:p w:rsidR="005F7E04" w:rsidRPr="005F7E04" w:rsidRDefault="005F7E04" w:rsidP="005F7E04">
      <w:pPr>
        <w:spacing w:after="0" w:line="240" w:lineRule="auto"/>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1) індивідуальна оцінка кожного медичного працівника;</w:t>
      </w:r>
    </w:p>
    <w:p w:rsidR="005F7E04" w:rsidRPr="005F7E04" w:rsidRDefault="005F7E04" w:rsidP="005F7E04">
      <w:pPr>
        <w:spacing w:after="0" w:line="240" w:lineRule="auto"/>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 xml:space="preserve">2) підвищення розміру оплати праці залежно від рівня їх кваліфікації, обсягів, якості, складності, ефективності та умов виконуваної роботи; </w:t>
      </w:r>
    </w:p>
    <w:p w:rsidR="005F7E04" w:rsidRPr="005F7E04" w:rsidRDefault="005F7E04" w:rsidP="005F7E04">
      <w:pPr>
        <w:spacing w:after="0" w:line="240" w:lineRule="auto"/>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3) запровадження мотиваційних доплат до основної заробітної плати;</w:t>
      </w:r>
    </w:p>
    <w:p w:rsidR="005F7E04" w:rsidRPr="005F7E04" w:rsidRDefault="005F7E04" w:rsidP="005F7E04">
      <w:pPr>
        <w:spacing w:after="0" w:line="240" w:lineRule="auto"/>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lastRenderedPageBreak/>
        <w:t xml:space="preserve">4) забезпечення молодих спеціалістів (лікарів, лікарів-інтернів) службовим житлом; </w:t>
      </w:r>
    </w:p>
    <w:p w:rsidR="005F7E04" w:rsidRPr="005F7E04" w:rsidRDefault="005F7E04" w:rsidP="005F7E04">
      <w:pPr>
        <w:spacing w:after="0" w:line="240" w:lineRule="auto"/>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 xml:space="preserve">5) своєчасне планування та проведення підвищення кваліфікації медичного та немедичного персоналу лікарні; </w:t>
      </w:r>
    </w:p>
    <w:p w:rsidR="005F7E04" w:rsidRPr="005F7E04" w:rsidRDefault="005F7E04" w:rsidP="005F7E04">
      <w:pPr>
        <w:spacing w:after="0" w:line="240" w:lineRule="auto"/>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t xml:space="preserve">6) постійно здійснювати заходи щодо добору та розподілу персоналу, вивчення відповідності їхніх ділових та моральних якостей в роботі за професією, посадою. </w:t>
      </w:r>
    </w:p>
    <w:p w:rsidR="005F7E04" w:rsidRPr="005F7E04" w:rsidRDefault="005F7E04" w:rsidP="005F7E04">
      <w:pPr>
        <w:numPr>
          <w:ilvl w:val="0"/>
          <w:numId w:val="13"/>
        </w:numPr>
        <w:spacing w:after="0" w:line="240"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для забезпечення доступу до публічної інформації та дотримання принципів прозорості постійно розміщується та оновлюється інформація на офіційному веб-сайті КНП </w:t>
      </w:r>
      <w:r w:rsidRPr="005F7E04">
        <w:rPr>
          <w:rFonts w:ascii="Times New Roman" w:eastAsia="Calibri" w:hAnsi="Times New Roman" w:cs="Times New Roman"/>
          <w:sz w:val="28"/>
          <w:szCs w:val="28"/>
          <w:lang w:val="uk-UA" w:eastAsia="en-US"/>
        </w:rPr>
        <w:t>«Звягельська багатопрофільна лікарня» ЗМР</w:t>
      </w:r>
      <w:r w:rsidRPr="005F7E04">
        <w:rPr>
          <w:rFonts w:ascii="Times New Roman" w:eastAsia="Times New Roman" w:hAnsi="Times New Roman" w:cs="Times New Roman"/>
          <w:sz w:val="28"/>
          <w:szCs w:val="28"/>
          <w:lang w:val="uk-UA"/>
        </w:rPr>
        <w:t xml:space="preserve"> та сторінці у соціальній мережі Facebook про:</w:t>
      </w:r>
    </w:p>
    <w:p w:rsidR="005F7E04" w:rsidRPr="005F7E04" w:rsidRDefault="005F7E04" w:rsidP="005F7E04">
      <w:pPr>
        <w:numPr>
          <w:ilvl w:val="0"/>
          <w:numId w:val="14"/>
        </w:numPr>
        <w:spacing w:after="0" w:line="240" w:lineRule="auto"/>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об’єм, якість та вартість послуг, що надаються спеціалістами закладу.</w:t>
      </w:r>
    </w:p>
    <w:p w:rsidR="005F7E04" w:rsidRPr="005F7E04" w:rsidRDefault="005F7E04" w:rsidP="005F7E04">
      <w:pPr>
        <w:numPr>
          <w:ilvl w:val="0"/>
          <w:numId w:val="14"/>
        </w:numPr>
        <w:spacing w:after="0" w:line="240" w:lineRule="auto"/>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персонал, який працює в лікарні, а також про наявні вакансії.</w:t>
      </w:r>
    </w:p>
    <w:p w:rsidR="005F7E04" w:rsidRPr="005F7E04" w:rsidRDefault="005F7E04" w:rsidP="005F7E04">
      <w:pPr>
        <w:numPr>
          <w:ilvl w:val="0"/>
          <w:numId w:val="14"/>
        </w:numPr>
        <w:spacing w:after="0" w:line="240" w:lineRule="auto"/>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впровадження сучасних методів обстеження та лікування, оновлення матеріально-технічного оснащення.</w:t>
      </w:r>
    </w:p>
    <w:p w:rsidR="005F7E04" w:rsidRPr="005F7E04" w:rsidRDefault="005F7E04" w:rsidP="005F7E04">
      <w:pPr>
        <w:numPr>
          <w:ilvl w:val="0"/>
          <w:numId w:val="14"/>
        </w:numPr>
        <w:spacing w:after="0" w:line="240" w:lineRule="auto"/>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участь закладу в місцевих, державних та міжнародних програмах розвитку системи охорони здоров’я.</w:t>
      </w:r>
    </w:p>
    <w:p w:rsidR="005F7E04" w:rsidRPr="005F7E04" w:rsidRDefault="005F7E04" w:rsidP="005F7E04">
      <w:pPr>
        <w:numPr>
          <w:ilvl w:val="0"/>
          <w:numId w:val="14"/>
        </w:numPr>
        <w:spacing w:after="0" w:line="240" w:lineRule="auto"/>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зміни у розпорядку роботи лікарні.</w:t>
      </w:r>
    </w:p>
    <w:p w:rsidR="005F7E04" w:rsidRPr="005F7E04" w:rsidRDefault="005F7E04" w:rsidP="005F7E04">
      <w:pPr>
        <w:numPr>
          <w:ilvl w:val="0"/>
          <w:numId w:val="14"/>
        </w:numPr>
        <w:spacing w:after="0" w:line="240" w:lineRule="auto"/>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розміщувати статті спеціалістів закладу, поради щодо профілактики різних видів захворювань, відгуки пацієнтів про роботу закладу.</w:t>
      </w:r>
    </w:p>
    <w:p w:rsidR="005F7E04" w:rsidRPr="005F7E04" w:rsidRDefault="005F7E04" w:rsidP="005F7E04">
      <w:pPr>
        <w:spacing w:after="0" w:line="240" w:lineRule="auto"/>
        <w:rPr>
          <w:rFonts w:ascii="Times New Roman" w:eastAsia="Times New Roman" w:hAnsi="Times New Roman" w:cs="Times New Roman"/>
          <w:b/>
          <w:sz w:val="28"/>
          <w:szCs w:val="28"/>
          <w:lang w:val="uk-UA"/>
        </w:rPr>
      </w:pPr>
    </w:p>
    <w:p w:rsidR="005F7E04" w:rsidRPr="005F7E04" w:rsidRDefault="005F7E04" w:rsidP="005F7E04">
      <w:pPr>
        <w:spacing w:after="0" w:line="240" w:lineRule="auto"/>
        <w:jc w:val="center"/>
        <w:rPr>
          <w:rFonts w:ascii="Times New Roman" w:eastAsia="Times New Roman" w:hAnsi="Times New Roman" w:cs="Times New Roman"/>
          <w:sz w:val="28"/>
          <w:szCs w:val="28"/>
          <w:lang w:val="uk-UA" w:eastAsia="zh-CN"/>
        </w:rPr>
      </w:pPr>
      <w:r w:rsidRPr="005F7E04">
        <w:rPr>
          <w:rFonts w:ascii="Times New Roman" w:eastAsia="Times New Roman" w:hAnsi="Times New Roman" w:cs="Times New Roman"/>
          <w:b/>
          <w:sz w:val="28"/>
          <w:szCs w:val="28"/>
          <w:lang w:val="uk-UA"/>
        </w:rPr>
        <w:t>2.2. Розроблення та впровадження заходів зі зменшення тривалості середнього строку госпіталізації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В КНП «Звягельська багатопрофільна лікарня» ЗМР функціонуонує 13 стаціонарних відділень на 430 ліжкомісць.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Середній строк госпіталізації за 2023-2025р.р. змінювався наступним чином:</w:t>
      </w:r>
    </w:p>
    <w:p w:rsidR="005F7E04" w:rsidRPr="005F7E04" w:rsidRDefault="005F7E04" w:rsidP="005F7E04">
      <w:pPr>
        <w:spacing w:after="0" w:line="240" w:lineRule="auto"/>
        <w:jc w:val="both"/>
        <w:rPr>
          <w:rFonts w:ascii="Times New Roman" w:eastAsia="Times New Roman" w:hAnsi="Times New Roman" w:cs="Times New Roman"/>
          <w:b/>
          <w:sz w:val="28"/>
          <w:szCs w:val="28"/>
          <w:lang w:val="uk-UA"/>
        </w:rPr>
      </w:pPr>
    </w:p>
    <w:tbl>
      <w:tblPr>
        <w:tblW w:w="9464" w:type="dxa"/>
        <w:tblInd w:w="137" w:type="dxa"/>
        <w:tblLook w:val="04A0" w:firstRow="1" w:lastRow="0" w:firstColumn="1" w:lastColumn="0" w:noHBand="0" w:noVBand="1"/>
      </w:tblPr>
      <w:tblGrid>
        <w:gridCol w:w="5074"/>
        <w:gridCol w:w="1418"/>
        <w:gridCol w:w="1604"/>
        <w:gridCol w:w="1368"/>
      </w:tblGrid>
      <w:tr w:rsidR="005F7E04" w:rsidRPr="005F7E04" w:rsidTr="005F7E04">
        <w:tc>
          <w:tcPr>
            <w:tcW w:w="5074"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Показник</w:t>
            </w:r>
          </w:p>
        </w:tc>
        <w:tc>
          <w:tcPr>
            <w:tcW w:w="1418" w:type="dxa"/>
            <w:tcBorders>
              <w:top w:val="single" w:sz="4" w:space="0" w:color="000000"/>
              <w:left w:val="single" w:sz="4" w:space="0" w:color="000000"/>
              <w:bottom w:val="single" w:sz="4" w:space="0" w:color="000000"/>
            </w:tcBorders>
            <w:shd w:val="clear" w:color="auto" w:fill="auto"/>
            <w:vAlign w:val="center"/>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2023рік</w:t>
            </w:r>
          </w:p>
        </w:tc>
        <w:tc>
          <w:tcPr>
            <w:tcW w:w="1604" w:type="dxa"/>
            <w:tcBorders>
              <w:top w:val="single" w:sz="4" w:space="0" w:color="000000"/>
              <w:left w:val="single" w:sz="4" w:space="0" w:color="000000"/>
              <w:bottom w:val="single" w:sz="4" w:space="0" w:color="000000"/>
            </w:tcBorders>
            <w:shd w:val="clear" w:color="auto" w:fill="auto"/>
            <w:vAlign w:val="center"/>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2024рік</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2025рік</w:t>
            </w:r>
          </w:p>
        </w:tc>
      </w:tr>
      <w:tr w:rsidR="005F7E04" w:rsidRPr="005F7E04" w:rsidTr="005F7E04">
        <w:tc>
          <w:tcPr>
            <w:tcW w:w="5074"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Середній термін </w:t>
            </w:r>
          </w:p>
          <w:p w:rsidR="005F7E04" w:rsidRPr="005F7E04" w:rsidRDefault="005F7E04" w:rsidP="005F7E04">
            <w:pPr>
              <w:spacing w:after="0" w:line="240" w:lineRule="auto"/>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перебування пацієнта на ліжку</w:t>
            </w:r>
          </w:p>
        </w:tc>
        <w:tc>
          <w:tcPr>
            <w:tcW w:w="1418"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7,8</w:t>
            </w:r>
          </w:p>
        </w:tc>
        <w:tc>
          <w:tcPr>
            <w:tcW w:w="1604" w:type="dxa"/>
            <w:tcBorders>
              <w:top w:val="single" w:sz="4" w:space="0" w:color="000000"/>
              <w:left w:val="single" w:sz="4" w:space="0" w:color="000000"/>
              <w:bottom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6,6</w:t>
            </w:r>
          </w:p>
        </w:tc>
        <w:tc>
          <w:tcPr>
            <w:tcW w:w="1368" w:type="dxa"/>
            <w:tcBorders>
              <w:top w:val="single" w:sz="4" w:space="0" w:color="000000"/>
              <w:left w:val="single" w:sz="4" w:space="0" w:color="000000"/>
              <w:bottom w:val="single" w:sz="4" w:space="0" w:color="000000"/>
              <w:right w:val="single" w:sz="4" w:space="0" w:color="000000"/>
            </w:tcBorders>
            <w:shd w:val="clear" w:color="auto" w:fill="auto"/>
          </w:tcPr>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6,4</w:t>
            </w:r>
          </w:p>
        </w:tc>
      </w:tr>
    </w:tbl>
    <w:p w:rsidR="005F7E04" w:rsidRPr="005F7E04" w:rsidRDefault="005F7E04" w:rsidP="005F7E04">
      <w:pPr>
        <w:spacing w:after="0" w:line="240" w:lineRule="auto"/>
        <w:rPr>
          <w:rFonts w:ascii="Times New Roman" w:eastAsia="Times New Roman" w:hAnsi="Times New Roman" w:cs="Times New Roman"/>
          <w:sz w:val="28"/>
          <w:szCs w:val="28"/>
          <w:lang w:val="uk-UA"/>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Тенденція до скорочення терміну перебування пацієнта на стаціонарному лікуванні  зумовлена наступними чинниками:</w:t>
      </w:r>
    </w:p>
    <w:p w:rsidR="005F7E04" w:rsidRPr="005F7E04" w:rsidRDefault="005F7E04" w:rsidP="005F7E04">
      <w:pPr>
        <w:numPr>
          <w:ilvl w:val="0"/>
          <w:numId w:val="12"/>
        </w:numPr>
        <w:spacing w:after="0" w:line="240"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раціональне використання наявного ліжкового фонду, госпіталізація хворих в цілодобовий стаціонар проводиться з урахуванням тяжкості хвороби, легкий стан протікання хвороби у хворих оздоровлюється на рівні денного стаціонару;</w:t>
      </w:r>
    </w:p>
    <w:p w:rsidR="005F7E04" w:rsidRPr="005F7E04" w:rsidRDefault="005F7E04" w:rsidP="005F7E04">
      <w:pPr>
        <w:numPr>
          <w:ilvl w:val="0"/>
          <w:numId w:val="12"/>
        </w:numPr>
        <w:spacing w:after="0" w:line="240"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використання лікарями протоколів та настанов під час надання медичних послуг;</w:t>
      </w:r>
    </w:p>
    <w:p w:rsidR="005F7E04" w:rsidRPr="005F7E04" w:rsidRDefault="005F7E04" w:rsidP="005F7E04">
      <w:pPr>
        <w:numPr>
          <w:ilvl w:val="0"/>
          <w:numId w:val="12"/>
        </w:numPr>
        <w:spacing w:after="0" w:line="240"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впровадження догоспітального обстеження пацієнтів на рівні сімейного лікаря або вузьких спеціалістів поліклінічного відділення закладу;</w:t>
      </w:r>
    </w:p>
    <w:p w:rsidR="005F7E04" w:rsidRPr="005F7E04" w:rsidRDefault="005F7E04" w:rsidP="005F7E04">
      <w:pPr>
        <w:numPr>
          <w:ilvl w:val="0"/>
          <w:numId w:val="12"/>
        </w:numPr>
        <w:spacing w:after="0" w:line="240"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максимальне використання ліжок відділення інтенсивної терапії для надання допомоги хворим з тяжким станом захворювання та в ранньому післяопераційному періоді;</w:t>
      </w:r>
    </w:p>
    <w:p w:rsidR="005F7E04" w:rsidRPr="005F7E04" w:rsidRDefault="005F7E04" w:rsidP="005F7E04">
      <w:pPr>
        <w:numPr>
          <w:ilvl w:val="0"/>
          <w:numId w:val="12"/>
        </w:numPr>
        <w:spacing w:after="160" w:line="259"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lastRenderedPageBreak/>
        <w:t>використання мультидисциплінарного підходу до надання медичної допомоги пацієнтам, які знаходяться у важкому стані, або у складних діагностичних випадках;</w:t>
      </w:r>
    </w:p>
    <w:p w:rsidR="005F7E04" w:rsidRPr="005F7E04" w:rsidRDefault="005F7E04" w:rsidP="005F7E04">
      <w:pPr>
        <w:numPr>
          <w:ilvl w:val="0"/>
          <w:numId w:val="12"/>
        </w:numPr>
        <w:spacing w:after="160" w:line="259"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дотримання стандартів якості лікувально-діагностичного процесу та алгоритмів надання медичної допомоги при невідкладних станах;</w:t>
      </w:r>
    </w:p>
    <w:p w:rsidR="005F7E04" w:rsidRPr="005F7E04" w:rsidRDefault="005F7E04" w:rsidP="005F7E04">
      <w:pPr>
        <w:numPr>
          <w:ilvl w:val="0"/>
          <w:numId w:val="12"/>
        </w:numPr>
        <w:spacing w:after="160" w:line="259"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після покращення загального стану пацієнти виписуються  для подальшого  лікування, спостереження та реабілітації в амбулаторних умовах;</w:t>
      </w:r>
    </w:p>
    <w:p w:rsidR="005F7E04" w:rsidRPr="005F7E04" w:rsidRDefault="005F7E04" w:rsidP="005F7E04">
      <w:pPr>
        <w:numPr>
          <w:ilvl w:val="0"/>
          <w:numId w:val="12"/>
        </w:numPr>
        <w:spacing w:after="160" w:line="259"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постійний контроль лікувально-діагностичного процесу керівниками структурних підрозділів та заступником генерального директора з якості медичного обслуговування;</w:t>
      </w:r>
    </w:p>
    <w:p w:rsidR="005F7E04" w:rsidRPr="005F7E04" w:rsidRDefault="005F7E04" w:rsidP="005F7E04">
      <w:pPr>
        <w:numPr>
          <w:ilvl w:val="0"/>
          <w:numId w:val="10"/>
        </w:numPr>
        <w:spacing w:after="0" w:line="240"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постійне використання фізіотерапевтичних методів реабілітації для прискорення відновлення прооперованих пацієнтів та покращення якості життя хворих із хронічними патологіями;</w:t>
      </w:r>
    </w:p>
    <w:p w:rsidR="005F7E04" w:rsidRPr="005F7E04" w:rsidRDefault="005F7E04" w:rsidP="005F7E04">
      <w:pPr>
        <w:numPr>
          <w:ilvl w:val="0"/>
          <w:numId w:val="10"/>
        </w:numPr>
        <w:spacing w:after="160" w:line="259"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забезпечується наявність якісних медичних препаратів, лікарських засобів, вакцин та витратних матеріалів для якісного лікування хворих.</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В перспективі необхідні додаткові заходи для зменшення тривалості середнього строку госпіталізації та збільшення обороту ліжка:</w:t>
      </w:r>
    </w:p>
    <w:p w:rsidR="005F7E04" w:rsidRPr="005F7E04" w:rsidRDefault="005F7E04" w:rsidP="005F7E04">
      <w:pPr>
        <w:numPr>
          <w:ilvl w:val="0"/>
          <w:numId w:val="10"/>
        </w:numPr>
        <w:spacing w:after="0" w:line="240" w:lineRule="auto"/>
        <w:ind w:left="284" w:hanging="284"/>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збільшення кількості проведення операцій малоінвазивним методом ендоскопічного напрямку у галузі хірургії та гінекології (малоінвазивна хірургія) та розширення переліку оперативних втручань; </w:t>
      </w:r>
    </w:p>
    <w:p w:rsidR="005F7E04" w:rsidRPr="005F7E04" w:rsidRDefault="005F7E04" w:rsidP="005F7E04">
      <w:pPr>
        <w:numPr>
          <w:ilvl w:val="0"/>
          <w:numId w:val="10"/>
        </w:numPr>
        <w:spacing w:after="0" w:line="240" w:lineRule="auto"/>
        <w:ind w:left="284" w:hanging="284"/>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впровадження технологій телемедицини з максимальним наближенням її діагностичних та консультаційних можливостей;</w:t>
      </w:r>
    </w:p>
    <w:p w:rsidR="005F7E04" w:rsidRPr="005F7E04" w:rsidRDefault="005F7E04" w:rsidP="005F7E04">
      <w:pPr>
        <w:numPr>
          <w:ilvl w:val="0"/>
          <w:numId w:val="10"/>
        </w:numPr>
        <w:spacing w:after="0" w:line="240" w:lineRule="auto"/>
        <w:ind w:left="284" w:hanging="284"/>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забезпечення надання якісних медичних послуг, шляхом закупівлі</w:t>
      </w:r>
      <w:r w:rsidRPr="005F7E04">
        <w:rPr>
          <w:rFonts w:ascii="Times New Roman" w:eastAsia="Times New Roman" w:hAnsi="Times New Roman" w:cs="Times New Roman"/>
          <w:sz w:val="28"/>
          <w:szCs w:val="28"/>
          <w:lang w:val="uk-UA" w:eastAsia="en-US"/>
        </w:rPr>
        <w:t xml:space="preserve"> </w:t>
      </w:r>
      <w:r w:rsidRPr="005F7E04">
        <w:rPr>
          <w:rFonts w:ascii="Times New Roman" w:eastAsia="Times New Roman" w:hAnsi="Times New Roman" w:cs="Times New Roman"/>
          <w:sz w:val="28"/>
          <w:szCs w:val="28"/>
          <w:lang w:val="uk-UA"/>
        </w:rPr>
        <w:t xml:space="preserve">сучасного лабораторного, діагностичного, лікувального обладнання (придбання сучасного реабілітаційного обладнання, </w:t>
      </w:r>
      <w:r w:rsidRPr="005F7E04">
        <w:rPr>
          <w:rFonts w:ascii="Times New Roman" w:eastAsia="Times New Roman" w:hAnsi="Times New Roman" w:cs="Times New Roman"/>
          <w:bCs/>
          <w:sz w:val="28"/>
          <w:szCs w:val="28"/>
          <w:lang w:val="uk-UA"/>
        </w:rPr>
        <w:t xml:space="preserve">ангіографа, МРТ, </w:t>
      </w:r>
      <w:r w:rsidRPr="005F7E04">
        <w:rPr>
          <w:rFonts w:ascii="Times New Roman" w:eastAsia="Times New Roman" w:hAnsi="Times New Roman" w:cs="Times New Roman"/>
          <w:sz w:val="28"/>
          <w:szCs w:val="28"/>
          <w:lang w:val="uk-UA"/>
        </w:rPr>
        <w:t>оновлення ендоскопічного і ультразвукового обладнання) та розширення спектру діагностичних і лабораторних послуг;</w:t>
      </w:r>
    </w:p>
    <w:p w:rsidR="005F7E04" w:rsidRPr="005F7E04" w:rsidRDefault="005F7E04" w:rsidP="005F7E04">
      <w:pPr>
        <w:numPr>
          <w:ilvl w:val="0"/>
          <w:numId w:val="11"/>
        </w:numPr>
        <w:spacing w:after="0" w:line="240" w:lineRule="auto"/>
        <w:ind w:left="284" w:hanging="284"/>
        <w:jc w:val="both"/>
        <w:rPr>
          <w:rFonts w:ascii="Times New Roman" w:eastAsia="Times New Roman" w:hAnsi="Times New Roman" w:cs="Times New Roman"/>
          <w:b/>
          <w:sz w:val="28"/>
          <w:szCs w:val="28"/>
          <w:lang w:val="uk-UA"/>
        </w:rPr>
      </w:pPr>
      <w:r w:rsidRPr="005F7E04">
        <w:rPr>
          <w:rFonts w:ascii="Times New Roman" w:eastAsia="Times New Roman" w:hAnsi="Times New Roman" w:cs="Times New Roman"/>
          <w:sz w:val="28"/>
          <w:szCs w:val="28"/>
          <w:lang w:val="uk-UA"/>
        </w:rPr>
        <w:t xml:space="preserve">медичним працівникам удосконалювати роботу у медичній інформаційній системі. </w:t>
      </w: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2.3. Розроблення та впровадження заходів із збільшення частки амбулаторної медичної допомоги у структурі медичної допомоги, що надається в закладі:</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Амбулаторна медична допомога надається пацієнтам в умовах поліклініки консультативно-діагностичної допомоги де надають медичну допомогу вузькі фахівці по прийому дорослого та дитячого населення.    </w:t>
      </w:r>
    </w:p>
    <w:p w:rsidR="005F7E04" w:rsidRPr="005F7E04" w:rsidRDefault="005F7E04" w:rsidP="005F7E04">
      <w:pPr>
        <w:spacing w:after="160" w:line="259"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В перспективі необхідні додаткові заходи для покращення та розширення надання амбулаторних послуг:</w:t>
      </w:r>
    </w:p>
    <w:p w:rsidR="005F7E04" w:rsidRPr="005F7E04" w:rsidRDefault="005F7E04" w:rsidP="005F7E04">
      <w:pPr>
        <w:numPr>
          <w:ilvl w:val="0"/>
          <w:numId w:val="11"/>
        </w:numPr>
        <w:spacing w:after="0" w:line="240" w:lineRule="auto"/>
        <w:ind w:left="284" w:hanging="284"/>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збільшення кількості оперативних втручань в амбулаторних умовах (стаціонар одного дня);</w:t>
      </w:r>
    </w:p>
    <w:p w:rsidR="005F7E04" w:rsidRPr="005F7E04" w:rsidRDefault="005F7E04" w:rsidP="005F7E04">
      <w:pPr>
        <w:numPr>
          <w:ilvl w:val="0"/>
          <w:numId w:val="11"/>
        </w:numPr>
        <w:spacing w:after="0" w:line="240" w:lineRule="auto"/>
        <w:ind w:left="284" w:hanging="284"/>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впровадження стандартів сервісного обслуговування пацієнтів при наданні амбулаторної медичної допомоги для підвищення рівня його задоволення;</w:t>
      </w:r>
    </w:p>
    <w:p w:rsidR="005F7E04" w:rsidRPr="005F7E04" w:rsidRDefault="005F7E04" w:rsidP="005F7E04">
      <w:pPr>
        <w:numPr>
          <w:ilvl w:val="0"/>
          <w:numId w:val="11"/>
        </w:numPr>
        <w:spacing w:after="0" w:line="240" w:lineRule="auto"/>
        <w:ind w:left="284" w:hanging="284"/>
        <w:contextualSpacing/>
        <w:jc w:val="both"/>
        <w:rPr>
          <w:rFonts w:ascii="Times New Roman" w:eastAsia="Times New Roman" w:hAnsi="Times New Roman" w:cs="Times New Roman"/>
          <w:b/>
          <w:sz w:val="28"/>
          <w:szCs w:val="28"/>
          <w:lang w:val="uk-UA"/>
        </w:rPr>
      </w:pPr>
      <w:r w:rsidRPr="005F7E04">
        <w:rPr>
          <w:rFonts w:ascii="Times New Roman" w:eastAsia="Times New Roman" w:hAnsi="Times New Roman" w:cs="Times New Roman"/>
          <w:sz w:val="28"/>
          <w:szCs w:val="28"/>
          <w:lang w:val="uk-UA"/>
        </w:rPr>
        <w:t xml:space="preserve">підвищити попит на медичні послуги шляхом проведення санітарно-просвітницької роботи щодо здорового способу життя, вчасного </w:t>
      </w:r>
      <w:r w:rsidRPr="005F7E04">
        <w:rPr>
          <w:rFonts w:ascii="Times New Roman" w:eastAsia="Times New Roman" w:hAnsi="Times New Roman" w:cs="Times New Roman"/>
          <w:sz w:val="28"/>
          <w:szCs w:val="28"/>
          <w:lang w:val="uk-UA"/>
        </w:rPr>
        <w:lastRenderedPageBreak/>
        <w:t xml:space="preserve">проходження профілактичних медичних оглядів, діагностичних та скринінгових обстежень. </w:t>
      </w:r>
    </w:p>
    <w:p w:rsidR="005F7E04" w:rsidRPr="005F7E04" w:rsidRDefault="005F7E04" w:rsidP="005F7E04">
      <w:pPr>
        <w:spacing w:after="0" w:line="240" w:lineRule="auto"/>
        <w:rPr>
          <w:rFonts w:ascii="Times New Roman" w:eastAsia="Times New Roman" w:hAnsi="Times New Roman" w:cs="Times New Roman"/>
          <w:b/>
          <w:sz w:val="28"/>
          <w:szCs w:val="28"/>
          <w:lang w:val="uk-UA"/>
        </w:rPr>
      </w:pPr>
    </w:p>
    <w:p w:rsidR="005F7E04" w:rsidRPr="005F7E04" w:rsidRDefault="005F7E04" w:rsidP="005F7E04">
      <w:pPr>
        <w:spacing w:after="0" w:line="240" w:lineRule="auto"/>
        <w:contextualSpacing/>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ПРОГРАМА ФІНАНСОВО-ЕКОНОМІЧНОЇ ДІЯЛЬНОСТІ</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3.1. Оцінка стану фінансування КНП «Звягельської багатопрофільної лікарні» ЗМР за три попередні роки.</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p>
    <w:tbl>
      <w:tblPr>
        <w:tblStyle w:val="a8"/>
        <w:tblW w:w="0" w:type="auto"/>
        <w:jc w:val="center"/>
        <w:tblLayout w:type="fixed"/>
        <w:tblLook w:val="04A0" w:firstRow="1" w:lastRow="0" w:firstColumn="1" w:lastColumn="0" w:noHBand="0" w:noVBand="1"/>
      </w:tblPr>
      <w:tblGrid>
        <w:gridCol w:w="1843"/>
        <w:gridCol w:w="1424"/>
        <w:gridCol w:w="1553"/>
        <w:gridCol w:w="1447"/>
        <w:gridCol w:w="1526"/>
        <w:gridCol w:w="1336"/>
        <w:gridCol w:w="1173"/>
      </w:tblGrid>
      <w:tr w:rsidR="005F7E04" w:rsidRPr="005F7E04" w:rsidTr="005F7E04">
        <w:trPr>
          <w:jc w:val="center"/>
        </w:trPr>
        <w:tc>
          <w:tcPr>
            <w:tcW w:w="1843" w:type="dxa"/>
            <w:vMerge w:val="restart"/>
            <w:vAlign w:val="center"/>
          </w:tcPr>
          <w:p w:rsidR="005F7E04" w:rsidRPr="005F7E04" w:rsidRDefault="005F7E04" w:rsidP="005F7E04">
            <w:pPr>
              <w:spacing w:after="0" w:line="240" w:lineRule="auto"/>
              <w:jc w:val="center"/>
              <w:rPr>
                <w:rFonts w:ascii="Times New Roman" w:eastAsia="Times New Roman" w:hAnsi="Times New Roman"/>
                <w:b/>
                <w:sz w:val="26"/>
                <w:szCs w:val="26"/>
                <w:lang w:val="uk-UA" w:eastAsia="en-US"/>
              </w:rPr>
            </w:pPr>
            <w:r w:rsidRPr="005F7E04">
              <w:rPr>
                <w:rFonts w:ascii="Times New Roman" w:eastAsia="Times New Roman" w:hAnsi="Times New Roman"/>
                <w:b/>
                <w:sz w:val="26"/>
                <w:szCs w:val="26"/>
                <w:lang w:val="uk-UA" w:eastAsia="en-US"/>
              </w:rPr>
              <w:t>Джерела надходжень</w:t>
            </w:r>
          </w:p>
        </w:tc>
        <w:tc>
          <w:tcPr>
            <w:tcW w:w="2977" w:type="dxa"/>
            <w:gridSpan w:val="2"/>
            <w:vAlign w:val="center"/>
          </w:tcPr>
          <w:p w:rsidR="005F7E04" w:rsidRPr="005F7E04" w:rsidRDefault="005F7E04" w:rsidP="005F7E04">
            <w:pPr>
              <w:spacing w:after="0" w:line="240" w:lineRule="auto"/>
              <w:jc w:val="center"/>
              <w:rPr>
                <w:rFonts w:ascii="Times New Roman" w:eastAsia="Times New Roman" w:hAnsi="Times New Roman"/>
                <w:b/>
                <w:sz w:val="26"/>
                <w:szCs w:val="26"/>
                <w:lang w:val="uk-UA" w:eastAsia="en-US"/>
              </w:rPr>
            </w:pPr>
            <w:r w:rsidRPr="005F7E04">
              <w:rPr>
                <w:rFonts w:ascii="Times New Roman" w:eastAsia="Times New Roman" w:hAnsi="Times New Roman"/>
                <w:b/>
                <w:sz w:val="26"/>
                <w:szCs w:val="26"/>
                <w:lang w:val="uk-UA" w:eastAsia="en-US"/>
              </w:rPr>
              <w:t>2023 рік (фактичне)</w:t>
            </w:r>
          </w:p>
        </w:tc>
        <w:tc>
          <w:tcPr>
            <w:tcW w:w="2973" w:type="dxa"/>
            <w:gridSpan w:val="2"/>
            <w:vAlign w:val="center"/>
          </w:tcPr>
          <w:p w:rsidR="005F7E04" w:rsidRPr="005F7E04" w:rsidRDefault="005F7E04" w:rsidP="005F7E04">
            <w:pPr>
              <w:spacing w:after="0" w:line="240" w:lineRule="auto"/>
              <w:jc w:val="center"/>
              <w:rPr>
                <w:rFonts w:ascii="Times New Roman" w:eastAsia="Times New Roman" w:hAnsi="Times New Roman"/>
                <w:b/>
                <w:sz w:val="26"/>
                <w:szCs w:val="26"/>
                <w:lang w:val="uk-UA" w:eastAsia="en-US"/>
              </w:rPr>
            </w:pPr>
            <w:r w:rsidRPr="005F7E04">
              <w:rPr>
                <w:rFonts w:ascii="Times New Roman" w:eastAsia="Times New Roman" w:hAnsi="Times New Roman"/>
                <w:b/>
                <w:sz w:val="26"/>
                <w:szCs w:val="26"/>
                <w:lang w:val="uk-UA" w:eastAsia="en-US"/>
              </w:rPr>
              <w:t>2024 рік (фактичне)</w:t>
            </w:r>
          </w:p>
        </w:tc>
        <w:tc>
          <w:tcPr>
            <w:tcW w:w="2509" w:type="dxa"/>
            <w:gridSpan w:val="2"/>
            <w:vAlign w:val="center"/>
          </w:tcPr>
          <w:p w:rsidR="005F7E04" w:rsidRPr="005F7E04" w:rsidRDefault="005F7E04" w:rsidP="005F7E04">
            <w:pPr>
              <w:spacing w:after="0" w:line="240" w:lineRule="auto"/>
              <w:jc w:val="center"/>
              <w:rPr>
                <w:rFonts w:ascii="Times New Roman" w:eastAsia="Times New Roman" w:hAnsi="Times New Roman"/>
                <w:b/>
                <w:sz w:val="26"/>
                <w:szCs w:val="26"/>
                <w:lang w:val="uk-UA" w:eastAsia="en-US"/>
              </w:rPr>
            </w:pPr>
            <w:r w:rsidRPr="005F7E04">
              <w:rPr>
                <w:rFonts w:ascii="Times New Roman" w:eastAsia="Times New Roman" w:hAnsi="Times New Roman"/>
                <w:b/>
                <w:sz w:val="26"/>
                <w:szCs w:val="26"/>
                <w:lang w:val="uk-UA" w:eastAsia="en-US"/>
              </w:rPr>
              <w:t>2025 рік (фактичне)</w:t>
            </w:r>
          </w:p>
        </w:tc>
      </w:tr>
      <w:tr w:rsidR="005F7E04" w:rsidRPr="005F7E04" w:rsidTr="005F7E04">
        <w:trPr>
          <w:jc w:val="center"/>
        </w:trPr>
        <w:tc>
          <w:tcPr>
            <w:tcW w:w="1843" w:type="dxa"/>
            <w:vMerge/>
            <w:vAlign w:val="center"/>
          </w:tcPr>
          <w:p w:rsidR="005F7E04" w:rsidRPr="005F7E04" w:rsidRDefault="005F7E04" w:rsidP="005F7E04">
            <w:pPr>
              <w:spacing w:after="0" w:line="240" w:lineRule="auto"/>
              <w:jc w:val="center"/>
              <w:rPr>
                <w:rFonts w:ascii="Times New Roman" w:eastAsia="Times New Roman" w:hAnsi="Times New Roman"/>
                <w:b/>
                <w:sz w:val="26"/>
                <w:szCs w:val="26"/>
                <w:lang w:val="uk-UA" w:eastAsia="en-US"/>
              </w:rPr>
            </w:pPr>
          </w:p>
        </w:tc>
        <w:tc>
          <w:tcPr>
            <w:tcW w:w="1424" w:type="dxa"/>
            <w:vAlign w:val="center"/>
          </w:tcPr>
          <w:p w:rsidR="005F7E04" w:rsidRPr="005F7E04" w:rsidRDefault="005F7E04" w:rsidP="005F7E04">
            <w:pPr>
              <w:spacing w:after="0" w:line="240" w:lineRule="auto"/>
              <w:jc w:val="center"/>
              <w:rPr>
                <w:rFonts w:ascii="Times New Roman" w:eastAsia="Times New Roman" w:hAnsi="Times New Roman"/>
                <w:b/>
                <w:sz w:val="26"/>
                <w:szCs w:val="26"/>
                <w:lang w:val="uk-UA" w:eastAsia="en-US"/>
              </w:rPr>
            </w:pPr>
            <w:r w:rsidRPr="005F7E04">
              <w:rPr>
                <w:rFonts w:ascii="Times New Roman" w:eastAsia="Times New Roman" w:hAnsi="Times New Roman"/>
                <w:b/>
                <w:sz w:val="26"/>
                <w:szCs w:val="26"/>
                <w:lang w:val="uk-UA" w:eastAsia="en-US"/>
              </w:rPr>
              <w:t xml:space="preserve">Сума, </w:t>
            </w:r>
          </w:p>
          <w:p w:rsidR="005F7E04" w:rsidRPr="005F7E04" w:rsidRDefault="005F7E04" w:rsidP="005F7E04">
            <w:pPr>
              <w:spacing w:after="0" w:line="240" w:lineRule="auto"/>
              <w:jc w:val="center"/>
              <w:rPr>
                <w:rFonts w:ascii="Times New Roman" w:eastAsia="Times New Roman" w:hAnsi="Times New Roman"/>
                <w:b/>
                <w:sz w:val="26"/>
                <w:szCs w:val="26"/>
                <w:lang w:val="uk-UA" w:eastAsia="en-US"/>
              </w:rPr>
            </w:pPr>
            <w:r w:rsidRPr="005F7E04">
              <w:rPr>
                <w:rFonts w:ascii="Times New Roman" w:eastAsia="Times New Roman" w:hAnsi="Times New Roman"/>
                <w:b/>
                <w:sz w:val="26"/>
                <w:szCs w:val="26"/>
                <w:lang w:val="uk-UA" w:eastAsia="en-US"/>
              </w:rPr>
              <w:t>тис. грн.</w:t>
            </w:r>
          </w:p>
        </w:tc>
        <w:tc>
          <w:tcPr>
            <w:tcW w:w="1553" w:type="dxa"/>
            <w:vAlign w:val="center"/>
          </w:tcPr>
          <w:p w:rsidR="005F7E04" w:rsidRPr="005F7E04" w:rsidRDefault="005F7E04" w:rsidP="005F7E04">
            <w:pPr>
              <w:spacing w:after="0" w:line="240" w:lineRule="auto"/>
              <w:jc w:val="center"/>
              <w:rPr>
                <w:rFonts w:ascii="Times New Roman" w:eastAsia="Times New Roman" w:hAnsi="Times New Roman"/>
                <w:b/>
                <w:sz w:val="20"/>
                <w:szCs w:val="20"/>
                <w:lang w:val="uk-UA" w:eastAsia="en-US"/>
              </w:rPr>
            </w:pPr>
            <w:r w:rsidRPr="005F7E04">
              <w:rPr>
                <w:rFonts w:ascii="Times New Roman" w:eastAsia="Times New Roman" w:hAnsi="Times New Roman"/>
                <w:b/>
                <w:sz w:val="20"/>
                <w:szCs w:val="20"/>
                <w:lang w:val="uk-UA" w:eastAsia="en-US"/>
              </w:rPr>
              <w:t>Питома вага від загальної суми фінансування,%</w:t>
            </w:r>
          </w:p>
        </w:tc>
        <w:tc>
          <w:tcPr>
            <w:tcW w:w="1447" w:type="dxa"/>
            <w:vAlign w:val="center"/>
          </w:tcPr>
          <w:p w:rsidR="005F7E04" w:rsidRPr="005F7E04" w:rsidRDefault="005F7E04" w:rsidP="005F7E04">
            <w:pPr>
              <w:spacing w:after="0" w:line="240" w:lineRule="auto"/>
              <w:jc w:val="center"/>
              <w:rPr>
                <w:rFonts w:ascii="Times New Roman" w:eastAsia="Times New Roman" w:hAnsi="Times New Roman"/>
                <w:b/>
                <w:sz w:val="26"/>
                <w:szCs w:val="26"/>
                <w:lang w:val="uk-UA" w:eastAsia="en-US"/>
              </w:rPr>
            </w:pPr>
            <w:r w:rsidRPr="005F7E04">
              <w:rPr>
                <w:rFonts w:ascii="Times New Roman" w:eastAsia="Times New Roman" w:hAnsi="Times New Roman"/>
                <w:b/>
                <w:sz w:val="26"/>
                <w:szCs w:val="26"/>
                <w:lang w:val="uk-UA" w:eastAsia="en-US"/>
              </w:rPr>
              <w:t xml:space="preserve">Сума, </w:t>
            </w:r>
          </w:p>
          <w:p w:rsidR="005F7E04" w:rsidRPr="005F7E04" w:rsidRDefault="005F7E04" w:rsidP="005F7E04">
            <w:pPr>
              <w:spacing w:after="0" w:line="240" w:lineRule="auto"/>
              <w:jc w:val="center"/>
              <w:rPr>
                <w:rFonts w:ascii="Times New Roman" w:eastAsia="Times New Roman" w:hAnsi="Times New Roman"/>
                <w:b/>
                <w:sz w:val="26"/>
                <w:szCs w:val="26"/>
                <w:lang w:val="uk-UA" w:eastAsia="en-US"/>
              </w:rPr>
            </w:pPr>
            <w:r w:rsidRPr="005F7E04">
              <w:rPr>
                <w:rFonts w:ascii="Times New Roman" w:eastAsia="Times New Roman" w:hAnsi="Times New Roman"/>
                <w:b/>
                <w:sz w:val="26"/>
                <w:szCs w:val="26"/>
                <w:lang w:val="uk-UA" w:eastAsia="en-US"/>
              </w:rPr>
              <w:t>тис. грн.</w:t>
            </w:r>
          </w:p>
        </w:tc>
        <w:tc>
          <w:tcPr>
            <w:tcW w:w="1526" w:type="dxa"/>
            <w:vAlign w:val="center"/>
          </w:tcPr>
          <w:p w:rsidR="005F7E04" w:rsidRPr="005F7E04" w:rsidRDefault="005F7E04" w:rsidP="005F7E04">
            <w:pPr>
              <w:spacing w:after="0" w:line="240" w:lineRule="auto"/>
              <w:jc w:val="center"/>
              <w:rPr>
                <w:rFonts w:ascii="Times New Roman" w:eastAsia="Times New Roman" w:hAnsi="Times New Roman"/>
                <w:b/>
                <w:sz w:val="20"/>
                <w:szCs w:val="20"/>
                <w:lang w:val="uk-UA" w:eastAsia="en-US"/>
              </w:rPr>
            </w:pPr>
            <w:r w:rsidRPr="005F7E04">
              <w:rPr>
                <w:rFonts w:ascii="Times New Roman" w:eastAsia="Times New Roman" w:hAnsi="Times New Roman"/>
                <w:b/>
                <w:sz w:val="20"/>
                <w:szCs w:val="20"/>
                <w:lang w:val="uk-UA" w:eastAsia="en-US"/>
              </w:rPr>
              <w:t>Питома вага від загальної суми фінансування,</w:t>
            </w:r>
          </w:p>
          <w:p w:rsidR="005F7E04" w:rsidRPr="005F7E04" w:rsidRDefault="005F7E04" w:rsidP="005F7E04">
            <w:pPr>
              <w:spacing w:after="0" w:line="240" w:lineRule="auto"/>
              <w:jc w:val="center"/>
              <w:rPr>
                <w:rFonts w:ascii="Times New Roman" w:eastAsia="Times New Roman" w:hAnsi="Times New Roman"/>
                <w:b/>
                <w:sz w:val="26"/>
                <w:szCs w:val="26"/>
                <w:lang w:val="uk-UA" w:eastAsia="en-US"/>
              </w:rPr>
            </w:pPr>
            <w:r w:rsidRPr="005F7E04">
              <w:rPr>
                <w:rFonts w:ascii="Times New Roman" w:eastAsia="Times New Roman" w:hAnsi="Times New Roman"/>
                <w:b/>
                <w:sz w:val="20"/>
                <w:szCs w:val="20"/>
                <w:lang w:val="uk-UA" w:eastAsia="en-US"/>
              </w:rPr>
              <w:t>%</w:t>
            </w:r>
          </w:p>
        </w:tc>
        <w:tc>
          <w:tcPr>
            <w:tcW w:w="1336" w:type="dxa"/>
            <w:vAlign w:val="center"/>
          </w:tcPr>
          <w:p w:rsidR="005F7E04" w:rsidRPr="005F7E04" w:rsidRDefault="005F7E04" w:rsidP="005F7E04">
            <w:pPr>
              <w:spacing w:after="0" w:line="240" w:lineRule="auto"/>
              <w:jc w:val="center"/>
              <w:rPr>
                <w:rFonts w:ascii="Times New Roman" w:eastAsia="Times New Roman" w:hAnsi="Times New Roman"/>
                <w:b/>
                <w:sz w:val="26"/>
                <w:szCs w:val="26"/>
                <w:lang w:val="uk-UA" w:eastAsia="en-US"/>
              </w:rPr>
            </w:pPr>
            <w:r w:rsidRPr="005F7E04">
              <w:rPr>
                <w:rFonts w:ascii="Times New Roman" w:eastAsia="Times New Roman" w:hAnsi="Times New Roman"/>
                <w:b/>
                <w:sz w:val="26"/>
                <w:szCs w:val="26"/>
                <w:lang w:val="uk-UA" w:eastAsia="en-US"/>
              </w:rPr>
              <w:t xml:space="preserve">Сума, </w:t>
            </w:r>
          </w:p>
          <w:p w:rsidR="005F7E04" w:rsidRPr="005F7E04" w:rsidRDefault="005F7E04" w:rsidP="005F7E04">
            <w:pPr>
              <w:spacing w:after="0" w:line="240" w:lineRule="auto"/>
              <w:jc w:val="center"/>
              <w:rPr>
                <w:rFonts w:ascii="Times New Roman" w:eastAsia="Times New Roman" w:hAnsi="Times New Roman"/>
                <w:b/>
                <w:sz w:val="26"/>
                <w:szCs w:val="26"/>
                <w:lang w:val="uk-UA" w:eastAsia="en-US"/>
              </w:rPr>
            </w:pPr>
            <w:r w:rsidRPr="005F7E04">
              <w:rPr>
                <w:rFonts w:ascii="Times New Roman" w:eastAsia="Times New Roman" w:hAnsi="Times New Roman"/>
                <w:b/>
                <w:sz w:val="26"/>
                <w:szCs w:val="26"/>
                <w:lang w:val="uk-UA" w:eastAsia="en-US"/>
              </w:rPr>
              <w:t>тис. грн.</w:t>
            </w:r>
          </w:p>
        </w:tc>
        <w:tc>
          <w:tcPr>
            <w:tcW w:w="1173" w:type="dxa"/>
            <w:vAlign w:val="center"/>
          </w:tcPr>
          <w:p w:rsidR="005F7E04" w:rsidRPr="005F7E04" w:rsidRDefault="005F7E04" w:rsidP="005F7E04">
            <w:pPr>
              <w:spacing w:after="0" w:line="240" w:lineRule="auto"/>
              <w:jc w:val="center"/>
              <w:rPr>
                <w:rFonts w:ascii="Times New Roman" w:eastAsia="Times New Roman" w:hAnsi="Times New Roman"/>
                <w:b/>
                <w:sz w:val="20"/>
                <w:szCs w:val="20"/>
                <w:lang w:val="uk-UA" w:eastAsia="en-US"/>
              </w:rPr>
            </w:pPr>
            <w:r w:rsidRPr="005F7E04">
              <w:rPr>
                <w:rFonts w:ascii="Times New Roman" w:eastAsia="Times New Roman" w:hAnsi="Times New Roman"/>
                <w:b/>
                <w:sz w:val="20"/>
                <w:szCs w:val="20"/>
                <w:lang w:val="uk-UA" w:eastAsia="en-US"/>
              </w:rPr>
              <w:t>Питома вага від загальної суми фінансуваня</w:t>
            </w:r>
          </w:p>
          <w:p w:rsidR="005F7E04" w:rsidRPr="005F7E04" w:rsidRDefault="005F7E04" w:rsidP="005F7E04">
            <w:pPr>
              <w:spacing w:after="0" w:line="240" w:lineRule="auto"/>
              <w:jc w:val="center"/>
              <w:rPr>
                <w:rFonts w:ascii="Times New Roman" w:eastAsia="Times New Roman" w:hAnsi="Times New Roman"/>
                <w:b/>
                <w:sz w:val="26"/>
                <w:szCs w:val="26"/>
                <w:lang w:val="uk-UA" w:eastAsia="en-US"/>
              </w:rPr>
            </w:pPr>
            <w:r w:rsidRPr="005F7E04">
              <w:rPr>
                <w:rFonts w:ascii="Times New Roman" w:eastAsia="Times New Roman" w:hAnsi="Times New Roman"/>
                <w:b/>
                <w:sz w:val="20"/>
                <w:szCs w:val="20"/>
                <w:lang w:val="uk-UA" w:eastAsia="en-US"/>
              </w:rPr>
              <w:t>%</w:t>
            </w:r>
          </w:p>
        </w:tc>
      </w:tr>
      <w:tr w:rsidR="005F7E04" w:rsidRPr="005F7E04" w:rsidTr="005F7E04">
        <w:trPr>
          <w:jc w:val="center"/>
        </w:trPr>
        <w:tc>
          <w:tcPr>
            <w:tcW w:w="1843" w:type="dxa"/>
            <w:vAlign w:val="center"/>
          </w:tcPr>
          <w:p w:rsidR="005F7E04" w:rsidRPr="005F7E04" w:rsidRDefault="005F7E04" w:rsidP="005F7E04">
            <w:pPr>
              <w:spacing w:after="0" w:line="240" w:lineRule="auto"/>
              <w:jc w:val="center"/>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Всього</w:t>
            </w:r>
          </w:p>
        </w:tc>
        <w:tc>
          <w:tcPr>
            <w:tcW w:w="1424" w:type="dxa"/>
            <w:vAlign w:val="center"/>
          </w:tcPr>
          <w:p w:rsidR="005F7E04" w:rsidRPr="005F7E04" w:rsidRDefault="005F7E04" w:rsidP="005F7E04">
            <w:pPr>
              <w:spacing w:after="0" w:line="240" w:lineRule="auto"/>
              <w:jc w:val="right"/>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282 957,5</w:t>
            </w:r>
          </w:p>
        </w:tc>
        <w:tc>
          <w:tcPr>
            <w:tcW w:w="1553" w:type="dxa"/>
            <w:vAlign w:val="center"/>
          </w:tcPr>
          <w:p w:rsidR="005F7E04" w:rsidRPr="005F7E04" w:rsidRDefault="005F7E04" w:rsidP="005F7E04">
            <w:pPr>
              <w:spacing w:after="0" w:line="240" w:lineRule="auto"/>
              <w:jc w:val="center"/>
              <w:rPr>
                <w:rFonts w:ascii="Times New Roman" w:eastAsia="Times New Roman" w:hAnsi="Times New Roman"/>
                <w:i/>
                <w:sz w:val="28"/>
                <w:szCs w:val="28"/>
                <w:lang w:val="uk-UA" w:eastAsia="en-US"/>
              </w:rPr>
            </w:pPr>
          </w:p>
        </w:tc>
        <w:tc>
          <w:tcPr>
            <w:tcW w:w="1447" w:type="dxa"/>
            <w:vAlign w:val="center"/>
          </w:tcPr>
          <w:p w:rsidR="005F7E04" w:rsidRPr="005F7E04" w:rsidRDefault="005F7E04" w:rsidP="005F7E04">
            <w:pPr>
              <w:spacing w:after="0" w:line="240" w:lineRule="auto"/>
              <w:jc w:val="right"/>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285 840,1</w:t>
            </w:r>
          </w:p>
        </w:tc>
        <w:tc>
          <w:tcPr>
            <w:tcW w:w="1526" w:type="dxa"/>
            <w:vAlign w:val="center"/>
          </w:tcPr>
          <w:p w:rsidR="005F7E04" w:rsidRPr="005F7E04" w:rsidRDefault="005F7E04" w:rsidP="005F7E04">
            <w:pPr>
              <w:spacing w:after="0" w:line="240" w:lineRule="auto"/>
              <w:jc w:val="center"/>
              <w:rPr>
                <w:rFonts w:ascii="Times New Roman" w:eastAsia="Times New Roman" w:hAnsi="Times New Roman"/>
                <w:i/>
                <w:sz w:val="28"/>
                <w:szCs w:val="28"/>
                <w:lang w:val="uk-UA" w:eastAsia="en-US"/>
              </w:rPr>
            </w:pPr>
          </w:p>
        </w:tc>
        <w:tc>
          <w:tcPr>
            <w:tcW w:w="1336" w:type="dxa"/>
            <w:vAlign w:val="center"/>
          </w:tcPr>
          <w:p w:rsidR="005F7E04" w:rsidRPr="005F7E04" w:rsidRDefault="005F7E04" w:rsidP="005F7E04">
            <w:pPr>
              <w:spacing w:after="0" w:line="240" w:lineRule="auto"/>
              <w:jc w:val="right"/>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317 519,7</w:t>
            </w:r>
          </w:p>
        </w:tc>
        <w:tc>
          <w:tcPr>
            <w:tcW w:w="1173" w:type="dxa"/>
            <w:vAlign w:val="center"/>
          </w:tcPr>
          <w:p w:rsidR="005F7E04" w:rsidRPr="005F7E04" w:rsidRDefault="005F7E04" w:rsidP="005F7E04">
            <w:pPr>
              <w:spacing w:after="0" w:line="240" w:lineRule="auto"/>
              <w:jc w:val="center"/>
              <w:rPr>
                <w:rFonts w:ascii="Times New Roman" w:eastAsia="Times New Roman" w:hAnsi="Times New Roman"/>
                <w:i/>
                <w:sz w:val="28"/>
                <w:szCs w:val="28"/>
                <w:lang w:val="uk-UA" w:eastAsia="en-US"/>
              </w:rPr>
            </w:pPr>
          </w:p>
        </w:tc>
      </w:tr>
      <w:tr w:rsidR="005F7E04" w:rsidRPr="005F7E04" w:rsidTr="005F7E04">
        <w:trPr>
          <w:jc w:val="center"/>
        </w:trPr>
        <w:tc>
          <w:tcPr>
            <w:tcW w:w="1843" w:type="dxa"/>
            <w:vAlign w:val="center"/>
          </w:tcPr>
          <w:p w:rsidR="005F7E04" w:rsidRPr="005F7E04" w:rsidRDefault="005F7E04" w:rsidP="005F7E04">
            <w:pPr>
              <w:spacing w:after="0" w:line="240" w:lineRule="auto"/>
              <w:jc w:val="center"/>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Кошти НСЗУ за програмою медичних гарантій</w:t>
            </w:r>
          </w:p>
        </w:tc>
        <w:tc>
          <w:tcPr>
            <w:tcW w:w="1424" w:type="dxa"/>
            <w:vAlign w:val="center"/>
          </w:tcPr>
          <w:p w:rsidR="005F7E04" w:rsidRPr="005F7E04" w:rsidRDefault="005F7E04" w:rsidP="005F7E04">
            <w:pPr>
              <w:spacing w:after="0" w:line="240" w:lineRule="auto"/>
              <w:jc w:val="right"/>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177 503,7</w:t>
            </w:r>
          </w:p>
        </w:tc>
        <w:tc>
          <w:tcPr>
            <w:tcW w:w="1553" w:type="dxa"/>
            <w:vAlign w:val="center"/>
          </w:tcPr>
          <w:p w:rsidR="005F7E04" w:rsidRPr="005F7E04" w:rsidRDefault="005F7E04" w:rsidP="005F7E04">
            <w:pPr>
              <w:spacing w:after="0" w:line="240" w:lineRule="auto"/>
              <w:jc w:val="center"/>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62,7</w:t>
            </w:r>
          </w:p>
        </w:tc>
        <w:tc>
          <w:tcPr>
            <w:tcW w:w="1447" w:type="dxa"/>
            <w:vAlign w:val="center"/>
          </w:tcPr>
          <w:p w:rsidR="005F7E04" w:rsidRPr="005F7E04" w:rsidRDefault="005F7E04" w:rsidP="005F7E04">
            <w:pPr>
              <w:spacing w:after="0" w:line="240" w:lineRule="auto"/>
              <w:jc w:val="right"/>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224 340,1</w:t>
            </w:r>
          </w:p>
        </w:tc>
        <w:tc>
          <w:tcPr>
            <w:tcW w:w="1526" w:type="dxa"/>
            <w:vAlign w:val="center"/>
          </w:tcPr>
          <w:p w:rsidR="005F7E04" w:rsidRPr="005F7E04" w:rsidRDefault="005F7E04" w:rsidP="005F7E04">
            <w:pPr>
              <w:spacing w:after="0" w:line="240" w:lineRule="auto"/>
              <w:jc w:val="center"/>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78,5</w:t>
            </w:r>
          </w:p>
        </w:tc>
        <w:tc>
          <w:tcPr>
            <w:tcW w:w="1336" w:type="dxa"/>
            <w:vAlign w:val="center"/>
          </w:tcPr>
          <w:p w:rsidR="005F7E04" w:rsidRPr="005F7E04" w:rsidRDefault="005F7E04" w:rsidP="005F7E04">
            <w:pPr>
              <w:spacing w:after="0" w:line="240" w:lineRule="auto"/>
              <w:jc w:val="right"/>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246 341,5</w:t>
            </w:r>
          </w:p>
        </w:tc>
        <w:tc>
          <w:tcPr>
            <w:tcW w:w="1173" w:type="dxa"/>
            <w:vAlign w:val="center"/>
          </w:tcPr>
          <w:p w:rsidR="005F7E04" w:rsidRPr="005F7E04" w:rsidRDefault="005F7E04" w:rsidP="005F7E04">
            <w:pPr>
              <w:spacing w:after="0" w:line="240" w:lineRule="auto"/>
              <w:jc w:val="center"/>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77,6</w:t>
            </w:r>
          </w:p>
        </w:tc>
      </w:tr>
      <w:tr w:rsidR="005F7E04" w:rsidRPr="005F7E04" w:rsidTr="005F7E04">
        <w:trPr>
          <w:jc w:val="center"/>
        </w:trPr>
        <w:tc>
          <w:tcPr>
            <w:tcW w:w="1843" w:type="dxa"/>
            <w:vAlign w:val="center"/>
          </w:tcPr>
          <w:p w:rsidR="005F7E04" w:rsidRPr="005F7E04" w:rsidRDefault="005F7E04" w:rsidP="005F7E04">
            <w:pPr>
              <w:spacing w:after="0" w:line="240" w:lineRule="auto"/>
              <w:jc w:val="center"/>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Кошти місцевого бюджету</w:t>
            </w:r>
          </w:p>
        </w:tc>
        <w:tc>
          <w:tcPr>
            <w:tcW w:w="1424" w:type="dxa"/>
            <w:vAlign w:val="center"/>
          </w:tcPr>
          <w:p w:rsidR="005F7E04" w:rsidRPr="005F7E04" w:rsidRDefault="005F7E04" w:rsidP="005F7E04">
            <w:pPr>
              <w:spacing w:after="0" w:line="240" w:lineRule="auto"/>
              <w:jc w:val="right"/>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66 121,4</w:t>
            </w:r>
          </w:p>
        </w:tc>
        <w:tc>
          <w:tcPr>
            <w:tcW w:w="1553" w:type="dxa"/>
            <w:vAlign w:val="center"/>
          </w:tcPr>
          <w:p w:rsidR="005F7E04" w:rsidRPr="005F7E04" w:rsidRDefault="005F7E04" w:rsidP="005F7E04">
            <w:pPr>
              <w:spacing w:after="0" w:line="240" w:lineRule="auto"/>
              <w:jc w:val="center"/>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23,4</w:t>
            </w:r>
          </w:p>
        </w:tc>
        <w:tc>
          <w:tcPr>
            <w:tcW w:w="1447" w:type="dxa"/>
            <w:vAlign w:val="center"/>
          </w:tcPr>
          <w:p w:rsidR="005F7E04" w:rsidRPr="005F7E04" w:rsidRDefault="005F7E04" w:rsidP="005F7E04">
            <w:pPr>
              <w:spacing w:after="0" w:line="240" w:lineRule="auto"/>
              <w:jc w:val="right"/>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36 858,1</w:t>
            </w:r>
          </w:p>
        </w:tc>
        <w:tc>
          <w:tcPr>
            <w:tcW w:w="1526" w:type="dxa"/>
            <w:vAlign w:val="center"/>
          </w:tcPr>
          <w:p w:rsidR="005F7E04" w:rsidRPr="005F7E04" w:rsidRDefault="005F7E04" w:rsidP="005F7E04">
            <w:pPr>
              <w:spacing w:after="0" w:line="240" w:lineRule="auto"/>
              <w:jc w:val="center"/>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12,9</w:t>
            </w:r>
          </w:p>
        </w:tc>
        <w:tc>
          <w:tcPr>
            <w:tcW w:w="1336" w:type="dxa"/>
            <w:vAlign w:val="center"/>
          </w:tcPr>
          <w:p w:rsidR="005F7E04" w:rsidRPr="005F7E04" w:rsidRDefault="005F7E04" w:rsidP="005F7E04">
            <w:pPr>
              <w:spacing w:after="0" w:line="240" w:lineRule="auto"/>
              <w:jc w:val="right"/>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34 395,4</w:t>
            </w:r>
          </w:p>
        </w:tc>
        <w:tc>
          <w:tcPr>
            <w:tcW w:w="1173" w:type="dxa"/>
            <w:vAlign w:val="center"/>
          </w:tcPr>
          <w:p w:rsidR="005F7E04" w:rsidRPr="005F7E04" w:rsidRDefault="005F7E04" w:rsidP="005F7E04">
            <w:pPr>
              <w:spacing w:after="0" w:line="240" w:lineRule="auto"/>
              <w:jc w:val="center"/>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10,8</w:t>
            </w:r>
          </w:p>
        </w:tc>
      </w:tr>
      <w:tr w:rsidR="005F7E04" w:rsidRPr="005F7E04" w:rsidTr="005F7E04">
        <w:trPr>
          <w:jc w:val="center"/>
        </w:trPr>
        <w:tc>
          <w:tcPr>
            <w:tcW w:w="1843" w:type="dxa"/>
            <w:vAlign w:val="center"/>
          </w:tcPr>
          <w:p w:rsidR="005F7E04" w:rsidRPr="005F7E04" w:rsidRDefault="005F7E04" w:rsidP="005F7E04">
            <w:pPr>
              <w:spacing w:after="0" w:line="240" w:lineRule="auto"/>
              <w:jc w:val="center"/>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Кошти від платних послуг</w:t>
            </w:r>
          </w:p>
        </w:tc>
        <w:tc>
          <w:tcPr>
            <w:tcW w:w="1424" w:type="dxa"/>
            <w:vAlign w:val="center"/>
          </w:tcPr>
          <w:p w:rsidR="005F7E04" w:rsidRPr="005F7E04" w:rsidRDefault="005F7E04" w:rsidP="005F7E04">
            <w:pPr>
              <w:spacing w:after="0" w:line="240" w:lineRule="auto"/>
              <w:jc w:val="right"/>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6 881,3</w:t>
            </w:r>
          </w:p>
        </w:tc>
        <w:tc>
          <w:tcPr>
            <w:tcW w:w="1553" w:type="dxa"/>
            <w:vAlign w:val="center"/>
          </w:tcPr>
          <w:p w:rsidR="005F7E04" w:rsidRPr="005F7E04" w:rsidRDefault="005F7E04" w:rsidP="005F7E04">
            <w:pPr>
              <w:spacing w:after="0" w:line="240" w:lineRule="auto"/>
              <w:jc w:val="center"/>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2,4</w:t>
            </w:r>
          </w:p>
        </w:tc>
        <w:tc>
          <w:tcPr>
            <w:tcW w:w="1447" w:type="dxa"/>
            <w:vAlign w:val="center"/>
          </w:tcPr>
          <w:p w:rsidR="005F7E04" w:rsidRPr="005F7E04" w:rsidRDefault="005F7E04" w:rsidP="005F7E04">
            <w:pPr>
              <w:spacing w:after="0" w:line="240" w:lineRule="auto"/>
              <w:jc w:val="right"/>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9 532,0</w:t>
            </w:r>
          </w:p>
        </w:tc>
        <w:tc>
          <w:tcPr>
            <w:tcW w:w="1526" w:type="dxa"/>
            <w:vAlign w:val="center"/>
          </w:tcPr>
          <w:p w:rsidR="005F7E04" w:rsidRPr="005F7E04" w:rsidRDefault="005F7E04" w:rsidP="005F7E04">
            <w:pPr>
              <w:spacing w:after="0" w:line="240" w:lineRule="auto"/>
              <w:jc w:val="center"/>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3,3</w:t>
            </w:r>
          </w:p>
        </w:tc>
        <w:tc>
          <w:tcPr>
            <w:tcW w:w="1336" w:type="dxa"/>
            <w:vAlign w:val="center"/>
          </w:tcPr>
          <w:p w:rsidR="005F7E04" w:rsidRPr="005F7E04" w:rsidRDefault="005F7E04" w:rsidP="005F7E04">
            <w:pPr>
              <w:spacing w:after="0" w:line="240" w:lineRule="auto"/>
              <w:jc w:val="right"/>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8 120,4</w:t>
            </w:r>
          </w:p>
        </w:tc>
        <w:tc>
          <w:tcPr>
            <w:tcW w:w="1173" w:type="dxa"/>
            <w:vAlign w:val="center"/>
          </w:tcPr>
          <w:p w:rsidR="005F7E04" w:rsidRPr="005F7E04" w:rsidRDefault="005F7E04" w:rsidP="005F7E04">
            <w:pPr>
              <w:spacing w:after="0" w:line="240" w:lineRule="auto"/>
              <w:jc w:val="center"/>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2,6</w:t>
            </w:r>
          </w:p>
        </w:tc>
      </w:tr>
      <w:tr w:rsidR="005F7E04" w:rsidRPr="005F7E04" w:rsidTr="005F7E04">
        <w:trPr>
          <w:jc w:val="center"/>
        </w:trPr>
        <w:tc>
          <w:tcPr>
            <w:tcW w:w="1843" w:type="dxa"/>
            <w:vAlign w:val="center"/>
          </w:tcPr>
          <w:p w:rsidR="005F7E04" w:rsidRPr="005F7E04" w:rsidRDefault="005F7E04" w:rsidP="005F7E04">
            <w:pPr>
              <w:spacing w:after="0" w:line="240" w:lineRule="auto"/>
              <w:jc w:val="center"/>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Власні надходження</w:t>
            </w:r>
          </w:p>
          <w:p w:rsidR="005F7E04" w:rsidRPr="005F7E04" w:rsidRDefault="005F7E04" w:rsidP="005F7E04">
            <w:pPr>
              <w:spacing w:after="0" w:line="240" w:lineRule="auto"/>
              <w:jc w:val="center"/>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 xml:space="preserve"> (в т.ч. благодійна допомога)</w:t>
            </w:r>
          </w:p>
        </w:tc>
        <w:tc>
          <w:tcPr>
            <w:tcW w:w="1424" w:type="dxa"/>
            <w:vAlign w:val="center"/>
          </w:tcPr>
          <w:p w:rsidR="005F7E04" w:rsidRPr="005F7E04" w:rsidRDefault="005F7E04" w:rsidP="005F7E04">
            <w:pPr>
              <w:spacing w:after="0" w:line="240" w:lineRule="auto"/>
              <w:jc w:val="right"/>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32 451,1</w:t>
            </w:r>
          </w:p>
        </w:tc>
        <w:tc>
          <w:tcPr>
            <w:tcW w:w="1553" w:type="dxa"/>
            <w:vAlign w:val="center"/>
          </w:tcPr>
          <w:p w:rsidR="005F7E04" w:rsidRPr="005F7E04" w:rsidRDefault="005F7E04" w:rsidP="005F7E04">
            <w:pPr>
              <w:spacing w:after="0" w:line="240" w:lineRule="auto"/>
              <w:jc w:val="center"/>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11,5</w:t>
            </w:r>
          </w:p>
        </w:tc>
        <w:tc>
          <w:tcPr>
            <w:tcW w:w="1447" w:type="dxa"/>
            <w:vAlign w:val="center"/>
          </w:tcPr>
          <w:p w:rsidR="005F7E04" w:rsidRPr="005F7E04" w:rsidRDefault="005F7E04" w:rsidP="005F7E04">
            <w:pPr>
              <w:spacing w:after="0" w:line="240" w:lineRule="auto"/>
              <w:jc w:val="right"/>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15 109,9</w:t>
            </w:r>
          </w:p>
        </w:tc>
        <w:tc>
          <w:tcPr>
            <w:tcW w:w="1526" w:type="dxa"/>
            <w:vAlign w:val="center"/>
          </w:tcPr>
          <w:p w:rsidR="005F7E04" w:rsidRPr="005F7E04" w:rsidRDefault="005F7E04" w:rsidP="005F7E04">
            <w:pPr>
              <w:spacing w:after="0" w:line="240" w:lineRule="auto"/>
              <w:jc w:val="center"/>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5,3</w:t>
            </w:r>
          </w:p>
        </w:tc>
        <w:tc>
          <w:tcPr>
            <w:tcW w:w="1336" w:type="dxa"/>
            <w:vAlign w:val="center"/>
          </w:tcPr>
          <w:p w:rsidR="005F7E04" w:rsidRPr="005F7E04" w:rsidRDefault="005F7E04" w:rsidP="005F7E04">
            <w:pPr>
              <w:spacing w:after="0" w:line="240" w:lineRule="auto"/>
              <w:jc w:val="right"/>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28 662,4</w:t>
            </w:r>
          </w:p>
        </w:tc>
        <w:tc>
          <w:tcPr>
            <w:tcW w:w="1173" w:type="dxa"/>
            <w:vAlign w:val="center"/>
          </w:tcPr>
          <w:p w:rsidR="005F7E04" w:rsidRPr="005F7E04" w:rsidRDefault="005F7E04" w:rsidP="005F7E04">
            <w:pPr>
              <w:spacing w:after="0" w:line="240" w:lineRule="auto"/>
              <w:jc w:val="center"/>
              <w:rPr>
                <w:rFonts w:ascii="Times New Roman" w:eastAsia="Times New Roman" w:hAnsi="Times New Roman"/>
                <w:i/>
                <w:sz w:val="28"/>
                <w:szCs w:val="28"/>
                <w:lang w:val="uk-UA" w:eastAsia="en-US"/>
              </w:rPr>
            </w:pPr>
            <w:r w:rsidRPr="005F7E04">
              <w:rPr>
                <w:rFonts w:ascii="Times New Roman" w:eastAsia="Times New Roman" w:hAnsi="Times New Roman"/>
                <w:i/>
                <w:sz w:val="28"/>
                <w:szCs w:val="28"/>
                <w:lang w:val="uk-UA" w:eastAsia="en-US"/>
              </w:rPr>
              <w:t>9,0</w:t>
            </w:r>
          </w:p>
        </w:tc>
      </w:tr>
    </w:tbl>
    <w:p w:rsidR="005F7E04" w:rsidRPr="005F7E04" w:rsidRDefault="005F7E04" w:rsidP="005F7E04">
      <w:pPr>
        <w:spacing w:after="0" w:line="240" w:lineRule="auto"/>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 xml:space="preserve">  З кожним роком зростають доходи за надані медичні послуги по ПМГ завдяки збільшенню переліку пакетів та збільшенню об</w:t>
      </w:r>
      <w:r w:rsidRPr="005F7E04">
        <w:rPr>
          <w:rFonts w:ascii="Times New Roman" w:eastAsia="Times New Roman" w:hAnsi="Times New Roman" w:cs="Times New Roman"/>
          <w:sz w:val="28"/>
          <w:szCs w:val="28"/>
          <w:lang w:eastAsia="en-US"/>
        </w:rPr>
        <w:t>’</w:t>
      </w:r>
      <w:r w:rsidRPr="005F7E04">
        <w:rPr>
          <w:rFonts w:ascii="Times New Roman" w:eastAsia="Times New Roman" w:hAnsi="Times New Roman" w:cs="Times New Roman"/>
          <w:sz w:val="28"/>
          <w:szCs w:val="28"/>
          <w:lang w:val="uk-UA" w:eastAsia="en-US"/>
        </w:rPr>
        <w:t>єму надання медичної допомоги. Значну суму по власним надходженням займає благодійна допомога та гуманітарна допомога у вигляді: медикаментів, виробів медичного призначення, засобів для реабілітації, багатофункціональних ліжок, продуктів харчування, медичного обладнання, альтернативних джерел електроенергії (генератори, сонячні панелі) та інше.</w:t>
      </w:r>
    </w:p>
    <w:p w:rsidR="005F7E04" w:rsidRPr="005F7E04" w:rsidRDefault="005F7E04" w:rsidP="005F7E04">
      <w:pPr>
        <w:spacing w:after="0" w:line="240" w:lineRule="auto"/>
        <w:jc w:val="center"/>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b/>
          <w:sz w:val="28"/>
          <w:szCs w:val="28"/>
        </w:rPr>
        <w:t>3</w:t>
      </w:r>
      <w:r w:rsidRPr="005F7E04">
        <w:rPr>
          <w:rFonts w:ascii="Times New Roman" w:eastAsia="Times New Roman" w:hAnsi="Times New Roman" w:cs="Times New Roman"/>
          <w:b/>
          <w:sz w:val="28"/>
          <w:szCs w:val="28"/>
          <w:lang w:val="uk-UA"/>
        </w:rPr>
        <w:t>.</w:t>
      </w:r>
      <w:r w:rsidRPr="005F7E04">
        <w:rPr>
          <w:rFonts w:ascii="Times New Roman" w:eastAsia="Times New Roman" w:hAnsi="Times New Roman" w:cs="Times New Roman"/>
          <w:b/>
          <w:sz w:val="28"/>
          <w:szCs w:val="28"/>
        </w:rPr>
        <w:t>2</w:t>
      </w:r>
      <w:r w:rsidRPr="005F7E04">
        <w:rPr>
          <w:rFonts w:ascii="Times New Roman" w:eastAsia="Times New Roman" w:hAnsi="Times New Roman" w:cs="Times New Roman"/>
          <w:b/>
          <w:sz w:val="28"/>
          <w:szCs w:val="28"/>
          <w:lang w:val="uk-UA"/>
        </w:rPr>
        <w:t>. Аналіз реалізації програми медичних гарантій</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eastAsia="en-US"/>
        </w:rPr>
      </w:pPr>
    </w:p>
    <w:tbl>
      <w:tblPr>
        <w:tblStyle w:val="a8"/>
        <w:tblW w:w="9805" w:type="dxa"/>
        <w:jc w:val="center"/>
        <w:tblLook w:val="04A0" w:firstRow="1" w:lastRow="0" w:firstColumn="1" w:lastColumn="0" w:noHBand="0" w:noVBand="1"/>
      </w:tblPr>
      <w:tblGrid>
        <w:gridCol w:w="7948"/>
        <w:gridCol w:w="1857"/>
      </w:tblGrid>
      <w:tr w:rsidR="005F7E04" w:rsidRPr="005F7E04" w:rsidTr="005F7E04">
        <w:trPr>
          <w:trHeight w:val="417"/>
          <w:jc w:val="center"/>
        </w:trPr>
        <w:tc>
          <w:tcPr>
            <w:tcW w:w="8193" w:type="dxa"/>
            <w:vAlign w:val="center"/>
          </w:tcPr>
          <w:p w:rsidR="005F7E04" w:rsidRPr="005F7E04" w:rsidRDefault="005F7E04" w:rsidP="005F7E04">
            <w:pPr>
              <w:spacing w:after="0" w:line="240" w:lineRule="auto"/>
              <w:jc w:val="center"/>
              <w:rPr>
                <w:rFonts w:ascii="Times New Roman" w:eastAsia="Times New Roman" w:hAnsi="Times New Roman"/>
                <w:b/>
                <w:sz w:val="28"/>
                <w:szCs w:val="28"/>
                <w:lang w:val="uk-UA" w:eastAsia="en-US"/>
              </w:rPr>
            </w:pPr>
            <w:r w:rsidRPr="005F7E04">
              <w:rPr>
                <w:rFonts w:ascii="Times New Roman" w:eastAsia="Times New Roman" w:hAnsi="Times New Roman"/>
                <w:b/>
                <w:sz w:val="28"/>
                <w:szCs w:val="28"/>
                <w:lang w:val="uk-UA" w:eastAsia="en-US"/>
              </w:rPr>
              <w:t>Перелік пакетів медичних послуг</w:t>
            </w:r>
          </w:p>
        </w:tc>
        <w:tc>
          <w:tcPr>
            <w:tcW w:w="1612" w:type="dxa"/>
            <w:vAlign w:val="center"/>
          </w:tcPr>
          <w:p w:rsidR="005F7E04" w:rsidRPr="005F7E04" w:rsidRDefault="005F7E04" w:rsidP="005F7E04">
            <w:pPr>
              <w:spacing w:after="0" w:line="240" w:lineRule="auto"/>
              <w:jc w:val="center"/>
              <w:rPr>
                <w:rFonts w:ascii="Times New Roman" w:eastAsia="Times New Roman" w:hAnsi="Times New Roman"/>
                <w:b/>
                <w:sz w:val="28"/>
                <w:szCs w:val="28"/>
                <w:lang w:val="uk-UA" w:eastAsia="en-US"/>
              </w:rPr>
            </w:pPr>
            <w:r w:rsidRPr="005F7E04">
              <w:rPr>
                <w:rFonts w:ascii="Times New Roman" w:eastAsia="Times New Roman" w:hAnsi="Times New Roman"/>
                <w:b/>
                <w:sz w:val="28"/>
                <w:szCs w:val="28"/>
                <w:lang w:val="uk-UA" w:eastAsia="en-US"/>
              </w:rPr>
              <w:t>Запланована вартість на 2026 рік, тис.грн.</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lastRenderedPageBreak/>
              <w:t>Хірургічні операції дорослим та дітям у стаціонарних умовах</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34 326,6</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Times New Roman" w:hAnsi="Times New Roman"/>
                <w:sz w:val="28"/>
                <w:szCs w:val="28"/>
                <w:lang w:val="uk-UA" w:eastAsia="en-US"/>
              </w:rPr>
              <w:t>Стаціонарна допомога дорослим та дітям без проведення хірургічних операцій</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71 843,1</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 xml:space="preserve">Медична допомога при гострому мозковому інсульті в стаціонарних умова </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11 074,7</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Times New Roman" w:hAnsi="Times New Roman"/>
                <w:sz w:val="28"/>
                <w:szCs w:val="28"/>
                <w:lang w:val="uk-UA" w:eastAsia="en-US"/>
              </w:rPr>
              <w:t>Медична допомога при пологах</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4 177,8</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Times New Roman" w:hAnsi="Times New Roman"/>
                <w:sz w:val="28"/>
                <w:szCs w:val="28"/>
                <w:lang w:val="uk-UA" w:eastAsia="en-US"/>
              </w:rPr>
              <w:t>Медична допомога дорослим та дітям в амбулаторних умовах</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59 268,3</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Мамографія</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543,0</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Гістероскопія</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86,2</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Times New Roman" w:hAnsi="Times New Roman"/>
                <w:sz w:val="28"/>
                <w:szCs w:val="28"/>
                <w:lang w:val="uk-UA" w:eastAsia="en-US"/>
              </w:rPr>
              <w:t>Езофагогастродуоденоскопія</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947,5</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Times New Roman" w:hAnsi="Times New Roman"/>
                <w:sz w:val="28"/>
                <w:szCs w:val="28"/>
                <w:lang w:val="uk-UA" w:eastAsia="en-US"/>
              </w:rPr>
              <w:t>Колоноскопія</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480,2</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Цистоскопія</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11,7</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Times New Roman" w:hAnsi="Times New Roman"/>
                <w:sz w:val="28"/>
                <w:szCs w:val="28"/>
                <w:lang w:val="uk-UA" w:eastAsia="en-US"/>
              </w:rPr>
              <w:t>Бронхоскопія</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0,0</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Хіміотерапевтичне лікування та супровід пацієнтів з онкологічними захворюваннями у стаціонарних та амбулаторних умовах</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0,0</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Діагностика, лікування та супровід осіб із ВІЛ ((та підозрою на ВІЛ</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994,1</w:t>
            </w:r>
          </w:p>
        </w:tc>
      </w:tr>
      <w:tr w:rsidR="005F7E04" w:rsidRPr="005F7E04" w:rsidTr="005F7E04">
        <w:trPr>
          <w:trHeight w:val="834"/>
          <w:jc w:val="center"/>
        </w:trPr>
        <w:tc>
          <w:tcPr>
            <w:tcW w:w="8193" w:type="dxa"/>
            <w:vAlign w:val="center"/>
          </w:tcPr>
          <w:p w:rsidR="005F7E04" w:rsidRPr="005F7E04" w:rsidRDefault="005F7E04" w:rsidP="005F7E04">
            <w:pPr>
              <w:spacing w:after="0" w:line="240" w:lineRule="auto"/>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Лікування осіб із психічними та поведінковими розладами внаслідок вживання опіоїдів із використанням препаратів замісної підтримувальної терапії</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323,1</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Стаціонарна паліативна медична допомога дорослим та дітям</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104,8</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Мобільна паліативна медична допомога дорослим та дітям</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69,3</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Ведення вагітності в амбулаторних умовах</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2 677,0</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Готовність до надання медичної допомоги в умовах поширення інфекційних захворювань, епідемій та інших надзвичайних ситуаціях</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4 839,0</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Хірургічні операції дорослим та дітям в умовах стаціонару одного дня</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21 222,5</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Забезпечення кадрового потенціалу системи охорони здоров'я шляхом організації надання медичної допомоги із залученням лікарів інтернів</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1 772,3</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Реабілітаційна допомога доросли і дітям у стаціонарних умовах</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9 821,2</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Реабілітаційна допомога доросли і дітям у амбулаторних умовах</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1 025,7</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Медичний огляд осіб, який організовується територіальними центрами комплектування та соціальної підтримки</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3 655,6</w:t>
            </w:r>
          </w:p>
        </w:tc>
      </w:tr>
      <w:tr w:rsidR="005F7E04" w:rsidRPr="005F7E04" w:rsidTr="005F7E04">
        <w:trPr>
          <w:trHeight w:val="207"/>
          <w:jc w:val="center"/>
        </w:trPr>
        <w:tc>
          <w:tcPr>
            <w:tcW w:w="8193" w:type="dxa"/>
            <w:vAlign w:val="center"/>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Психосоціальна та психіатрична допомога дорослим та дітям, що надається в центрах ментального (психічного) здоров'я мобільними мільтидисциплінарними командами та психіатрична допомога дорослим та дітям, що надається в центрах ментального (психічного) здоров'я та мобільними мультидисциплінарними командами</w:t>
            </w:r>
          </w:p>
        </w:tc>
        <w:tc>
          <w:tcPr>
            <w:tcW w:w="1612" w:type="dxa"/>
            <w:vAlign w:val="center"/>
          </w:tcPr>
          <w:p w:rsidR="005F7E04" w:rsidRPr="005F7E04" w:rsidRDefault="005F7E04" w:rsidP="005F7E04">
            <w:pPr>
              <w:spacing w:after="0" w:line="240" w:lineRule="auto"/>
              <w:jc w:val="right"/>
              <w:rPr>
                <w:rFonts w:ascii="Times New Roman" w:eastAsia="Times New Roman" w:hAnsi="Times New Roman"/>
                <w:sz w:val="28"/>
                <w:szCs w:val="28"/>
                <w:lang w:val="uk-UA" w:eastAsia="en-US"/>
              </w:rPr>
            </w:pPr>
            <w:r w:rsidRPr="005F7E04">
              <w:rPr>
                <w:rFonts w:ascii="Times New Roman" w:eastAsia="Times New Roman" w:hAnsi="Times New Roman"/>
                <w:sz w:val="28"/>
                <w:szCs w:val="28"/>
                <w:lang w:val="uk-UA" w:eastAsia="en-US"/>
              </w:rPr>
              <w:t>2 489,8</w:t>
            </w:r>
          </w:p>
        </w:tc>
      </w:tr>
      <w:tr w:rsidR="005F7E04" w:rsidRPr="005F7E04" w:rsidTr="005F7E04">
        <w:trPr>
          <w:trHeight w:val="584"/>
          <w:jc w:val="center"/>
        </w:trPr>
        <w:tc>
          <w:tcPr>
            <w:tcW w:w="8193" w:type="dxa"/>
            <w:vAlign w:val="center"/>
          </w:tcPr>
          <w:p w:rsidR="005F7E04" w:rsidRPr="005F7E04" w:rsidRDefault="005F7E04" w:rsidP="005F7E04">
            <w:pPr>
              <w:spacing w:after="0" w:line="240" w:lineRule="auto"/>
              <w:jc w:val="center"/>
              <w:rPr>
                <w:rFonts w:ascii="Times New Roman" w:eastAsia="Times New Roman" w:hAnsi="Times New Roman"/>
                <w:b/>
                <w:sz w:val="28"/>
                <w:szCs w:val="28"/>
                <w:lang w:val="uk-UA" w:eastAsia="en-US"/>
              </w:rPr>
            </w:pPr>
            <w:r w:rsidRPr="005F7E04">
              <w:rPr>
                <w:rFonts w:ascii="Times New Roman" w:eastAsia="Times New Roman" w:hAnsi="Times New Roman"/>
                <w:b/>
                <w:sz w:val="28"/>
                <w:szCs w:val="28"/>
                <w:lang w:val="uk-UA" w:eastAsia="en-US"/>
              </w:rPr>
              <w:lastRenderedPageBreak/>
              <w:t>ВСЬОГО:</w:t>
            </w:r>
          </w:p>
        </w:tc>
        <w:tc>
          <w:tcPr>
            <w:tcW w:w="1612" w:type="dxa"/>
            <w:vAlign w:val="center"/>
          </w:tcPr>
          <w:p w:rsidR="005F7E04" w:rsidRPr="005F7E04" w:rsidRDefault="005F7E04" w:rsidP="005F7E04">
            <w:pPr>
              <w:spacing w:after="0" w:line="240" w:lineRule="auto"/>
              <w:jc w:val="center"/>
              <w:rPr>
                <w:rFonts w:ascii="Times New Roman" w:eastAsia="Times New Roman" w:hAnsi="Times New Roman"/>
                <w:b/>
                <w:i/>
                <w:sz w:val="28"/>
                <w:szCs w:val="28"/>
                <w:lang w:val="uk-UA" w:eastAsia="en-US"/>
              </w:rPr>
            </w:pPr>
            <w:r w:rsidRPr="005F7E04">
              <w:rPr>
                <w:rFonts w:ascii="Times New Roman" w:eastAsia="Times New Roman" w:hAnsi="Times New Roman"/>
                <w:b/>
                <w:i/>
                <w:sz w:val="28"/>
                <w:szCs w:val="28"/>
                <w:lang w:val="uk-UA" w:eastAsia="en-US"/>
              </w:rPr>
              <w:t>231 753,7</w:t>
            </w:r>
          </w:p>
        </w:tc>
      </w:tr>
    </w:tbl>
    <w:p w:rsidR="005F7E04" w:rsidRPr="005F7E04" w:rsidRDefault="005F7E04" w:rsidP="005F7E04">
      <w:pPr>
        <w:spacing w:after="0" w:line="240" w:lineRule="auto"/>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Договір з НСЗУ заключено на три роки. Запланована сума коштів на 2026 рік по наданню</w:t>
      </w:r>
      <w:r w:rsidRPr="005F7E04">
        <w:rPr>
          <w:rFonts w:ascii="Times New Roman" w:eastAsia="Times New Roman" w:hAnsi="Times New Roman" w:cs="Times New Roman"/>
          <w:sz w:val="28"/>
          <w:szCs w:val="28"/>
          <w:lang w:val="uk-UA"/>
        </w:rPr>
        <w:t xml:space="preserve"> медичних послуг населенню за програмою медичних гарантій становить 231,8 млн.грн..</w:t>
      </w:r>
      <w:r w:rsidRPr="005F7E04">
        <w:rPr>
          <w:rFonts w:ascii="Times New Roman" w:eastAsia="Times New Roman" w:hAnsi="Times New Roman" w:cs="Times New Roman"/>
          <w:sz w:val="28"/>
          <w:szCs w:val="28"/>
          <w:lang w:val="uk-UA" w:eastAsia="en-US"/>
        </w:rPr>
        <w:t xml:space="preserve">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b/>
          <w:color w:val="FF0000"/>
          <w:sz w:val="28"/>
          <w:szCs w:val="28"/>
          <w:lang w:val="uk-UA" w:eastAsia="en-US"/>
        </w:rPr>
        <w:t xml:space="preserve">           </w:t>
      </w:r>
      <w:r w:rsidRPr="005F7E04">
        <w:rPr>
          <w:rFonts w:ascii="Times New Roman" w:eastAsia="Times New Roman" w:hAnsi="Times New Roman" w:cs="Times New Roman"/>
          <w:b/>
          <w:sz w:val="28"/>
          <w:szCs w:val="28"/>
          <w:lang w:val="uk-UA" w:eastAsia="en-US"/>
        </w:rPr>
        <w:t xml:space="preserve">3.3. </w:t>
      </w:r>
      <w:r w:rsidRPr="005F7E04">
        <w:rPr>
          <w:rFonts w:ascii="Times New Roman" w:eastAsia="Times New Roman" w:hAnsi="Times New Roman" w:cs="Times New Roman"/>
          <w:sz w:val="28"/>
          <w:szCs w:val="28"/>
          <w:lang w:val="uk-UA" w:eastAsia="en-US"/>
        </w:rPr>
        <w:t>Очікуваний обсяг коштів, що спрямований  на фінансування закладу за рахунок місцевих бюджетів на 2026 рік по програмі розвитку та фінансової підтримки КНП 23,8 млн. грн.</w:t>
      </w:r>
    </w:p>
    <w:p w:rsidR="005F7E04" w:rsidRPr="005F7E04" w:rsidRDefault="005F7E04" w:rsidP="005F7E04">
      <w:pPr>
        <w:spacing w:after="0" w:line="240" w:lineRule="auto"/>
        <w:jc w:val="both"/>
        <w:rPr>
          <w:rFonts w:ascii="Times New Roman" w:eastAsia="Times New Roman" w:hAnsi="Times New Roman" w:cs="Times New Roman"/>
          <w:b/>
          <w:sz w:val="28"/>
          <w:szCs w:val="28"/>
          <w:lang w:val="uk-UA" w:eastAsia="en-US"/>
        </w:rPr>
      </w:pPr>
      <w:r w:rsidRPr="005F7E04">
        <w:rPr>
          <w:rFonts w:ascii="Times New Roman" w:eastAsia="Times New Roman" w:hAnsi="Times New Roman" w:cs="Times New Roman"/>
          <w:sz w:val="28"/>
          <w:szCs w:val="28"/>
          <w:lang w:val="uk-UA" w:eastAsia="en-US"/>
        </w:rPr>
        <w:t xml:space="preserve">         </w:t>
      </w:r>
      <w:r w:rsidRPr="005F7E04">
        <w:rPr>
          <w:rFonts w:ascii="Times New Roman" w:eastAsia="Times New Roman" w:hAnsi="Times New Roman" w:cs="Times New Roman"/>
          <w:b/>
          <w:sz w:val="28"/>
          <w:szCs w:val="28"/>
          <w:lang w:val="uk-UA" w:eastAsia="en-US"/>
        </w:rPr>
        <w:t>3.4. Обґрунтування необхідності капітальних інвестицій у ЗОЗ.</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 xml:space="preserve">       Основні завдання на 2026-2028 роки:</w:t>
      </w:r>
    </w:p>
    <w:p w:rsidR="005F7E04" w:rsidRPr="005F7E04" w:rsidRDefault="005F7E04" w:rsidP="005F7E04">
      <w:pPr>
        <w:numPr>
          <w:ilvl w:val="0"/>
          <w:numId w:val="32"/>
        </w:numPr>
        <w:tabs>
          <w:tab w:val="left" w:pos="142"/>
          <w:tab w:val="left" w:pos="284"/>
        </w:tabs>
        <w:spacing w:after="0" w:line="240" w:lineRule="auto"/>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Завершення будівництва хірургічного корпусу. Дана новобудова сконцентрує проведення всіх хірургічних операцій в одному приміщенні, де буде сучасний операційний блок з 8 операційними, реанімаційне відділенням на 16 ліжок та хірургічне відділення. У хірургічному корпусі буде розташовано сучасне стерилізаційне відділення, кабінет МРТ та кабінет ангіографії.</w:t>
      </w:r>
    </w:p>
    <w:p w:rsidR="005F7E04" w:rsidRPr="005F7E04" w:rsidRDefault="005F7E04" w:rsidP="005F7E04">
      <w:pPr>
        <w:numPr>
          <w:ilvl w:val="0"/>
          <w:numId w:val="32"/>
        </w:numPr>
        <w:tabs>
          <w:tab w:val="left" w:pos="142"/>
          <w:tab w:val="left" w:pos="284"/>
        </w:tabs>
        <w:spacing w:after="0" w:line="240" w:lineRule="auto"/>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Виготовлення ПКД та будівництво реабілітаційного центру на 2 поверхи із стаціонарними ліжками, центром ментального здоров’я і амбулаторною реабілітацією.</w:t>
      </w:r>
    </w:p>
    <w:p w:rsidR="005F7E04" w:rsidRPr="005F7E04" w:rsidRDefault="005F7E04" w:rsidP="005F7E04">
      <w:pPr>
        <w:numPr>
          <w:ilvl w:val="0"/>
          <w:numId w:val="32"/>
        </w:numPr>
        <w:tabs>
          <w:tab w:val="left" w:pos="284"/>
        </w:tabs>
        <w:spacing w:after="0" w:line="240" w:lineRule="auto"/>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Протягом 2026-2028 років необхідно</w:t>
      </w:r>
    </w:p>
    <w:p w:rsidR="005F7E04" w:rsidRPr="005F7E04" w:rsidRDefault="005F7E04" w:rsidP="005F7E04">
      <w:pPr>
        <w:numPr>
          <w:ilvl w:val="0"/>
          <w:numId w:val="35"/>
        </w:numPr>
        <w:tabs>
          <w:tab w:val="left" w:pos="284"/>
        </w:tabs>
        <w:spacing w:after="0" w:line="240" w:lineRule="auto"/>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 xml:space="preserve">Придбати:  </w:t>
      </w:r>
    </w:p>
    <w:p w:rsidR="005F7E04" w:rsidRPr="005F7E04" w:rsidRDefault="005F7E04" w:rsidP="005F7E04">
      <w:pPr>
        <w:numPr>
          <w:ilvl w:val="0"/>
          <w:numId w:val="30"/>
        </w:numPr>
        <w:spacing w:after="0" w:line="240" w:lineRule="auto"/>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Ангіограф;</w:t>
      </w:r>
    </w:p>
    <w:p w:rsidR="005F7E04" w:rsidRPr="005F7E04" w:rsidRDefault="005F7E04" w:rsidP="005F7E04">
      <w:pPr>
        <w:numPr>
          <w:ilvl w:val="0"/>
          <w:numId w:val="30"/>
        </w:numPr>
        <w:spacing w:after="0" w:line="240" w:lineRule="auto"/>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МРТ;</w:t>
      </w:r>
    </w:p>
    <w:p w:rsidR="005F7E04" w:rsidRPr="005F7E04" w:rsidRDefault="005F7E04" w:rsidP="005F7E04">
      <w:pPr>
        <w:numPr>
          <w:ilvl w:val="0"/>
          <w:numId w:val="30"/>
        </w:numPr>
        <w:spacing w:after="0" w:line="240" w:lineRule="auto"/>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Пристрій для реабілітації ніг та рук;</w:t>
      </w:r>
    </w:p>
    <w:p w:rsidR="005F7E04" w:rsidRPr="005F7E04" w:rsidRDefault="005F7E04" w:rsidP="005F7E04">
      <w:pPr>
        <w:numPr>
          <w:ilvl w:val="0"/>
          <w:numId w:val="30"/>
        </w:numPr>
        <w:spacing w:after="0" w:line="240" w:lineRule="auto"/>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Багатопрофільний реабілітаційний комплекс КОЛІЗ трак 60Е;</w:t>
      </w:r>
    </w:p>
    <w:p w:rsidR="005F7E04" w:rsidRPr="005F7E04" w:rsidRDefault="005F7E04" w:rsidP="005F7E04">
      <w:pPr>
        <w:numPr>
          <w:ilvl w:val="0"/>
          <w:numId w:val="30"/>
        </w:numPr>
        <w:spacing w:after="0" w:line="240" w:lineRule="auto"/>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Роботизовану систему реабілітації.</w:t>
      </w:r>
    </w:p>
    <w:p w:rsidR="005F7E04" w:rsidRPr="005F7E04" w:rsidRDefault="005F7E04" w:rsidP="005F7E04">
      <w:pPr>
        <w:numPr>
          <w:ilvl w:val="0"/>
          <w:numId w:val="35"/>
        </w:numPr>
        <w:tabs>
          <w:tab w:val="left" w:pos="1701"/>
        </w:tabs>
        <w:spacing w:after="0" w:line="240" w:lineRule="auto"/>
        <w:ind w:left="1068" w:firstLine="350"/>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 xml:space="preserve">  Провести роботи:</w:t>
      </w:r>
    </w:p>
    <w:p w:rsidR="005F7E04" w:rsidRPr="005F7E04" w:rsidRDefault="005F7E04" w:rsidP="005F7E04">
      <w:pPr>
        <w:numPr>
          <w:ilvl w:val="0"/>
          <w:numId w:val="30"/>
        </w:numPr>
        <w:spacing w:after="0" w:line="240" w:lineRule="auto"/>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по ремонту споруди цивільного захисту (капітальний ремонт вентиляційної системи ПРУ №20816) поліклінічного корпусу №1;</w:t>
      </w:r>
    </w:p>
    <w:p w:rsidR="005F7E04" w:rsidRPr="005F7E04" w:rsidRDefault="005F7E04" w:rsidP="005F7E04">
      <w:pPr>
        <w:numPr>
          <w:ilvl w:val="0"/>
          <w:numId w:val="30"/>
        </w:numPr>
        <w:spacing w:after="0" w:line="240" w:lineRule="auto"/>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по капітальному ремонті з утеплення фасаду приміщення лікувального корпусу №2 із застосуванням теплореноваційних технологій;</w:t>
      </w:r>
    </w:p>
    <w:p w:rsidR="005F7E04" w:rsidRPr="005F7E04" w:rsidRDefault="005F7E04" w:rsidP="005F7E04">
      <w:pPr>
        <w:numPr>
          <w:ilvl w:val="0"/>
          <w:numId w:val="30"/>
        </w:numPr>
        <w:spacing w:after="0" w:line="240" w:lineRule="auto"/>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по капітальному ремонті офтальмологічного відділення у лікувальному корпусі №2;</w:t>
      </w:r>
    </w:p>
    <w:p w:rsidR="005F7E04" w:rsidRPr="005F7E04" w:rsidRDefault="005F7E04" w:rsidP="005F7E04">
      <w:pPr>
        <w:numPr>
          <w:ilvl w:val="0"/>
          <w:numId w:val="30"/>
        </w:numPr>
        <w:spacing w:after="0" w:line="240" w:lineRule="auto"/>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по капітальному ремонті вхідної групи і холу поліклінічного корпусу для створення КОЛ – центру.</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bCs/>
          <w:sz w:val="28"/>
          <w:szCs w:val="28"/>
          <w:lang w:val="uk-UA" w:eastAsia="en-US"/>
        </w:rPr>
        <w:t xml:space="preserve">  Забезпечення якісного медичного обслуговування шляхом закупівлі сучасного медичного обладнання до 2028 року дасть змогу отримати наступні результати: </w:t>
      </w:r>
    </w:p>
    <w:p w:rsidR="005F7E04" w:rsidRPr="005F7E04" w:rsidRDefault="005F7E04" w:rsidP="005F7E04">
      <w:pPr>
        <w:numPr>
          <w:ilvl w:val="0"/>
          <w:numId w:val="8"/>
        </w:numPr>
        <w:spacing w:after="0" w:line="240" w:lineRule="auto"/>
        <w:ind w:left="284" w:hanging="284"/>
        <w:jc w:val="both"/>
        <w:rPr>
          <w:rFonts w:ascii="Times New Roman" w:eastAsia="Times New Roman" w:hAnsi="Times New Roman" w:cs="Times New Roman"/>
          <w:bCs/>
          <w:sz w:val="28"/>
          <w:szCs w:val="28"/>
          <w:lang w:eastAsia="en-US"/>
        </w:rPr>
      </w:pPr>
      <w:r w:rsidRPr="005F7E04">
        <w:rPr>
          <w:rFonts w:ascii="Times New Roman" w:eastAsia="Times New Roman" w:hAnsi="Times New Roman" w:cs="Times New Roman"/>
          <w:bCs/>
          <w:sz w:val="28"/>
          <w:szCs w:val="28"/>
          <w:lang w:val="uk-UA" w:eastAsia="en-US"/>
        </w:rPr>
        <w:t>діагностика</w:t>
      </w:r>
      <w:r w:rsidRPr="005F7E04">
        <w:rPr>
          <w:rFonts w:ascii="Times New Roman" w:eastAsia="Times New Roman" w:hAnsi="Times New Roman" w:cs="Times New Roman"/>
          <w:bCs/>
          <w:sz w:val="28"/>
          <w:szCs w:val="28"/>
          <w:lang w:eastAsia="en-US"/>
        </w:rPr>
        <w:t xml:space="preserve"> та</w:t>
      </w:r>
      <w:r w:rsidRPr="005F7E04">
        <w:rPr>
          <w:rFonts w:ascii="Times New Roman" w:eastAsia="Times New Roman" w:hAnsi="Times New Roman" w:cs="Times New Roman"/>
          <w:bCs/>
          <w:sz w:val="28"/>
          <w:szCs w:val="28"/>
          <w:lang w:val="uk-UA" w:eastAsia="en-US"/>
        </w:rPr>
        <w:t xml:space="preserve"> лікування</w:t>
      </w:r>
      <w:r w:rsidRPr="005F7E04">
        <w:rPr>
          <w:rFonts w:ascii="Times New Roman" w:eastAsia="Times New Roman" w:hAnsi="Times New Roman" w:cs="Times New Roman"/>
          <w:bCs/>
          <w:sz w:val="28"/>
          <w:szCs w:val="28"/>
          <w:lang w:eastAsia="en-US"/>
        </w:rPr>
        <w:t xml:space="preserve"> хвороб на</w:t>
      </w:r>
      <w:r w:rsidRPr="005F7E04">
        <w:rPr>
          <w:rFonts w:ascii="Times New Roman" w:eastAsia="Times New Roman" w:hAnsi="Times New Roman" w:cs="Times New Roman"/>
          <w:bCs/>
          <w:sz w:val="28"/>
          <w:szCs w:val="28"/>
          <w:lang w:val="uk-UA" w:eastAsia="en-US"/>
        </w:rPr>
        <w:t xml:space="preserve"> ранніх</w:t>
      </w:r>
      <w:r w:rsidRPr="005F7E04">
        <w:rPr>
          <w:rFonts w:ascii="Times New Roman" w:eastAsia="Times New Roman" w:hAnsi="Times New Roman" w:cs="Times New Roman"/>
          <w:bCs/>
          <w:sz w:val="28"/>
          <w:szCs w:val="28"/>
          <w:lang w:eastAsia="en-US"/>
        </w:rPr>
        <w:t xml:space="preserve"> стадіях розвитку; </w:t>
      </w:r>
    </w:p>
    <w:p w:rsidR="005F7E04" w:rsidRPr="005F7E04" w:rsidRDefault="005F7E04" w:rsidP="005F7E04">
      <w:pPr>
        <w:numPr>
          <w:ilvl w:val="0"/>
          <w:numId w:val="8"/>
        </w:numPr>
        <w:spacing w:after="0" w:line="240" w:lineRule="auto"/>
        <w:ind w:left="284" w:hanging="284"/>
        <w:jc w:val="both"/>
        <w:rPr>
          <w:rFonts w:ascii="Times New Roman" w:eastAsia="Times New Roman" w:hAnsi="Times New Roman" w:cs="Times New Roman"/>
          <w:bCs/>
          <w:sz w:val="28"/>
          <w:szCs w:val="28"/>
          <w:lang w:eastAsia="en-US"/>
        </w:rPr>
      </w:pPr>
      <w:r w:rsidRPr="005F7E04">
        <w:rPr>
          <w:rFonts w:ascii="Times New Roman" w:eastAsia="Times New Roman" w:hAnsi="Times New Roman" w:cs="Times New Roman"/>
          <w:bCs/>
          <w:sz w:val="28"/>
          <w:szCs w:val="28"/>
          <w:lang w:val="uk-UA" w:eastAsia="en-US"/>
        </w:rPr>
        <w:t>зменшиться період лікування та реабілітації хворих,</w:t>
      </w:r>
      <w:r w:rsidRPr="005F7E04">
        <w:rPr>
          <w:rFonts w:ascii="Times New Roman" w:eastAsia="Times New Roman" w:hAnsi="Times New Roman" w:cs="Times New Roman"/>
          <w:sz w:val="28"/>
          <w:szCs w:val="28"/>
          <w:lang w:val="uk-UA" w:eastAsia="en-US"/>
        </w:rPr>
        <w:t xml:space="preserve"> </w:t>
      </w:r>
      <w:r w:rsidRPr="005F7E04">
        <w:rPr>
          <w:rFonts w:ascii="Times New Roman" w:eastAsia="Times New Roman" w:hAnsi="Times New Roman" w:cs="Times New Roman"/>
          <w:bCs/>
          <w:sz w:val="28"/>
          <w:szCs w:val="28"/>
          <w:lang w:val="uk-UA" w:eastAsia="en-US"/>
        </w:rPr>
        <w:t>кількість виходів на інвалідність;</w:t>
      </w:r>
    </w:p>
    <w:p w:rsidR="005F7E04" w:rsidRPr="005F7E04" w:rsidRDefault="005F7E04" w:rsidP="005F7E04">
      <w:pPr>
        <w:numPr>
          <w:ilvl w:val="0"/>
          <w:numId w:val="8"/>
        </w:numPr>
        <w:spacing w:after="0" w:line="240" w:lineRule="auto"/>
        <w:ind w:left="284" w:hanging="284"/>
        <w:jc w:val="both"/>
        <w:rPr>
          <w:rFonts w:ascii="Times New Roman" w:eastAsia="Times New Roman" w:hAnsi="Times New Roman" w:cs="Times New Roman"/>
          <w:bCs/>
          <w:sz w:val="28"/>
          <w:szCs w:val="28"/>
          <w:lang w:eastAsia="en-US"/>
        </w:rPr>
      </w:pPr>
      <w:r w:rsidRPr="005F7E04">
        <w:rPr>
          <w:rFonts w:ascii="Times New Roman" w:eastAsia="Times New Roman" w:hAnsi="Times New Roman" w:cs="Times New Roman"/>
          <w:bCs/>
          <w:sz w:val="28"/>
          <w:szCs w:val="28"/>
          <w:lang w:eastAsia="en-US"/>
        </w:rPr>
        <w:lastRenderedPageBreak/>
        <w:t xml:space="preserve">сприяння покращення показників здоров’я населення, зменшення питомої ваги випадків злоякісних новоутворень, зниження рівня захворюваності населення на хвороби органів кровообігу; </w:t>
      </w:r>
    </w:p>
    <w:p w:rsidR="005F7E04" w:rsidRPr="005F7E04" w:rsidRDefault="005F7E04" w:rsidP="005F7E04">
      <w:pPr>
        <w:numPr>
          <w:ilvl w:val="0"/>
          <w:numId w:val="8"/>
        </w:numPr>
        <w:spacing w:after="0" w:line="240" w:lineRule="auto"/>
        <w:ind w:left="284" w:hanging="284"/>
        <w:jc w:val="both"/>
        <w:rPr>
          <w:rFonts w:ascii="Times New Roman" w:eastAsia="Times New Roman" w:hAnsi="Times New Roman" w:cs="Times New Roman"/>
          <w:bCs/>
          <w:sz w:val="28"/>
          <w:szCs w:val="28"/>
          <w:lang w:eastAsia="en-US"/>
        </w:rPr>
      </w:pPr>
      <w:r w:rsidRPr="005F7E04">
        <w:rPr>
          <w:rFonts w:ascii="Times New Roman" w:eastAsia="Times New Roman" w:hAnsi="Times New Roman" w:cs="Times New Roman"/>
          <w:bCs/>
          <w:sz w:val="28"/>
          <w:szCs w:val="28"/>
          <w:lang w:eastAsia="en-US"/>
        </w:rPr>
        <w:t>забезпечити зниження рівня смертності від інсультів та інфарктів;</w:t>
      </w:r>
    </w:p>
    <w:p w:rsidR="005F7E04" w:rsidRPr="005F7E04" w:rsidRDefault="005F7E04" w:rsidP="005F7E04">
      <w:pPr>
        <w:numPr>
          <w:ilvl w:val="0"/>
          <w:numId w:val="8"/>
        </w:numPr>
        <w:spacing w:after="0" w:line="240" w:lineRule="auto"/>
        <w:ind w:left="284" w:hanging="284"/>
        <w:jc w:val="both"/>
        <w:rPr>
          <w:rFonts w:ascii="Times New Roman" w:eastAsia="Times New Roman" w:hAnsi="Times New Roman" w:cs="Times New Roman"/>
          <w:sz w:val="28"/>
          <w:szCs w:val="28"/>
          <w:lang w:eastAsia="en-US"/>
        </w:rPr>
      </w:pPr>
      <w:r w:rsidRPr="005F7E04">
        <w:rPr>
          <w:rFonts w:ascii="Times New Roman" w:eastAsia="Times New Roman" w:hAnsi="Times New Roman" w:cs="Times New Roman"/>
          <w:bCs/>
          <w:sz w:val="28"/>
          <w:szCs w:val="28"/>
          <w:lang w:eastAsia="en-US"/>
        </w:rPr>
        <w:t>лікування</w:t>
      </w:r>
      <w:r w:rsidRPr="005F7E04">
        <w:rPr>
          <w:rFonts w:ascii="Times New Roman" w:eastAsia="Times New Roman" w:hAnsi="Times New Roman" w:cs="Times New Roman"/>
          <w:sz w:val="28"/>
          <w:szCs w:val="28"/>
          <w:lang w:eastAsia="en-US"/>
        </w:rPr>
        <w:t xml:space="preserve"> сучасним обладнанням значно заощадить бюджетні кошти та кошти населення.</w:t>
      </w:r>
    </w:p>
    <w:p w:rsidR="005F7E04" w:rsidRPr="005F7E04" w:rsidRDefault="005F7E04" w:rsidP="005F7E04">
      <w:pPr>
        <w:spacing w:after="0" w:line="240" w:lineRule="auto"/>
        <w:jc w:val="both"/>
        <w:rPr>
          <w:rFonts w:ascii="Times New Roman" w:eastAsia="Times New Roman" w:hAnsi="Times New Roman" w:cs="Times New Roman"/>
          <w:b/>
          <w:sz w:val="28"/>
          <w:szCs w:val="28"/>
          <w:lang w:val="uk-UA" w:eastAsia="en-US"/>
        </w:rPr>
      </w:pPr>
    </w:p>
    <w:p w:rsidR="005F7E04" w:rsidRPr="005F7E04" w:rsidRDefault="005F7E04" w:rsidP="005F7E04">
      <w:pPr>
        <w:spacing w:after="0" w:line="240" w:lineRule="auto"/>
        <w:jc w:val="both"/>
        <w:rPr>
          <w:rFonts w:ascii="Times New Roman" w:eastAsia="Times New Roman" w:hAnsi="Times New Roman" w:cs="Times New Roman"/>
          <w:b/>
          <w:sz w:val="28"/>
          <w:szCs w:val="28"/>
          <w:lang w:val="uk-UA" w:eastAsia="en-US"/>
        </w:rPr>
      </w:pPr>
      <w:r w:rsidRPr="005F7E04">
        <w:rPr>
          <w:rFonts w:ascii="Times New Roman" w:eastAsia="Times New Roman" w:hAnsi="Times New Roman" w:cs="Times New Roman"/>
          <w:b/>
          <w:sz w:val="28"/>
          <w:szCs w:val="28"/>
          <w:lang w:val="uk-UA" w:eastAsia="en-US"/>
        </w:rPr>
        <w:t xml:space="preserve">         3.5. Впровадження платних послуг.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 xml:space="preserve">Для покращення фінансової стабільності лікарні, можливості проведення модернізації обладнання, підвищення кваліфікації персоналу, розширення спектру послуг для пацієнтів, що шукають додаткові варіанти лікування або діагностики, покращення якості обслуговування завдяки збільшеному фінансуванню у КНП «Звягельська бгатопрофільна лікарня» ЗМР розроблено Положення про перелік платних послуг, що надаються лікарнею, яке затверджено наказом генерального директора. Тарифи на платні медичні послуги оприлюднено на офіційному сайті лікарні. </w:t>
      </w:r>
    </w:p>
    <w:p w:rsidR="005F7E04" w:rsidRPr="005F7E04" w:rsidRDefault="005F7E04" w:rsidP="005F7E04">
      <w:pPr>
        <w:spacing w:after="0" w:line="240" w:lineRule="auto"/>
        <w:jc w:val="both"/>
        <w:rPr>
          <w:rFonts w:ascii="Times New Roman" w:eastAsia="Times New Roman" w:hAnsi="Times New Roman" w:cs="Times New Roman"/>
          <w:b/>
          <w:sz w:val="28"/>
          <w:szCs w:val="28"/>
          <w:lang w:val="uk-UA" w:eastAsia="en-US"/>
        </w:rPr>
      </w:pPr>
      <w:r w:rsidRPr="005F7E04">
        <w:rPr>
          <w:rFonts w:ascii="Times New Roman" w:eastAsia="Times New Roman" w:hAnsi="Times New Roman" w:cs="Times New Roman"/>
          <w:b/>
          <w:sz w:val="28"/>
          <w:szCs w:val="28"/>
          <w:lang w:val="uk-UA" w:eastAsia="en-US"/>
        </w:rPr>
        <w:t xml:space="preserve">         3.6. Оцінка рівня енергоспоживання будівель ЗОЗ та заходи щодо підвищення їх енергетичної ефективності.</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Основні дані по інфраструктурі лікарні: </w:t>
      </w:r>
    </w:p>
    <w:p w:rsidR="005F7E04" w:rsidRPr="005F7E04" w:rsidRDefault="005F7E04" w:rsidP="005F7E04">
      <w:pPr>
        <w:numPr>
          <w:ilvl w:val="0"/>
          <w:numId w:val="24"/>
        </w:numPr>
        <w:spacing w:after="0" w:line="240" w:lineRule="auto"/>
        <w:ind w:left="284" w:hanging="284"/>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загальна площа усіх приміщень – 20 545,5 кв.м, серед яких 18 447,3 кв.м (89,8 % усієї площі лікарні) – це медичні площі та 2 098,2 кв.м (10,2%) – немедичні;</w:t>
      </w:r>
    </w:p>
    <w:p w:rsidR="005F7E04" w:rsidRPr="005F7E04" w:rsidRDefault="005F7E04" w:rsidP="005F7E04">
      <w:pPr>
        <w:numPr>
          <w:ilvl w:val="0"/>
          <w:numId w:val="24"/>
        </w:numPr>
        <w:spacing w:after="0" w:line="240" w:lineRule="auto"/>
        <w:ind w:left="284" w:hanging="284"/>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лікарня має 6 корпусів де надається амбулаторна та стаціонарна медична допомога: </w:t>
      </w:r>
    </w:p>
    <w:p w:rsidR="005F7E04" w:rsidRPr="005F7E04" w:rsidRDefault="005F7E04" w:rsidP="005F7E04">
      <w:pPr>
        <w:numPr>
          <w:ilvl w:val="0"/>
          <w:numId w:val="29"/>
        </w:numPr>
        <w:spacing w:after="0" w:line="240" w:lineRule="auto"/>
        <w:contextualSpacing/>
        <w:jc w:val="both"/>
        <w:rPr>
          <w:rFonts w:ascii="Times New Roman" w:eastAsia="Times New Roman" w:hAnsi="Times New Roman" w:cs="Times New Roman"/>
          <w:color w:val="FF0000"/>
          <w:sz w:val="28"/>
          <w:szCs w:val="28"/>
          <w:lang w:val="uk-UA"/>
        </w:rPr>
      </w:pPr>
      <w:r w:rsidRPr="005F7E04">
        <w:rPr>
          <w:rFonts w:ascii="Times New Roman" w:eastAsia="Times New Roman" w:hAnsi="Times New Roman" w:cs="Times New Roman"/>
          <w:sz w:val="28"/>
          <w:szCs w:val="28"/>
          <w:lang w:val="uk-UA"/>
        </w:rPr>
        <w:t xml:space="preserve">п’ятиповерховий лікувальний корпус, де знаходяться більшість стаціонарних відділень; </w:t>
      </w:r>
    </w:p>
    <w:p w:rsidR="005F7E04" w:rsidRPr="005F7E04" w:rsidRDefault="005F7E04" w:rsidP="005F7E04">
      <w:pPr>
        <w:numPr>
          <w:ilvl w:val="0"/>
          <w:numId w:val="29"/>
        </w:numPr>
        <w:spacing w:after="0" w:line="240" w:lineRule="auto"/>
        <w:contextualSpacing/>
        <w:jc w:val="both"/>
        <w:rPr>
          <w:rFonts w:ascii="Times New Roman" w:eastAsia="Times New Roman" w:hAnsi="Times New Roman" w:cs="Times New Roman"/>
          <w:color w:val="FF0000"/>
          <w:sz w:val="28"/>
          <w:szCs w:val="28"/>
          <w:lang w:val="uk-UA"/>
        </w:rPr>
      </w:pPr>
      <w:r w:rsidRPr="005F7E04">
        <w:rPr>
          <w:rFonts w:ascii="Times New Roman" w:eastAsia="Times New Roman" w:hAnsi="Times New Roman" w:cs="Times New Roman"/>
          <w:sz w:val="28"/>
          <w:szCs w:val="28"/>
          <w:lang w:val="uk-UA"/>
        </w:rPr>
        <w:t xml:space="preserve">п’ятиповерховий поліклінічний корпус; </w:t>
      </w:r>
    </w:p>
    <w:p w:rsidR="005F7E04" w:rsidRPr="005F7E04" w:rsidRDefault="005F7E04" w:rsidP="005F7E04">
      <w:pPr>
        <w:numPr>
          <w:ilvl w:val="0"/>
          <w:numId w:val="29"/>
        </w:numPr>
        <w:spacing w:after="0" w:line="240" w:lineRule="auto"/>
        <w:contextualSpacing/>
        <w:jc w:val="both"/>
        <w:rPr>
          <w:rFonts w:ascii="Times New Roman" w:eastAsia="Times New Roman" w:hAnsi="Times New Roman" w:cs="Times New Roman"/>
          <w:color w:val="FF0000"/>
          <w:sz w:val="28"/>
          <w:szCs w:val="28"/>
          <w:lang w:val="uk-UA"/>
        </w:rPr>
      </w:pPr>
      <w:r w:rsidRPr="005F7E04">
        <w:rPr>
          <w:rFonts w:ascii="Times New Roman" w:eastAsia="Times New Roman" w:hAnsi="Times New Roman" w:cs="Times New Roman"/>
          <w:sz w:val="28"/>
          <w:szCs w:val="28"/>
          <w:lang w:val="uk-UA"/>
        </w:rPr>
        <w:t xml:space="preserve">двоповерхові корпуси, де розміщені: інфекційне відділення; пологове віддання, хірургічне відділення; </w:t>
      </w:r>
    </w:p>
    <w:p w:rsidR="005F7E04" w:rsidRPr="005F7E04" w:rsidRDefault="005F7E04" w:rsidP="005F7E04">
      <w:pPr>
        <w:numPr>
          <w:ilvl w:val="0"/>
          <w:numId w:val="29"/>
        </w:numPr>
        <w:spacing w:after="0" w:line="240" w:lineRule="auto"/>
        <w:contextualSpacing/>
        <w:jc w:val="both"/>
        <w:rPr>
          <w:rFonts w:ascii="Times New Roman" w:eastAsia="Times New Roman" w:hAnsi="Times New Roman" w:cs="Times New Roman"/>
          <w:color w:val="FF0000"/>
          <w:sz w:val="28"/>
          <w:szCs w:val="28"/>
          <w:lang w:val="uk-UA"/>
        </w:rPr>
      </w:pPr>
      <w:r w:rsidRPr="005F7E04">
        <w:rPr>
          <w:rFonts w:ascii="Times New Roman" w:eastAsia="Times New Roman" w:hAnsi="Times New Roman" w:cs="Times New Roman"/>
          <w:sz w:val="28"/>
          <w:szCs w:val="28"/>
          <w:lang w:val="uk-UA"/>
        </w:rPr>
        <w:t xml:space="preserve">двоповерховий травматологічний корпус, де розміщені травматологічне відділення та кабінети ВЛК; </w:t>
      </w:r>
    </w:p>
    <w:p w:rsidR="005F7E04" w:rsidRPr="005F7E04" w:rsidRDefault="005F7E04" w:rsidP="005F7E04">
      <w:pPr>
        <w:numPr>
          <w:ilvl w:val="0"/>
          <w:numId w:val="29"/>
        </w:numPr>
        <w:spacing w:after="0" w:line="240" w:lineRule="auto"/>
        <w:contextualSpacing/>
        <w:jc w:val="both"/>
        <w:rPr>
          <w:rFonts w:ascii="Times New Roman" w:eastAsia="Times New Roman" w:hAnsi="Times New Roman" w:cs="Times New Roman"/>
          <w:color w:val="FF0000"/>
          <w:sz w:val="28"/>
          <w:szCs w:val="28"/>
          <w:lang w:val="uk-UA"/>
        </w:rPr>
      </w:pPr>
      <w:r w:rsidRPr="005F7E04">
        <w:rPr>
          <w:rFonts w:ascii="Times New Roman" w:eastAsia="Times New Roman" w:hAnsi="Times New Roman" w:cs="Times New Roman"/>
          <w:sz w:val="28"/>
          <w:szCs w:val="28"/>
          <w:lang w:val="uk-UA"/>
        </w:rPr>
        <w:t>одноповерховий корпус: діагностичне відділення, наркологічне відділення, центр ментального здоров</w:t>
      </w:r>
      <w:r w:rsidRPr="005F7E04">
        <w:rPr>
          <w:rFonts w:ascii="Times New Roman" w:eastAsia="Times New Roman" w:hAnsi="Times New Roman" w:cs="Times New Roman"/>
          <w:sz w:val="28"/>
          <w:szCs w:val="28"/>
        </w:rPr>
        <w:t>’</w:t>
      </w:r>
      <w:r w:rsidRPr="005F7E04">
        <w:rPr>
          <w:rFonts w:ascii="Times New Roman" w:eastAsia="Times New Roman" w:hAnsi="Times New Roman" w:cs="Times New Roman"/>
          <w:sz w:val="28"/>
          <w:szCs w:val="28"/>
          <w:lang w:val="uk-UA"/>
        </w:rPr>
        <w:t xml:space="preserve">я та кабінет інфекційних захворювань; </w:t>
      </w:r>
    </w:p>
    <w:p w:rsidR="005F7E04" w:rsidRPr="005F7E04" w:rsidRDefault="005F7E04" w:rsidP="005F7E04">
      <w:pPr>
        <w:numPr>
          <w:ilvl w:val="0"/>
          <w:numId w:val="24"/>
        </w:numPr>
        <w:spacing w:after="0" w:line="240" w:lineRule="auto"/>
        <w:ind w:left="284" w:hanging="284"/>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частина площі лікарні здається в оренду;</w:t>
      </w:r>
    </w:p>
    <w:p w:rsidR="005F7E04" w:rsidRPr="005F7E04" w:rsidRDefault="005F7E04" w:rsidP="005F7E04">
      <w:pPr>
        <w:numPr>
          <w:ilvl w:val="0"/>
          <w:numId w:val="24"/>
        </w:numPr>
        <w:spacing w:after="0" w:line="240" w:lineRule="auto"/>
        <w:ind w:left="284" w:hanging="284"/>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rPr>
        <w:t>в лікарні  наявне централізоване опалення, водопостачання та водовідведення і електропостачання.</w:t>
      </w:r>
      <w:r w:rsidRPr="005F7E04">
        <w:rPr>
          <w:rFonts w:ascii="Times New Roman" w:eastAsia="Times New Roman" w:hAnsi="Times New Roman" w:cs="Times New Roman"/>
          <w:sz w:val="28"/>
          <w:szCs w:val="28"/>
          <w:lang w:val="uk-UA" w:eastAsia="en-US"/>
        </w:rPr>
        <w:t xml:space="preserve">    </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Протягом 2023-2025 років велика увага приділялась впровадженню в закладі енергозберігаючих заходів, а саме:</w:t>
      </w:r>
    </w:p>
    <w:p w:rsidR="005F7E04" w:rsidRPr="005F7E04" w:rsidRDefault="005F7E04" w:rsidP="005F7E04">
      <w:pPr>
        <w:numPr>
          <w:ilvl w:val="0"/>
          <w:numId w:val="22"/>
        </w:numPr>
        <w:spacing w:after="0" w:line="240" w:lineRule="auto"/>
        <w:ind w:left="284" w:hanging="284"/>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перехід на альтернативні джерела електроенергії – встановлено сонячну електростанцію на даху приміщення корпусу № 6</w:t>
      </w:r>
      <w:r w:rsidRPr="005F7E04">
        <w:rPr>
          <w:rFonts w:ascii="Times New Roman" w:eastAsia="Times New Roman" w:hAnsi="Times New Roman" w:cs="Times New Roman"/>
          <w:sz w:val="28"/>
          <w:szCs w:val="28"/>
          <w:lang w:val="uk-UA"/>
        </w:rPr>
        <w:t>;</w:t>
      </w:r>
    </w:p>
    <w:p w:rsidR="005F7E04" w:rsidRPr="005F7E04" w:rsidRDefault="005F7E04" w:rsidP="005F7E04">
      <w:pPr>
        <w:numPr>
          <w:ilvl w:val="0"/>
          <w:numId w:val="22"/>
        </w:numPr>
        <w:spacing w:after="0" w:line="240" w:lineRule="auto"/>
        <w:ind w:left="284" w:hanging="284"/>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посилений контроль споживання енергоносіїв;</w:t>
      </w:r>
    </w:p>
    <w:p w:rsidR="005F7E04" w:rsidRPr="005F7E04" w:rsidRDefault="005F7E04" w:rsidP="005F7E04">
      <w:pPr>
        <w:numPr>
          <w:ilvl w:val="0"/>
          <w:numId w:val="22"/>
        </w:numPr>
        <w:spacing w:after="0" w:line="240" w:lineRule="auto"/>
        <w:ind w:left="284" w:hanging="284"/>
        <w:contextualSpacing/>
        <w:jc w:val="both"/>
        <w:rPr>
          <w:rFonts w:ascii="Times New Roman" w:eastAsia="Times New Roman" w:hAnsi="Times New Roman" w:cs="Times New Roman"/>
          <w:sz w:val="28"/>
          <w:szCs w:val="28"/>
          <w:lang w:eastAsia="en-US"/>
        </w:rPr>
      </w:pPr>
      <w:r w:rsidRPr="005F7E04">
        <w:rPr>
          <w:rFonts w:ascii="Times New Roman" w:eastAsia="Times New Roman" w:hAnsi="Times New Roman" w:cs="Times New Roman"/>
          <w:sz w:val="28"/>
          <w:szCs w:val="28"/>
          <w:lang w:val="uk-UA" w:eastAsia="en-US"/>
        </w:rPr>
        <w:t>капітальний ремонт протирадіаційного укриття №20862 в лікувальному корпусі №2;</w:t>
      </w:r>
    </w:p>
    <w:p w:rsidR="005F7E04" w:rsidRPr="005F7E04" w:rsidRDefault="005F7E04" w:rsidP="005F7E04">
      <w:pPr>
        <w:numPr>
          <w:ilvl w:val="0"/>
          <w:numId w:val="22"/>
        </w:numPr>
        <w:spacing w:after="0" w:line="240" w:lineRule="auto"/>
        <w:ind w:left="284" w:hanging="284"/>
        <w:contextualSpacing/>
        <w:jc w:val="both"/>
        <w:rPr>
          <w:rFonts w:ascii="Times New Roman" w:eastAsia="Times New Roman" w:hAnsi="Times New Roman" w:cs="Times New Roman"/>
          <w:sz w:val="28"/>
          <w:szCs w:val="28"/>
          <w:lang w:eastAsia="en-US"/>
        </w:rPr>
      </w:pPr>
      <w:r w:rsidRPr="005F7E04">
        <w:rPr>
          <w:rFonts w:ascii="Times New Roman" w:eastAsia="Times New Roman" w:hAnsi="Times New Roman" w:cs="Times New Roman"/>
          <w:sz w:val="28"/>
          <w:szCs w:val="28"/>
          <w:lang w:val="uk-UA" w:eastAsia="en-US"/>
        </w:rPr>
        <w:lastRenderedPageBreak/>
        <w:t>капітальний ремонт (заміна) 3-х пасажирських ліфтів у поліклінічному та лікувальному корпусах;</w:t>
      </w:r>
    </w:p>
    <w:p w:rsidR="005F7E04" w:rsidRPr="005F7E04" w:rsidRDefault="005F7E04" w:rsidP="005F7E04">
      <w:pPr>
        <w:numPr>
          <w:ilvl w:val="0"/>
          <w:numId w:val="22"/>
        </w:numPr>
        <w:spacing w:after="0" w:line="240" w:lineRule="auto"/>
        <w:ind w:left="284" w:hanging="284"/>
        <w:contextualSpacing/>
        <w:jc w:val="both"/>
        <w:rPr>
          <w:rFonts w:ascii="Times New Roman" w:eastAsia="Times New Roman" w:hAnsi="Times New Roman" w:cs="Times New Roman"/>
          <w:sz w:val="28"/>
          <w:szCs w:val="28"/>
          <w:lang w:eastAsia="en-US"/>
        </w:rPr>
      </w:pPr>
      <w:r w:rsidRPr="005F7E04">
        <w:rPr>
          <w:rFonts w:ascii="Times New Roman" w:eastAsia="Times New Roman" w:hAnsi="Times New Roman" w:cs="Times New Roman"/>
          <w:sz w:val="28"/>
          <w:szCs w:val="28"/>
          <w:lang w:eastAsia="en-US"/>
        </w:rPr>
        <w:t>к</w:t>
      </w:r>
      <w:r w:rsidRPr="005F7E04">
        <w:rPr>
          <w:rFonts w:ascii="Times New Roman" w:eastAsia="Times New Roman" w:hAnsi="Times New Roman" w:cs="Times New Roman"/>
          <w:sz w:val="28"/>
          <w:szCs w:val="28"/>
          <w:lang w:val="uk-UA" w:eastAsia="en-US"/>
        </w:rPr>
        <w:t>апітальний ремонт частини приміщення 3 поверху у відділення відновного лікування в корпусі №2;</w:t>
      </w:r>
    </w:p>
    <w:p w:rsidR="005F7E04" w:rsidRPr="005F7E04" w:rsidRDefault="005F7E04" w:rsidP="005F7E04">
      <w:pPr>
        <w:numPr>
          <w:ilvl w:val="0"/>
          <w:numId w:val="22"/>
        </w:numPr>
        <w:spacing w:after="0" w:line="240" w:lineRule="auto"/>
        <w:ind w:left="284" w:hanging="284"/>
        <w:contextualSpacing/>
        <w:jc w:val="both"/>
        <w:rPr>
          <w:rFonts w:ascii="Times New Roman" w:eastAsia="Times New Roman" w:hAnsi="Times New Roman" w:cs="Times New Roman"/>
          <w:sz w:val="28"/>
          <w:szCs w:val="28"/>
          <w:lang w:eastAsia="en-US"/>
        </w:rPr>
      </w:pPr>
      <w:r w:rsidRPr="005F7E04">
        <w:rPr>
          <w:rFonts w:ascii="Times New Roman" w:eastAsia="Times New Roman" w:hAnsi="Times New Roman" w:cs="Times New Roman"/>
          <w:sz w:val="28"/>
          <w:szCs w:val="28"/>
          <w:lang w:val="uk-UA" w:eastAsia="en-US"/>
        </w:rPr>
        <w:t>капітальний ремонт теплової мережі у підвальному приміщенні пологового (хірургічного) відділення в корпусі №7;</w:t>
      </w:r>
    </w:p>
    <w:p w:rsidR="005F7E04" w:rsidRPr="005F7E04" w:rsidRDefault="005F7E04" w:rsidP="005F7E04">
      <w:pPr>
        <w:numPr>
          <w:ilvl w:val="0"/>
          <w:numId w:val="22"/>
        </w:numPr>
        <w:spacing w:after="0" w:line="240" w:lineRule="auto"/>
        <w:ind w:left="284" w:hanging="284"/>
        <w:contextualSpacing/>
        <w:jc w:val="both"/>
        <w:rPr>
          <w:rFonts w:ascii="Times New Roman" w:eastAsia="Times New Roman" w:hAnsi="Times New Roman" w:cs="Times New Roman"/>
          <w:sz w:val="28"/>
          <w:szCs w:val="28"/>
          <w:lang w:eastAsia="en-US"/>
        </w:rPr>
      </w:pPr>
      <w:r w:rsidRPr="005F7E04">
        <w:rPr>
          <w:rFonts w:ascii="Times New Roman" w:eastAsia="Times New Roman" w:hAnsi="Times New Roman" w:cs="Times New Roman"/>
          <w:sz w:val="28"/>
          <w:szCs w:val="28"/>
          <w:lang w:eastAsia="en-US"/>
        </w:rPr>
        <w:t>к</w:t>
      </w:r>
      <w:r w:rsidRPr="005F7E04">
        <w:rPr>
          <w:rFonts w:ascii="Times New Roman" w:eastAsia="Times New Roman" w:hAnsi="Times New Roman" w:cs="Times New Roman"/>
          <w:sz w:val="28"/>
          <w:szCs w:val="28"/>
          <w:lang w:val="uk-UA" w:eastAsia="en-US"/>
        </w:rPr>
        <w:t>апітальний ремонт частини приміщень операційного блоку (планової та ургетної операційних) хірургічного відділення в корпусі № 7;</w:t>
      </w:r>
    </w:p>
    <w:p w:rsidR="005F7E04" w:rsidRPr="005F7E04" w:rsidRDefault="005F7E04" w:rsidP="005F7E04">
      <w:pPr>
        <w:numPr>
          <w:ilvl w:val="0"/>
          <w:numId w:val="22"/>
        </w:numPr>
        <w:spacing w:after="0" w:line="240" w:lineRule="auto"/>
        <w:ind w:left="284" w:hanging="284"/>
        <w:contextualSpacing/>
        <w:jc w:val="both"/>
        <w:rPr>
          <w:rFonts w:ascii="Times New Roman" w:eastAsia="Times New Roman" w:hAnsi="Times New Roman" w:cs="Times New Roman"/>
          <w:sz w:val="28"/>
          <w:szCs w:val="28"/>
          <w:lang w:eastAsia="en-US"/>
        </w:rPr>
      </w:pPr>
      <w:r w:rsidRPr="005F7E04">
        <w:rPr>
          <w:rFonts w:ascii="Times New Roman" w:eastAsia="Times New Roman" w:hAnsi="Times New Roman" w:cs="Times New Roman"/>
          <w:sz w:val="28"/>
          <w:szCs w:val="28"/>
          <w:lang w:val="uk-UA" w:eastAsia="en-US"/>
        </w:rPr>
        <w:t>капітальний ремонт вантажних ліфтів у лікувальному корпусі;</w:t>
      </w:r>
    </w:p>
    <w:p w:rsidR="005F7E04" w:rsidRPr="005F7E04" w:rsidRDefault="005F7E04" w:rsidP="005F7E04">
      <w:pPr>
        <w:numPr>
          <w:ilvl w:val="0"/>
          <w:numId w:val="22"/>
        </w:numPr>
        <w:spacing w:after="0" w:line="240" w:lineRule="auto"/>
        <w:ind w:left="284" w:hanging="284"/>
        <w:contextualSpacing/>
        <w:jc w:val="both"/>
        <w:rPr>
          <w:rFonts w:ascii="Times New Roman" w:eastAsia="Times New Roman" w:hAnsi="Times New Roman" w:cs="Times New Roman"/>
          <w:sz w:val="28"/>
          <w:szCs w:val="28"/>
          <w:lang w:eastAsia="en-US"/>
        </w:rPr>
      </w:pPr>
      <w:r w:rsidRPr="005F7E04">
        <w:rPr>
          <w:rFonts w:ascii="Times New Roman" w:eastAsia="Times New Roman" w:hAnsi="Times New Roman" w:cs="Times New Roman"/>
          <w:sz w:val="28"/>
          <w:szCs w:val="28"/>
          <w:lang w:val="uk-UA" w:eastAsia="en-US"/>
        </w:rPr>
        <w:t xml:space="preserve">капітальний ремонт (усунення аварійної ситуації) системи водовідведення та вимощення навколо будівлі лікувального корпусу № 2. </w:t>
      </w:r>
    </w:p>
    <w:p w:rsidR="005F7E04" w:rsidRPr="005F7E04" w:rsidRDefault="005F7E04" w:rsidP="005F7E04">
      <w:pPr>
        <w:spacing w:after="0" w:line="240" w:lineRule="auto"/>
        <w:contextualSpacing/>
        <w:jc w:val="both"/>
        <w:rPr>
          <w:rFonts w:ascii="Times New Roman" w:eastAsia="Times New Roman" w:hAnsi="Times New Roman" w:cs="Times New Roman"/>
          <w:sz w:val="28"/>
          <w:szCs w:val="28"/>
          <w:lang w:val="uk-UA" w:eastAsia="en-US"/>
        </w:rPr>
      </w:pPr>
    </w:p>
    <w:p w:rsidR="005F7E04" w:rsidRPr="005F7E04" w:rsidRDefault="005F7E04" w:rsidP="005F7E04">
      <w:pPr>
        <w:spacing w:after="0" w:line="240" w:lineRule="auto"/>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 xml:space="preserve">     Важливим завданням на 2026-2028 роки є продовження заходів з енергозбереження, що дасть змогу заощадити кошти на енергоносії, а саме:</w:t>
      </w:r>
    </w:p>
    <w:p w:rsidR="005F7E04" w:rsidRPr="005F7E04" w:rsidRDefault="005F7E04" w:rsidP="005F7E04">
      <w:pPr>
        <w:numPr>
          <w:ilvl w:val="0"/>
          <w:numId w:val="23"/>
        </w:numPr>
        <w:spacing w:after="160" w:line="259" w:lineRule="auto"/>
        <w:ind w:left="284" w:hanging="284"/>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капітальний ремонт з впровадженням енергоефективних заходів фасаду будівлі лікувального корпусу №2;</w:t>
      </w:r>
    </w:p>
    <w:p w:rsidR="005F7E04" w:rsidRPr="005F7E04" w:rsidRDefault="005F7E04" w:rsidP="005F7E04">
      <w:pPr>
        <w:numPr>
          <w:ilvl w:val="0"/>
          <w:numId w:val="23"/>
        </w:numPr>
        <w:spacing w:after="160" w:line="259" w:lineRule="auto"/>
        <w:ind w:left="284" w:hanging="284"/>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 xml:space="preserve">перехід на альтернативні джерела електроенергії – встановлення сонячної електростанції на даху приміщення </w:t>
      </w:r>
      <w:r w:rsidRPr="005F7E04">
        <w:rPr>
          <w:rFonts w:ascii="Times New Roman" w:eastAsia="Times New Roman" w:hAnsi="Times New Roman" w:cs="Times New Roman"/>
          <w:sz w:val="28"/>
          <w:szCs w:val="28"/>
          <w:lang w:val="uk-UA"/>
        </w:rPr>
        <w:t>інфекційного корпусу;</w:t>
      </w:r>
    </w:p>
    <w:p w:rsidR="005F7E04" w:rsidRPr="005F7E04" w:rsidRDefault="005F7E04" w:rsidP="005F7E04">
      <w:pPr>
        <w:numPr>
          <w:ilvl w:val="0"/>
          <w:numId w:val="23"/>
        </w:numPr>
        <w:spacing w:after="160" w:line="259" w:lineRule="auto"/>
        <w:ind w:left="284" w:hanging="284"/>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заміна застарілого енергозатратного обладнання на енергоефективні аналоги;</w:t>
      </w:r>
    </w:p>
    <w:p w:rsidR="005F7E04" w:rsidRPr="005F7E04" w:rsidRDefault="005F7E04" w:rsidP="005F7E04">
      <w:pPr>
        <w:numPr>
          <w:ilvl w:val="0"/>
          <w:numId w:val="23"/>
        </w:numPr>
        <w:spacing w:after="160" w:line="259" w:lineRule="auto"/>
        <w:ind w:left="284" w:hanging="284"/>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заміна вхідних дверей на 2,3,4 поверхах лікувального корпусу запасних виходів;</w:t>
      </w:r>
    </w:p>
    <w:p w:rsidR="005F7E04" w:rsidRPr="005F7E04" w:rsidRDefault="005F7E04" w:rsidP="005F7E04">
      <w:pPr>
        <w:numPr>
          <w:ilvl w:val="0"/>
          <w:numId w:val="23"/>
        </w:numPr>
        <w:spacing w:after="160" w:line="259" w:lineRule="auto"/>
        <w:ind w:left="284" w:hanging="284"/>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капітальний ремонт</w:t>
      </w:r>
      <w:r w:rsidRPr="005F7E04">
        <w:rPr>
          <w:rFonts w:ascii="Times New Roman" w:eastAsia="Times New Roman" w:hAnsi="Times New Roman" w:cs="Times New Roman"/>
          <w:sz w:val="28"/>
          <w:szCs w:val="28"/>
          <w:lang w:eastAsia="en-US"/>
        </w:rPr>
        <w:t xml:space="preserve"> </w:t>
      </w:r>
      <w:r w:rsidRPr="005F7E04">
        <w:rPr>
          <w:rFonts w:ascii="Times New Roman" w:eastAsia="Times New Roman" w:hAnsi="Times New Roman" w:cs="Times New Roman"/>
          <w:sz w:val="28"/>
          <w:szCs w:val="28"/>
          <w:lang w:val="uk-UA" w:eastAsia="en-US"/>
        </w:rPr>
        <w:t>підлоги інфекційного відділення;</w:t>
      </w:r>
    </w:p>
    <w:p w:rsidR="005F7E04" w:rsidRPr="005F7E04" w:rsidRDefault="005F7E04" w:rsidP="005F7E04">
      <w:pPr>
        <w:numPr>
          <w:ilvl w:val="0"/>
          <w:numId w:val="22"/>
        </w:numPr>
        <w:spacing w:after="0" w:line="240" w:lineRule="auto"/>
        <w:ind w:left="284" w:hanging="284"/>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капітальний ремонт фасаду інфекційного відділення;</w:t>
      </w:r>
    </w:p>
    <w:p w:rsidR="005F7E04" w:rsidRPr="005F7E04" w:rsidRDefault="005F7E04" w:rsidP="005F7E04">
      <w:pPr>
        <w:numPr>
          <w:ilvl w:val="0"/>
          <w:numId w:val="22"/>
        </w:numPr>
        <w:spacing w:after="0" w:line="240" w:lineRule="auto"/>
        <w:ind w:left="284" w:hanging="284"/>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капітальний ремонт фасаду поліклінічного копусу</w:t>
      </w:r>
      <w:r w:rsidRPr="005F7E04">
        <w:rPr>
          <w:rFonts w:eastAsiaTheme="minorHAnsi"/>
          <w:lang w:val="uk-UA" w:eastAsia="en-US"/>
        </w:rPr>
        <w:t xml:space="preserve"> </w:t>
      </w:r>
      <w:r w:rsidRPr="005F7E04">
        <w:rPr>
          <w:rFonts w:ascii="Times New Roman" w:eastAsia="Times New Roman" w:hAnsi="Times New Roman" w:cs="Times New Roman"/>
          <w:sz w:val="28"/>
          <w:szCs w:val="28"/>
          <w:lang w:val="uk-UA" w:eastAsia="en-US"/>
        </w:rPr>
        <w:t>з впровадженням енергоефективних заходів фасаду будівлі лікувального корпусу;</w:t>
      </w:r>
    </w:p>
    <w:p w:rsidR="005F7E04" w:rsidRPr="005F7E04" w:rsidRDefault="005F7E04" w:rsidP="005F7E04">
      <w:pPr>
        <w:numPr>
          <w:ilvl w:val="0"/>
          <w:numId w:val="22"/>
        </w:numPr>
        <w:spacing w:after="0" w:line="240" w:lineRule="auto"/>
        <w:ind w:left="284" w:hanging="284"/>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капітальний ремонт офтальмологічного відділення.</w:t>
      </w:r>
    </w:p>
    <w:p w:rsidR="005F7E04" w:rsidRPr="005F7E04" w:rsidRDefault="005F7E04" w:rsidP="005F7E04">
      <w:pPr>
        <w:spacing w:after="0" w:line="240" w:lineRule="auto"/>
        <w:jc w:val="both"/>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 xml:space="preserve">   </w:t>
      </w: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І</w:t>
      </w:r>
      <w:r w:rsidRPr="005F7E04">
        <w:rPr>
          <w:rFonts w:ascii="Times New Roman" w:eastAsia="Times New Roman" w:hAnsi="Times New Roman" w:cs="Times New Roman"/>
          <w:b/>
          <w:sz w:val="28"/>
          <w:szCs w:val="28"/>
          <w:lang w:val="en-US"/>
        </w:rPr>
        <w:t>V</w:t>
      </w:r>
      <w:r w:rsidRPr="005F7E04">
        <w:rPr>
          <w:rFonts w:ascii="Times New Roman" w:eastAsia="Times New Roman" w:hAnsi="Times New Roman" w:cs="Times New Roman"/>
          <w:b/>
          <w:sz w:val="28"/>
          <w:szCs w:val="28"/>
          <w:lang w:val="uk-UA"/>
        </w:rPr>
        <w:t>. ПРОГРАМА УПРАВЛІННЯ</w:t>
      </w:r>
    </w:p>
    <w:p w:rsidR="005F7E04" w:rsidRPr="005F7E04" w:rsidRDefault="005F7E04" w:rsidP="005F7E04">
      <w:pPr>
        <w:spacing w:after="0" w:line="240" w:lineRule="auto"/>
        <w:jc w:val="center"/>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ЯКІСТЮ НАДАННЯ МЕДИЧНОЇ ДОПОМОГИ</w:t>
      </w:r>
    </w:p>
    <w:p w:rsidR="005F7E04" w:rsidRPr="005F7E04" w:rsidRDefault="005F7E04" w:rsidP="005F7E04">
      <w:pPr>
        <w:numPr>
          <w:ilvl w:val="0"/>
          <w:numId w:val="31"/>
        </w:numPr>
        <w:tabs>
          <w:tab w:val="left" w:pos="1134"/>
        </w:tabs>
        <w:spacing w:after="0" w:line="240" w:lineRule="auto"/>
        <w:contextualSpacing/>
        <w:jc w:val="both"/>
        <w:rPr>
          <w:rFonts w:ascii="Times New Roman" w:eastAsia="Times New Roman" w:hAnsi="Times New Roman" w:cs="Times New Roman"/>
          <w:sz w:val="28"/>
          <w:szCs w:val="28"/>
          <w:lang w:val="uk-UA" w:eastAsia="zh-CN"/>
        </w:rPr>
      </w:pPr>
      <w:r w:rsidRPr="005F7E04">
        <w:rPr>
          <w:rFonts w:ascii="Times New Roman" w:eastAsia="Times New Roman" w:hAnsi="Times New Roman" w:cs="Times New Roman"/>
          <w:b/>
          <w:sz w:val="28"/>
          <w:szCs w:val="28"/>
          <w:lang w:val="uk-UA"/>
        </w:rPr>
        <w:t>Впровадження критеріїв та індикаторів якості надання медичної допомоги.</w:t>
      </w:r>
    </w:p>
    <w:p w:rsidR="005F7E04" w:rsidRPr="005F7E04" w:rsidRDefault="005F7E04" w:rsidP="005F7E04">
      <w:pPr>
        <w:tabs>
          <w:tab w:val="left" w:pos="1134"/>
        </w:tabs>
        <w:spacing w:after="0" w:line="240" w:lineRule="auto"/>
        <w:jc w:val="both"/>
        <w:rPr>
          <w:rFonts w:ascii="Times New Roman" w:eastAsia="Calibri" w:hAnsi="Times New Roman" w:cs="Times New Roman"/>
          <w:sz w:val="28"/>
          <w:szCs w:val="28"/>
          <w:lang w:val="uk-UA" w:eastAsia="en-US"/>
        </w:rPr>
      </w:pPr>
      <w:r w:rsidRPr="005F7E04">
        <w:rPr>
          <w:rFonts w:ascii="Times New Roman" w:eastAsia="Times New Roman" w:hAnsi="Times New Roman" w:cs="Times New Roman"/>
          <w:sz w:val="28"/>
          <w:szCs w:val="28"/>
          <w:lang w:val="uk-UA" w:eastAsia="zh-CN"/>
        </w:rPr>
        <w:t xml:space="preserve">      Для забезпечення пацієнтів якісною медичною допомогою в КНП «Звягельська багатопрофільна лікарня» ЗМР розроблена та впроваджена система безперервного контролю якості медичної допомоги, спрямована на задоволення  потреб пацієнтів, підвищення ефективності діяльності закладу  та досягнення ліпших результатів при раціональному використанні наявних ресурсів. Затверджено Положення про систему  контролю якості медичної допомоги, індикатори структури, процесу та результативності із забезпечення якості медичної допомоги у закладі та у структурних підрозділах.</w:t>
      </w:r>
      <w:r w:rsidRPr="005F7E04">
        <w:rPr>
          <w:rFonts w:ascii="Times New Roman" w:eastAsia="Times New Roman" w:hAnsi="Times New Roman" w:cs="Times New Roman"/>
          <w:sz w:val="28"/>
          <w:szCs w:val="28"/>
          <w:lang w:val="uk-UA"/>
        </w:rPr>
        <w:t xml:space="preserve"> </w:t>
      </w:r>
      <w:r w:rsidRPr="005F7E04">
        <w:rPr>
          <w:rFonts w:ascii="Times New Roman" w:eastAsia="Calibri" w:hAnsi="Times New Roman" w:cs="Times New Roman"/>
          <w:sz w:val="28"/>
          <w:szCs w:val="28"/>
          <w:lang w:val="uk-UA" w:eastAsia="en-US"/>
        </w:rPr>
        <w:t xml:space="preserve">Програма управління якістю надання медичної допомоги населенню району згідно наказу МОЗ України від 28.12.2012р. №752, від «Про порядок контролю якості  медичної допомоги» проводиться за умовами: </w:t>
      </w:r>
    </w:p>
    <w:p w:rsidR="005F7E04" w:rsidRPr="005F7E04" w:rsidRDefault="005F7E04" w:rsidP="005F7E04">
      <w:pPr>
        <w:numPr>
          <w:ilvl w:val="0"/>
          <w:numId w:val="17"/>
        </w:numPr>
        <w:tabs>
          <w:tab w:val="left" w:pos="284"/>
        </w:tabs>
        <w:spacing w:after="0" w:line="240" w:lineRule="auto"/>
        <w:ind w:left="284" w:hanging="284"/>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lang w:val="uk-UA"/>
        </w:rPr>
        <w:t>дотримання</w:t>
      </w:r>
      <w:r w:rsidRPr="005F7E04">
        <w:rPr>
          <w:rFonts w:ascii="Times New Roman" w:eastAsia="Times New Roman" w:hAnsi="Times New Roman" w:cs="Times New Roman"/>
          <w:sz w:val="28"/>
          <w:szCs w:val="28"/>
        </w:rPr>
        <w:t xml:space="preserve"> </w:t>
      </w:r>
      <w:r w:rsidRPr="005F7E04">
        <w:rPr>
          <w:rFonts w:ascii="Times New Roman" w:eastAsia="Times New Roman" w:hAnsi="Times New Roman" w:cs="Times New Roman"/>
          <w:sz w:val="28"/>
          <w:szCs w:val="28"/>
          <w:lang w:val="uk-UA"/>
        </w:rPr>
        <w:t>протоколів</w:t>
      </w:r>
      <w:r w:rsidRPr="005F7E04">
        <w:rPr>
          <w:rFonts w:ascii="Times New Roman" w:eastAsia="Times New Roman" w:hAnsi="Times New Roman" w:cs="Times New Roman"/>
          <w:sz w:val="28"/>
          <w:szCs w:val="28"/>
        </w:rPr>
        <w:t xml:space="preserve"> </w:t>
      </w:r>
      <w:r w:rsidRPr="005F7E04">
        <w:rPr>
          <w:rFonts w:ascii="Times New Roman" w:eastAsia="Times New Roman" w:hAnsi="Times New Roman" w:cs="Times New Roman"/>
          <w:sz w:val="28"/>
          <w:szCs w:val="28"/>
          <w:lang w:val="uk-UA"/>
        </w:rPr>
        <w:t>діагностики</w:t>
      </w:r>
      <w:r w:rsidRPr="005F7E04">
        <w:rPr>
          <w:rFonts w:ascii="Times New Roman" w:eastAsia="Times New Roman" w:hAnsi="Times New Roman" w:cs="Times New Roman"/>
          <w:sz w:val="28"/>
          <w:szCs w:val="28"/>
        </w:rPr>
        <w:t xml:space="preserve"> та </w:t>
      </w:r>
      <w:r w:rsidRPr="005F7E04">
        <w:rPr>
          <w:rFonts w:ascii="Times New Roman" w:eastAsia="Times New Roman" w:hAnsi="Times New Roman" w:cs="Times New Roman"/>
          <w:sz w:val="28"/>
          <w:szCs w:val="28"/>
          <w:lang w:val="uk-UA"/>
        </w:rPr>
        <w:t>лікування</w:t>
      </w:r>
      <w:r w:rsidRPr="005F7E04">
        <w:rPr>
          <w:rFonts w:ascii="Times New Roman" w:eastAsia="Times New Roman" w:hAnsi="Times New Roman" w:cs="Times New Roman"/>
          <w:sz w:val="28"/>
          <w:szCs w:val="28"/>
        </w:rPr>
        <w:t>;</w:t>
      </w:r>
    </w:p>
    <w:p w:rsidR="005F7E04" w:rsidRPr="005F7E04" w:rsidRDefault="005F7E04" w:rsidP="005F7E04">
      <w:pPr>
        <w:numPr>
          <w:ilvl w:val="0"/>
          <w:numId w:val="17"/>
        </w:numPr>
        <w:tabs>
          <w:tab w:val="left" w:pos="284"/>
        </w:tabs>
        <w:spacing w:after="0" w:line="240" w:lineRule="auto"/>
        <w:ind w:left="284" w:hanging="284"/>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rPr>
        <w:lastRenderedPageBreak/>
        <w:t>пров</w:t>
      </w:r>
      <w:r w:rsidRPr="005F7E04">
        <w:rPr>
          <w:rFonts w:ascii="Times New Roman" w:eastAsia="Times New Roman" w:hAnsi="Times New Roman" w:cs="Times New Roman"/>
          <w:sz w:val="28"/>
          <w:szCs w:val="28"/>
          <w:lang w:val="uk-UA"/>
        </w:rPr>
        <w:t>едення</w:t>
      </w:r>
      <w:r w:rsidRPr="005F7E04">
        <w:rPr>
          <w:rFonts w:ascii="Times New Roman" w:eastAsia="Times New Roman" w:hAnsi="Times New Roman" w:cs="Times New Roman"/>
          <w:sz w:val="28"/>
          <w:szCs w:val="28"/>
        </w:rPr>
        <w:t xml:space="preserve"> аналіз</w:t>
      </w:r>
      <w:r w:rsidRPr="005F7E04">
        <w:rPr>
          <w:rFonts w:ascii="Times New Roman" w:eastAsia="Times New Roman" w:hAnsi="Times New Roman" w:cs="Times New Roman"/>
          <w:sz w:val="28"/>
          <w:szCs w:val="28"/>
          <w:lang w:val="uk-UA"/>
        </w:rPr>
        <w:t>у</w:t>
      </w:r>
      <w:r w:rsidRPr="005F7E04">
        <w:rPr>
          <w:rFonts w:ascii="Times New Roman" w:eastAsia="Times New Roman" w:hAnsi="Times New Roman" w:cs="Times New Roman"/>
          <w:sz w:val="28"/>
          <w:szCs w:val="28"/>
        </w:rPr>
        <w:t xml:space="preserve"> оцінки якості медичної допомоги, самооцінк</w:t>
      </w:r>
      <w:r w:rsidRPr="005F7E04">
        <w:rPr>
          <w:rFonts w:ascii="Times New Roman" w:eastAsia="Times New Roman" w:hAnsi="Times New Roman" w:cs="Times New Roman"/>
          <w:sz w:val="28"/>
          <w:szCs w:val="28"/>
          <w:lang w:val="uk-UA"/>
        </w:rPr>
        <w:t>и</w:t>
      </w:r>
      <w:r w:rsidRPr="005F7E04">
        <w:rPr>
          <w:rFonts w:ascii="Times New Roman" w:eastAsia="Times New Roman" w:hAnsi="Times New Roman" w:cs="Times New Roman"/>
          <w:sz w:val="28"/>
          <w:szCs w:val="28"/>
        </w:rPr>
        <w:t xml:space="preserve"> лікарем та сестрою медичною;</w:t>
      </w:r>
    </w:p>
    <w:p w:rsidR="005F7E04" w:rsidRPr="005F7E04" w:rsidRDefault="005F7E04" w:rsidP="005F7E04">
      <w:pPr>
        <w:numPr>
          <w:ilvl w:val="0"/>
          <w:numId w:val="17"/>
        </w:numPr>
        <w:tabs>
          <w:tab w:val="left" w:pos="284"/>
        </w:tabs>
        <w:spacing w:after="0" w:line="240" w:lineRule="auto"/>
        <w:ind w:left="284" w:hanging="284"/>
        <w:contextualSpacing/>
        <w:jc w:val="both"/>
        <w:rPr>
          <w:rFonts w:ascii="Times New Roman" w:eastAsia="Times New Roman" w:hAnsi="Times New Roman" w:cs="Times New Roman"/>
          <w:sz w:val="28"/>
          <w:szCs w:val="28"/>
          <w:lang w:val="sma-NO"/>
        </w:rPr>
      </w:pPr>
      <w:r w:rsidRPr="005F7E04">
        <w:rPr>
          <w:rFonts w:ascii="Times New Roman" w:eastAsia="Times New Roman" w:hAnsi="Times New Roman" w:cs="Times New Roman"/>
          <w:sz w:val="28"/>
          <w:szCs w:val="28"/>
        </w:rPr>
        <w:t>аналізу безпеки медичного застосування лікарських засобів;</w:t>
      </w:r>
    </w:p>
    <w:p w:rsidR="005F7E04" w:rsidRPr="005F7E04" w:rsidRDefault="005F7E04" w:rsidP="005F7E04">
      <w:pPr>
        <w:numPr>
          <w:ilvl w:val="0"/>
          <w:numId w:val="17"/>
        </w:numPr>
        <w:tabs>
          <w:tab w:val="left" w:pos="284"/>
        </w:tabs>
        <w:spacing w:after="0" w:line="240"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sma-NO"/>
        </w:rPr>
        <w:t>аналізу</w:t>
      </w:r>
      <w:r w:rsidRPr="005F7E04">
        <w:rPr>
          <w:rFonts w:ascii="Times New Roman" w:eastAsia="Times New Roman" w:hAnsi="Times New Roman" w:cs="Times New Roman"/>
          <w:sz w:val="28"/>
          <w:szCs w:val="28"/>
          <w:lang w:val="uk-UA"/>
        </w:rPr>
        <w:t xml:space="preserve"> розбіжності діагнозів</w:t>
      </w:r>
      <w:r w:rsidRPr="005F7E04">
        <w:rPr>
          <w:rFonts w:ascii="Times New Roman" w:eastAsia="Times New Roman" w:hAnsi="Times New Roman" w:cs="Times New Roman"/>
          <w:sz w:val="28"/>
          <w:szCs w:val="28"/>
        </w:rPr>
        <w:t xml:space="preserve"> при</w:t>
      </w:r>
      <w:r w:rsidRPr="005F7E04">
        <w:rPr>
          <w:rFonts w:ascii="Times New Roman" w:eastAsia="Times New Roman" w:hAnsi="Times New Roman" w:cs="Times New Roman"/>
          <w:sz w:val="28"/>
          <w:szCs w:val="28"/>
          <w:lang w:val="uk-UA"/>
        </w:rPr>
        <w:t xml:space="preserve"> поступленні хворих</w:t>
      </w:r>
      <w:r w:rsidRPr="005F7E04">
        <w:rPr>
          <w:rFonts w:ascii="Times New Roman" w:eastAsia="Times New Roman" w:hAnsi="Times New Roman" w:cs="Times New Roman"/>
          <w:sz w:val="28"/>
          <w:szCs w:val="28"/>
        </w:rPr>
        <w:t>,</w:t>
      </w:r>
      <w:r w:rsidRPr="005F7E04">
        <w:rPr>
          <w:rFonts w:ascii="Times New Roman" w:eastAsia="Times New Roman" w:hAnsi="Times New Roman" w:cs="Times New Roman"/>
          <w:sz w:val="28"/>
          <w:szCs w:val="28"/>
          <w:lang w:val="uk-UA"/>
        </w:rPr>
        <w:t xml:space="preserve"> клінічного</w:t>
      </w:r>
      <w:r w:rsidRPr="005F7E04">
        <w:rPr>
          <w:rFonts w:ascii="Times New Roman" w:eastAsia="Times New Roman" w:hAnsi="Times New Roman" w:cs="Times New Roman"/>
          <w:sz w:val="28"/>
          <w:szCs w:val="28"/>
        </w:rPr>
        <w:t xml:space="preserve"> і</w:t>
      </w:r>
      <w:r w:rsidRPr="005F7E04">
        <w:rPr>
          <w:rFonts w:ascii="Times New Roman" w:eastAsia="Times New Roman" w:hAnsi="Times New Roman" w:cs="Times New Roman"/>
          <w:sz w:val="28"/>
          <w:szCs w:val="28"/>
          <w:lang w:val="uk-UA"/>
        </w:rPr>
        <w:t xml:space="preserve"> патологоанатомічного</w:t>
      </w:r>
      <w:r w:rsidRPr="005F7E04">
        <w:rPr>
          <w:rFonts w:ascii="Times New Roman" w:eastAsia="Times New Roman" w:hAnsi="Times New Roman" w:cs="Times New Roman"/>
          <w:sz w:val="28"/>
          <w:szCs w:val="28"/>
        </w:rPr>
        <w:t>;</w:t>
      </w:r>
    </w:p>
    <w:p w:rsidR="005F7E04" w:rsidRPr="005F7E04" w:rsidRDefault="005F7E04" w:rsidP="005F7E04">
      <w:pPr>
        <w:numPr>
          <w:ilvl w:val="0"/>
          <w:numId w:val="17"/>
        </w:numPr>
        <w:tabs>
          <w:tab w:val="left" w:pos="284"/>
        </w:tabs>
        <w:spacing w:after="0" w:line="240"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експертизи</w:t>
      </w:r>
      <w:r w:rsidRPr="005F7E04">
        <w:rPr>
          <w:rFonts w:ascii="Times New Roman" w:eastAsia="Times New Roman" w:hAnsi="Times New Roman" w:cs="Times New Roman"/>
          <w:sz w:val="28"/>
          <w:szCs w:val="28"/>
        </w:rPr>
        <w:t>,</w:t>
      </w:r>
      <w:r w:rsidRPr="005F7E04">
        <w:rPr>
          <w:rFonts w:ascii="Times New Roman" w:eastAsia="Times New Roman" w:hAnsi="Times New Roman" w:cs="Times New Roman"/>
          <w:sz w:val="28"/>
          <w:szCs w:val="28"/>
          <w:lang w:val="uk-UA"/>
        </w:rPr>
        <w:t xml:space="preserve"> діагностики</w:t>
      </w:r>
      <w:r w:rsidRPr="005F7E04">
        <w:rPr>
          <w:rFonts w:ascii="Times New Roman" w:eastAsia="Times New Roman" w:hAnsi="Times New Roman" w:cs="Times New Roman"/>
          <w:sz w:val="28"/>
          <w:szCs w:val="28"/>
        </w:rPr>
        <w:t>,</w:t>
      </w:r>
      <w:r w:rsidRPr="005F7E04">
        <w:rPr>
          <w:rFonts w:ascii="Times New Roman" w:eastAsia="Times New Roman" w:hAnsi="Times New Roman" w:cs="Times New Roman"/>
          <w:sz w:val="28"/>
          <w:szCs w:val="28"/>
          <w:lang w:val="uk-UA"/>
        </w:rPr>
        <w:t xml:space="preserve"> лікування</w:t>
      </w:r>
      <w:r w:rsidRPr="005F7E04">
        <w:rPr>
          <w:rFonts w:ascii="Times New Roman" w:eastAsia="Times New Roman" w:hAnsi="Times New Roman" w:cs="Times New Roman"/>
          <w:sz w:val="28"/>
          <w:szCs w:val="28"/>
        </w:rPr>
        <w:t xml:space="preserve"> та</w:t>
      </w:r>
      <w:r w:rsidRPr="005F7E04">
        <w:rPr>
          <w:rFonts w:ascii="Times New Roman" w:eastAsia="Times New Roman" w:hAnsi="Times New Roman" w:cs="Times New Roman"/>
          <w:sz w:val="28"/>
          <w:szCs w:val="28"/>
          <w:lang w:val="uk-UA"/>
        </w:rPr>
        <w:t xml:space="preserve"> реабілітаційних заходів</w:t>
      </w:r>
      <w:r w:rsidRPr="005F7E04">
        <w:rPr>
          <w:rFonts w:ascii="Times New Roman" w:eastAsia="Times New Roman" w:hAnsi="Times New Roman" w:cs="Times New Roman"/>
          <w:sz w:val="28"/>
          <w:szCs w:val="28"/>
        </w:rPr>
        <w:t xml:space="preserve"> при</w:t>
      </w:r>
      <w:r w:rsidRPr="005F7E04">
        <w:rPr>
          <w:rFonts w:ascii="Times New Roman" w:eastAsia="Times New Roman" w:hAnsi="Times New Roman" w:cs="Times New Roman"/>
          <w:sz w:val="28"/>
          <w:szCs w:val="28"/>
          <w:lang w:val="uk-UA"/>
        </w:rPr>
        <w:t xml:space="preserve"> надані медичної допомоги; </w:t>
      </w:r>
    </w:p>
    <w:p w:rsidR="005F7E04" w:rsidRPr="005F7E04" w:rsidRDefault="005F7E04" w:rsidP="005F7E04">
      <w:pPr>
        <w:widowControl w:val="0"/>
        <w:numPr>
          <w:ilvl w:val="0"/>
          <w:numId w:val="17"/>
        </w:numPr>
        <w:tabs>
          <w:tab w:val="left" w:pos="284"/>
        </w:tabs>
        <w:spacing w:after="0" w:line="240" w:lineRule="auto"/>
        <w:ind w:left="284" w:hanging="284"/>
        <w:contextualSpacing/>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rPr>
        <w:t xml:space="preserve">аудиту роботи структурних підрозділів лікарні згідно розроблених критеріїв та індикаторів. </w:t>
      </w:r>
    </w:p>
    <w:p w:rsidR="005F7E04" w:rsidRPr="005F7E04" w:rsidRDefault="005F7E04" w:rsidP="005F7E04">
      <w:pPr>
        <w:tabs>
          <w:tab w:val="left" w:pos="284"/>
        </w:tabs>
        <w:spacing w:after="0" w:line="240" w:lineRule="auto"/>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b/>
          <w:i/>
          <w:color w:val="000000"/>
          <w:sz w:val="28"/>
          <w:szCs w:val="28"/>
          <w:lang w:val="uk-UA" w:eastAsia="uk-UA" w:bidi="uk-UA"/>
        </w:rPr>
        <w:t>Індикатори структури</w:t>
      </w:r>
      <w:r w:rsidRPr="005F7E04">
        <w:rPr>
          <w:rFonts w:ascii="Times New Roman" w:eastAsia="Calibri" w:hAnsi="Times New Roman" w:cs="Times New Roman"/>
          <w:color w:val="000000"/>
          <w:sz w:val="28"/>
          <w:szCs w:val="28"/>
          <w:lang w:val="uk-UA" w:eastAsia="uk-UA" w:bidi="uk-UA"/>
        </w:rPr>
        <w:t xml:space="preserve"> забезпечення якості медичної допомоги належать:</w:t>
      </w:r>
    </w:p>
    <w:p w:rsidR="005F7E04" w:rsidRPr="005F7E04" w:rsidRDefault="005F7E04" w:rsidP="005F7E04">
      <w:pPr>
        <w:numPr>
          <w:ilvl w:val="0"/>
          <w:numId w:val="18"/>
        </w:numPr>
        <w:tabs>
          <w:tab w:val="left" w:pos="709"/>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 xml:space="preserve">відповідність структури та потужності стаціонару галузевим нормативам та показникам поширеності хвороб серед населення території обслуговування і обрахованим потребам населення у стаціонарній медичній допомозі; </w:t>
      </w:r>
    </w:p>
    <w:p w:rsidR="005F7E04" w:rsidRPr="005F7E04" w:rsidRDefault="005F7E04" w:rsidP="005F7E04">
      <w:pPr>
        <w:numPr>
          <w:ilvl w:val="0"/>
          <w:numId w:val="18"/>
        </w:numPr>
        <w:tabs>
          <w:tab w:val="left" w:pos="709"/>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 xml:space="preserve">забезпеченість ліжками – кількість ліжок на 10 000 населення; </w:t>
      </w:r>
    </w:p>
    <w:p w:rsidR="005F7E04" w:rsidRPr="005F7E04" w:rsidRDefault="005F7E04" w:rsidP="005F7E04">
      <w:pPr>
        <w:numPr>
          <w:ilvl w:val="0"/>
          <w:numId w:val="18"/>
        </w:numPr>
        <w:tabs>
          <w:tab w:val="left" w:pos="709"/>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укомплектованість штатних посад лікарів фізичними особами;</w:t>
      </w:r>
    </w:p>
    <w:p w:rsidR="005F7E04" w:rsidRPr="005F7E04" w:rsidRDefault="005F7E04" w:rsidP="005F7E04">
      <w:pPr>
        <w:numPr>
          <w:ilvl w:val="0"/>
          <w:numId w:val="18"/>
        </w:numPr>
        <w:tabs>
          <w:tab w:val="left" w:pos="709"/>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укомплектованість штатних посад фахівців з базовою та неповною вищою медичною освітою фізичними особами;</w:t>
      </w:r>
    </w:p>
    <w:p w:rsidR="005F7E04" w:rsidRPr="005F7E04" w:rsidRDefault="005F7E04" w:rsidP="005F7E04">
      <w:pPr>
        <w:numPr>
          <w:ilvl w:val="0"/>
          <w:numId w:val="18"/>
        </w:numPr>
        <w:tabs>
          <w:tab w:val="left" w:pos="709"/>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забезпеченість структурних підрозділів медичним обладнанням та виробами медичного призначення відповідно до Табеля оснащення медичною технікою та виробами медичного призначення відділень лікарні затверджених наказами Міністерством охорони здоров’я України;</w:t>
      </w:r>
    </w:p>
    <w:p w:rsidR="005F7E04" w:rsidRPr="005F7E04" w:rsidRDefault="005F7E04" w:rsidP="005F7E04">
      <w:pPr>
        <w:numPr>
          <w:ilvl w:val="0"/>
          <w:numId w:val="18"/>
        </w:numPr>
        <w:tabs>
          <w:tab w:val="left" w:pos="709"/>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забезпеченість лабораторною діагностикою з переліком досліджень відповідно до клінічних протоколів.</w:t>
      </w:r>
    </w:p>
    <w:p w:rsidR="005F7E04" w:rsidRPr="005F7E04" w:rsidRDefault="005F7E04" w:rsidP="005F7E04">
      <w:pPr>
        <w:spacing w:after="0" w:line="240" w:lineRule="auto"/>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b/>
          <w:i/>
          <w:sz w:val="28"/>
          <w:szCs w:val="28"/>
          <w:lang w:val="uk-UA" w:eastAsia="en-US"/>
        </w:rPr>
        <w:t xml:space="preserve">     Індикатори процесу</w:t>
      </w:r>
      <w:r w:rsidRPr="005F7E04">
        <w:rPr>
          <w:rFonts w:ascii="Times New Roman" w:eastAsia="Calibri" w:hAnsi="Times New Roman" w:cs="Times New Roman"/>
          <w:sz w:val="28"/>
          <w:szCs w:val="28"/>
          <w:lang w:val="uk-UA" w:eastAsia="en-US"/>
        </w:rPr>
        <w:t xml:space="preserve"> забезпечення якості медичної допомоги: </w:t>
      </w:r>
    </w:p>
    <w:p w:rsidR="005F7E04" w:rsidRPr="005F7E04" w:rsidRDefault="005F7E04" w:rsidP="005F7E04">
      <w:pPr>
        <w:numPr>
          <w:ilvl w:val="0"/>
          <w:numId w:val="19"/>
        </w:numPr>
        <w:tabs>
          <w:tab w:val="left" w:pos="284"/>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 xml:space="preserve">рівень госпіталізації; </w:t>
      </w:r>
    </w:p>
    <w:p w:rsidR="005F7E04" w:rsidRPr="005F7E04" w:rsidRDefault="005F7E04" w:rsidP="005F7E04">
      <w:pPr>
        <w:numPr>
          <w:ilvl w:val="0"/>
          <w:numId w:val="19"/>
        </w:numPr>
        <w:tabs>
          <w:tab w:val="left" w:pos="284"/>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 xml:space="preserve">використання ліжкового фонду; </w:t>
      </w:r>
    </w:p>
    <w:p w:rsidR="005F7E04" w:rsidRPr="005F7E04" w:rsidRDefault="005F7E04" w:rsidP="005F7E04">
      <w:pPr>
        <w:numPr>
          <w:ilvl w:val="0"/>
          <w:numId w:val="19"/>
        </w:numPr>
        <w:tabs>
          <w:tab w:val="left" w:pos="284"/>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 xml:space="preserve">оборот лікарняного ліжка; </w:t>
      </w:r>
    </w:p>
    <w:p w:rsidR="005F7E04" w:rsidRPr="005F7E04" w:rsidRDefault="005F7E04" w:rsidP="005F7E04">
      <w:pPr>
        <w:numPr>
          <w:ilvl w:val="0"/>
          <w:numId w:val="19"/>
        </w:numPr>
        <w:tabs>
          <w:tab w:val="left" w:pos="284"/>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 xml:space="preserve">зайнятість лікарняного ліжка; </w:t>
      </w:r>
    </w:p>
    <w:p w:rsidR="005F7E04" w:rsidRPr="005F7E04" w:rsidRDefault="005F7E04" w:rsidP="005F7E04">
      <w:pPr>
        <w:numPr>
          <w:ilvl w:val="0"/>
          <w:numId w:val="19"/>
        </w:numPr>
        <w:tabs>
          <w:tab w:val="left" w:pos="284"/>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 xml:space="preserve">середня тривалість перебування хворого на ліжку; </w:t>
      </w:r>
    </w:p>
    <w:p w:rsidR="005F7E04" w:rsidRPr="005F7E04" w:rsidRDefault="005F7E04" w:rsidP="005F7E04">
      <w:pPr>
        <w:numPr>
          <w:ilvl w:val="0"/>
          <w:numId w:val="19"/>
        </w:numPr>
        <w:tabs>
          <w:tab w:val="left" w:pos="284"/>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 xml:space="preserve">частота побічної дії лікарських препаратів; </w:t>
      </w:r>
    </w:p>
    <w:p w:rsidR="005F7E04" w:rsidRPr="005F7E04" w:rsidRDefault="005F7E04" w:rsidP="005F7E04">
      <w:pPr>
        <w:numPr>
          <w:ilvl w:val="0"/>
          <w:numId w:val="19"/>
        </w:numPr>
        <w:tabs>
          <w:tab w:val="left" w:pos="284"/>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хірургічна активність стаціонару.</w:t>
      </w:r>
    </w:p>
    <w:p w:rsidR="005F7E04" w:rsidRPr="005F7E04" w:rsidRDefault="005F7E04" w:rsidP="005F7E04">
      <w:pPr>
        <w:tabs>
          <w:tab w:val="left" w:pos="1134"/>
        </w:tabs>
        <w:spacing w:after="0" w:line="240" w:lineRule="auto"/>
        <w:contextualSpacing/>
        <w:jc w:val="both"/>
        <w:rPr>
          <w:rFonts w:ascii="Times New Roman" w:eastAsia="Calibri" w:hAnsi="Times New Roman" w:cs="Times New Roman"/>
          <w:b/>
          <w:i/>
          <w:sz w:val="28"/>
          <w:szCs w:val="28"/>
          <w:lang w:val="uk-UA" w:eastAsia="en-US"/>
        </w:rPr>
      </w:pPr>
      <w:r w:rsidRPr="005F7E04">
        <w:rPr>
          <w:rFonts w:ascii="Times New Roman" w:eastAsia="Calibri" w:hAnsi="Times New Roman" w:cs="Times New Roman"/>
          <w:b/>
          <w:i/>
          <w:sz w:val="28"/>
          <w:szCs w:val="28"/>
          <w:lang w:val="uk-UA" w:eastAsia="en-US"/>
        </w:rPr>
        <w:t xml:space="preserve">     Індикатори результату якості медичної допомоги: </w:t>
      </w:r>
    </w:p>
    <w:p w:rsidR="005F7E04" w:rsidRPr="005F7E04" w:rsidRDefault="005F7E04" w:rsidP="005F7E04">
      <w:pPr>
        <w:numPr>
          <w:ilvl w:val="0"/>
          <w:numId w:val="20"/>
        </w:numPr>
        <w:tabs>
          <w:tab w:val="left" w:pos="709"/>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 % рівня летальності у відділеннях; </w:t>
      </w:r>
    </w:p>
    <w:p w:rsidR="005F7E04" w:rsidRPr="005F7E04" w:rsidRDefault="005F7E04" w:rsidP="005F7E04">
      <w:pPr>
        <w:numPr>
          <w:ilvl w:val="0"/>
          <w:numId w:val="20"/>
        </w:numPr>
        <w:tabs>
          <w:tab w:val="left" w:pos="709"/>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летальність протягом першої доби перебування у стаціонарі; </w:t>
      </w:r>
    </w:p>
    <w:p w:rsidR="005F7E04" w:rsidRPr="005F7E04" w:rsidRDefault="005F7E04" w:rsidP="005F7E04">
      <w:pPr>
        <w:numPr>
          <w:ilvl w:val="0"/>
          <w:numId w:val="20"/>
        </w:numPr>
        <w:tabs>
          <w:tab w:val="left" w:pos="709"/>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частота розбіжностей між клінічними та патологоанатомічним</w:t>
      </w:r>
      <w:r w:rsidRPr="005F7E04">
        <w:rPr>
          <w:rFonts w:ascii="Times New Roman" w:eastAsia="Calibri" w:hAnsi="Times New Roman" w:cs="Times New Roman"/>
          <w:color w:val="000000"/>
          <w:sz w:val="28"/>
          <w:szCs w:val="28"/>
          <w:lang w:val="uk-UA" w:bidi="ru-RU"/>
        </w:rPr>
        <w:t xml:space="preserve">и </w:t>
      </w:r>
      <w:r w:rsidRPr="005F7E04">
        <w:rPr>
          <w:rFonts w:ascii="Times New Roman" w:eastAsia="Calibri" w:hAnsi="Times New Roman" w:cs="Times New Roman"/>
          <w:color w:val="000000"/>
          <w:sz w:val="28"/>
          <w:szCs w:val="28"/>
          <w:lang w:val="uk-UA" w:eastAsia="uk-UA" w:bidi="uk-UA"/>
        </w:rPr>
        <w:t xml:space="preserve">діагнозами; </w:t>
      </w:r>
    </w:p>
    <w:p w:rsidR="005F7E04" w:rsidRPr="005F7E04" w:rsidRDefault="005F7E04" w:rsidP="005F7E04">
      <w:pPr>
        <w:numPr>
          <w:ilvl w:val="0"/>
          <w:numId w:val="20"/>
        </w:numPr>
        <w:tabs>
          <w:tab w:val="left" w:pos="709"/>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 xml:space="preserve">частота післяопераційних ускладнень; </w:t>
      </w:r>
    </w:p>
    <w:p w:rsidR="005F7E04" w:rsidRPr="005F7E04" w:rsidRDefault="005F7E04" w:rsidP="005F7E04">
      <w:pPr>
        <w:numPr>
          <w:ilvl w:val="0"/>
          <w:numId w:val="20"/>
        </w:numPr>
        <w:tabs>
          <w:tab w:val="left" w:pos="709"/>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 xml:space="preserve">структура результатів: відсоток випадків поліпшення стану здоров’я, без змін, погіршення стану здоров’я; </w:t>
      </w:r>
    </w:p>
    <w:p w:rsidR="005F7E04" w:rsidRPr="005F7E04" w:rsidRDefault="005F7E04" w:rsidP="005F7E04">
      <w:pPr>
        <w:numPr>
          <w:ilvl w:val="0"/>
          <w:numId w:val="20"/>
        </w:numPr>
        <w:tabs>
          <w:tab w:val="left" w:pos="709"/>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 xml:space="preserve">випадків захворювань з тривалими термінами перебування; </w:t>
      </w:r>
    </w:p>
    <w:p w:rsidR="005F7E04" w:rsidRPr="005F7E04" w:rsidRDefault="005F7E04" w:rsidP="005F7E04">
      <w:pPr>
        <w:numPr>
          <w:ilvl w:val="0"/>
          <w:numId w:val="20"/>
        </w:numPr>
        <w:tabs>
          <w:tab w:val="left" w:pos="709"/>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 xml:space="preserve">випадків повторної госпіталізації з приводу того ж самого захворювання протягом року; </w:t>
      </w:r>
    </w:p>
    <w:p w:rsidR="005F7E04" w:rsidRPr="005F7E04" w:rsidRDefault="005F7E04" w:rsidP="005F7E04">
      <w:pPr>
        <w:numPr>
          <w:ilvl w:val="0"/>
          <w:numId w:val="20"/>
        </w:numPr>
        <w:tabs>
          <w:tab w:val="left" w:pos="709"/>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 xml:space="preserve">випадків виникнення побічних дій ліків; </w:t>
      </w:r>
    </w:p>
    <w:p w:rsidR="005F7E04" w:rsidRPr="005F7E04" w:rsidRDefault="005F7E04" w:rsidP="005F7E04">
      <w:pPr>
        <w:numPr>
          <w:ilvl w:val="0"/>
          <w:numId w:val="20"/>
        </w:numPr>
        <w:tabs>
          <w:tab w:val="left" w:pos="709"/>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 xml:space="preserve">випадків, що супроводжуються скаргами пацієнтів чи їх родичів. </w:t>
      </w:r>
    </w:p>
    <w:p w:rsidR="005F7E04" w:rsidRPr="005F7E04" w:rsidRDefault="005F7E04" w:rsidP="005F7E04">
      <w:pPr>
        <w:tabs>
          <w:tab w:val="left" w:pos="1134"/>
        </w:tabs>
        <w:spacing w:after="0" w:line="240" w:lineRule="auto"/>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b/>
          <w:i/>
          <w:sz w:val="28"/>
          <w:szCs w:val="28"/>
          <w:lang w:val="uk-UA" w:eastAsia="en-US"/>
        </w:rPr>
        <w:lastRenderedPageBreak/>
        <w:t xml:space="preserve">     Критерії оцінки якості надання медичної допомоги</w:t>
      </w:r>
      <w:r w:rsidRPr="005F7E04">
        <w:rPr>
          <w:rFonts w:ascii="Times New Roman" w:eastAsia="Calibri" w:hAnsi="Times New Roman" w:cs="Times New Roman"/>
          <w:sz w:val="28"/>
          <w:szCs w:val="28"/>
          <w:lang w:val="uk-UA" w:eastAsia="en-US"/>
        </w:rPr>
        <w:t xml:space="preserve"> в закладі формуються при аналізі карт експертної оцінки І та ІІ рівня контролю якості медичної допомоги в історіях хвороби. Це оцінка: </w:t>
      </w:r>
    </w:p>
    <w:p w:rsidR="005F7E04" w:rsidRPr="005F7E04" w:rsidRDefault="005F7E04" w:rsidP="005F7E04">
      <w:pPr>
        <w:numPr>
          <w:ilvl w:val="0"/>
          <w:numId w:val="21"/>
        </w:numPr>
        <w:tabs>
          <w:tab w:val="left" w:pos="709"/>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якість і повнота доклінічного обстеження; </w:t>
      </w:r>
    </w:p>
    <w:p w:rsidR="005F7E04" w:rsidRPr="005F7E04" w:rsidRDefault="005F7E04" w:rsidP="005F7E04">
      <w:pPr>
        <w:numPr>
          <w:ilvl w:val="0"/>
          <w:numId w:val="21"/>
        </w:numPr>
        <w:tabs>
          <w:tab w:val="left" w:pos="709"/>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якість і повнота збору анамнезу, фізикального обстеження, план дообстеження і лікування; </w:t>
      </w:r>
    </w:p>
    <w:p w:rsidR="005F7E04" w:rsidRPr="005F7E04" w:rsidRDefault="005F7E04" w:rsidP="005F7E04">
      <w:pPr>
        <w:widowControl w:val="0"/>
        <w:numPr>
          <w:ilvl w:val="0"/>
          <w:numId w:val="21"/>
        </w:numPr>
        <w:tabs>
          <w:tab w:val="left" w:pos="709"/>
        </w:tabs>
        <w:spacing w:after="0" w:line="259"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color w:val="000000"/>
          <w:sz w:val="28"/>
          <w:szCs w:val="28"/>
          <w:lang w:val="uk-UA" w:eastAsia="uk-UA" w:bidi="uk-UA"/>
        </w:rPr>
        <w:t>наявність огляду завідуючого відділенням в день госпіталізації або наступного дня;</w:t>
      </w:r>
    </w:p>
    <w:p w:rsidR="005F7E04" w:rsidRPr="005F7E04" w:rsidRDefault="005F7E04" w:rsidP="005F7E04">
      <w:pPr>
        <w:widowControl w:val="0"/>
        <w:numPr>
          <w:ilvl w:val="0"/>
          <w:numId w:val="21"/>
        </w:numPr>
        <w:tabs>
          <w:tab w:val="left" w:pos="709"/>
        </w:tabs>
        <w:spacing w:after="0" w:line="259"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color w:val="000000"/>
          <w:sz w:val="28"/>
          <w:szCs w:val="28"/>
          <w:lang w:val="uk-UA" w:eastAsia="uk-UA" w:bidi="uk-UA"/>
        </w:rPr>
        <w:t>своєчасність встановлення клінічного діагнозу;</w:t>
      </w:r>
    </w:p>
    <w:p w:rsidR="005F7E04" w:rsidRPr="005F7E04" w:rsidRDefault="005F7E04" w:rsidP="005F7E04">
      <w:pPr>
        <w:widowControl w:val="0"/>
        <w:numPr>
          <w:ilvl w:val="0"/>
          <w:numId w:val="21"/>
        </w:numPr>
        <w:tabs>
          <w:tab w:val="left" w:pos="709"/>
        </w:tabs>
        <w:spacing w:after="0" w:line="259"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color w:val="000000"/>
          <w:sz w:val="28"/>
          <w:szCs w:val="28"/>
          <w:lang w:val="uk-UA" w:eastAsia="uk-UA" w:bidi="uk-UA"/>
        </w:rPr>
        <w:t>наявність консиліумів до важкохворих;</w:t>
      </w:r>
    </w:p>
    <w:p w:rsidR="005F7E04" w:rsidRPr="005F7E04" w:rsidRDefault="005F7E04" w:rsidP="005F7E04">
      <w:pPr>
        <w:widowControl w:val="0"/>
        <w:numPr>
          <w:ilvl w:val="0"/>
          <w:numId w:val="21"/>
        </w:numPr>
        <w:tabs>
          <w:tab w:val="left" w:pos="709"/>
        </w:tabs>
        <w:spacing w:after="0" w:line="259"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color w:val="000000"/>
          <w:sz w:val="28"/>
          <w:szCs w:val="28"/>
          <w:lang w:val="uk-UA" w:eastAsia="uk-UA" w:bidi="uk-UA"/>
        </w:rPr>
        <w:t>наявність обов'язкових обстежень (загальні аналізи крові та сечі, група крові, резус-належність, аналіз сечі із добової кількості на цукор, МРП);</w:t>
      </w:r>
    </w:p>
    <w:p w:rsidR="005F7E04" w:rsidRPr="005F7E04" w:rsidRDefault="005F7E04" w:rsidP="005F7E04">
      <w:pPr>
        <w:widowControl w:val="0"/>
        <w:numPr>
          <w:ilvl w:val="0"/>
          <w:numId w:val="21"/>
        </w:numPr>
        <w:tabs>
          <w:tab w:val="left" w:pos="709"/>
        </w:tabs>
        <w:spacing w:after="0" w:line="259"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color w:val="000000"/>
          <w:sz w:val="28"/>
          <w:szCs w:val="28"/>
          <w:lang w:val="uk-UA" w:eastAsia="uk-UA" w:bidi="uk-UA"/>
        </w:rPr>
        <w:t>своєчасність і повнота дообстеження (рентгенологічного, лабораторного, функціонального та ін.) у відповідності з клінічним діагнозом;</w:t>
      </w:r>
    </w:p>
    <w:p w:rsidR="005F7E04" w:rsidRPr="005F7E04" w:rsidRDefault="005F7E04" w:rsidP="005F7E04">
      <w:pPr>
        <w:widowControl w:val="0"/>
        <w:numPr>
          <w:ilvl w:val="0"/>
          <w:numId w:val="21"/>
        </w:numPr>
        <w:tabs>
          <w:tab w:val="left" w:pos="709"/>
        </w:tabs>
        <w:spacing w:after="0" w:line="259"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color w:val="000000"/>
          <w:sz w:val="28"/>
          <w:szCs w:val="28"/>
          <w:lang w:val="uk-UA" w:eastAsia="uk-UA" w:bidi="uk-UA"/>
        </w:rPr>
        <w:t>наявність безпідставного дублювання обстежень;</w:t>
      </w:r>
    </w:p>
    <w:p w:rsidR="005F7E04" w:rsidRPr="005F7E04" w:rsidRDefault="005F7E04" w:rsidP="005F7E04">
      <w:pPr>
        <w:widowControl w:val="0"/>
        <w:numPr>
          <w:ilvl w:val="0"/>
          <w:numId w:val="21"/>
        </w:numPr>
        <w:tabs>
          <w:tab w:val="left" w:pos="709"/>
        </w:tabs>
        <w:spacing w:after="0" w:line="259"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color w:val="000000"/>
          <w:sz w:val="28"/>
          <w:szCs w:val="28"/>
          <w:lang w:val="uk-UA" w:eastAsia="uk-UA" w:bidi="uk-UA"/>
        </w:rPr>
        <w:t>правильність і своєчасність лікувальних заходів (оперативного втручання, наявність поліпрагмазії, використання фізичних методів, ЛФК, масажу,  психотерапії та ін.);</w:t>
      </w:r>
    </w:p>
    <w:p w:rsidR="005F7E04" w:rsidRPr="005F7E04" w:rsidRDefault="005F7E04" w:rsidP="005F7E04">
      <w:pPr>
        <w:widowControl w:val="0"/>
        <w:numPr>
          <w:ilvl w:val="0"/>
          <w:numId w:val="21"/>
        </w:numPr>
        <w:tabs>
          <w:tab w:val="left" w:pos="709"/>
        </w:tabs>
        <w:spacing w:after="0" w:line="259"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color w:val="000000"/>
          <w:sz w:val="28"/>
          <w:szCs w:val="28"/>
          <w:lang w:val="uk-UA" w:eastAsia="uk-UA" w:bidi="uk-UA"/>
        </w:rPr>
        <w:t>організація роботи палат інтенсивної терапії;</w:t>
      </w:r>
    </w:p>
    <w:p w:rsidR="005F7E04" w:rsidRPr="005F7E04" w:rsidRDefault="005F7E04" w:rsidP="005F7E04">
      <w:pPr>
        <w:widowControl w:val="0"/>
        <w:numPr>
          <w:ilvl w:val="0"/>
          <w:numId w:val="21"/>
        </w:numPr>
        <w:tabs>
          <w:tab w:val="left" w:pos="709"/>
        </w:tabs>
        <w:spacing w:after="0" w:line="259"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color w:val="000000"/>
          <w:sz w:val="28"/>
          <w:szCs w:val="28"/>
          <w:lang w:val="uk-UA" w:eastAsia="uk-UA" w:bidi="uk-UA"/>
        </w:rPr>
        <w:t>якість догляду, причини післяопераційних ускладнень;</w:t>
      </w:r>
    </w:p>
    <w:p w:rsidR="005F7E04" w:rsidRPr="005F7E04" w:rsidRDefault="005F7E04" w:rsidP="005F7E04">
      <w:pPr>
        <w:widowControl w:val="0"/>
        <w:numPr>
          <w:ilvl w:val="0"/>
          <w:numId w:val="21"/>
        </w:numPr>
        <w:tabs>
          <w:tab w:val="left" w:pos="709"/>
        </w:tabs>
        <w:spacing w:after="0" w:line="259"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color w:val="000000"/>
          <w:sz w:val="28"/>
          <w:szCs w:val="28"/>
          <w:lang w:val="uk-UA" w:eastAsia="uk-UA" w:bidi="uk-UA"/>
        </w:rPr>
        <w:t>терміни лікування, якість передопераційної підготовки;</w:t>
      </w:r>
    </w:p>
    <w:p w:rsidR="005F7E04" w:rsidRPr="005F7E04" w:rsidRDefault="005F7E04" w:rsidP="005F7E04">
      <w:pPr>
        <w:widowControl w:val="0"/>
        <w:numPr>
          <w:ilvl w:val="0"/>
          <w:numId w:val="21"/>
        </w:numPr>
        <w:tabs>
          <w:tab w:val="left" w:pos="709"/>
        </w:tabs>
        <w:spacing w:after="0" w:line="259"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color w:val="000000"/>
          <w:sz w:val="28"/>
          <w:szCs w:val="28"/>
          <w:lang w:val="uk-UA" w:eastAsia="uk-UA" w:bidi="uk-UA"/>
        </w:rPr>
        <w:t>якість оформлення історії хвороби;</w:t>
      </w:r>
    </w:p>
    <w:p w:rsidR="005F7E04" w:rsidRPr="005F7E04" w:rsidRDefault="005F7E04" w:rsidP="005F7E04">
      <w:pPr>
        <w:widowControl w:val="0"/>
        <w:numPr>
          <w:ilvl w:val="0"/>
          <w:numId w:val="21"/>
        </w:numPr>
        <w:tabs>
          <w:tab w:val="left" w:pos="709"/>
        </w:tabs>
        <w:spacing w:after="0" w:line="259"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color w:val="000000"/>
          <w:sz w:val="28"/>
          <w:szCs w:val="28"/>
          <w:lang w:val="uk-UA" w:eastAsia="uk-UA" w:bidi="uk-UA"/>
        </w:rPr>
        <w:t>правильність ведення документації з обліку і використанню наркотичних засобів і препаратів, які належать до предметно-кількісного обліку (дефіцитні препарати, спирт, перев'язувальний матеріал);</w:t>
      </w:r>
    </w:p>
    <w:p w:rsidR="005F7E04" w:rsidRPr="005F7E04" w:rsidRDefault="005F7E04" w:rsidP="005F7E04">
      <w:pPr>
        <w:numPr>
          <w:ilvl w:val="0"/>
          <w:numId w:val="21"/>
        </w:numPr>
        <w:tabs>
          <w:tab w:val="left" w:pos="709"/>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color w:val="000000"/>
          <w:sz w:val="28"/>
          <w:szCs w:val="28"/>
          <w:lang w:val="uk-UA" w:eastAsia="uk-UA" w:bidi="uk-UA"/>
        </w:rPr>
        <w:t>скарги хворих на незадовільну якість лікування та догляду, грубість і неуважність медперсоналу та ін.</w:t>
      </w:r>
    </w:p>
    <w:p w:rsidR="005F7E04" w:rsidRPr="005F7E04" w:rsidRDefault="005F7E04" w:rsidP="005F7E04">
      <w:pPr>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b/>
          <w:sz w:val="28"/>
          <w:szCs w:val="28"/>
          <w:lang w:val="uk-UA"/>
        </w:rPr>
        <w:t>2. Впровадження стандартів сервісного обслуговування пацієнтів при наданні медичної допомоги для підвищення рівня його задоволення</w:t>
      </w:r>
      <w:r w:rsidRPr="005F7E04">
        <w:rPr>
          <w:rFonts w:ascii="Times New Roman" w:eastAsia="Times New Roman" w:hAnsi="Times New Roman" w:cs="Times New Roman"/>
          <w:sz w:val="28"/>
          <w:szCs w:val="28"/>
          <w:lang w:val="uk-UA"/>
        </w:rPr>
        <w:t>:</w:t>
      </w:r>
    </w:p>
    <w:p w:rsidR="005F7E04" w:rsidRPr="005F7E04" w:rsidRDefault="005F7E04" w:rsidP="005F7E04">
      <w:pPr>
        <w:numPr>
          <w:ilvl w:val="0"/>
          <w:numId w:val="9"/>
        </w:numPr>
        <w:spacing w:after="0" w:line="240" w:lineRule="auto"/>
        <w:ind w:left="284" w:hanging="284"/>
        <w:contextualSpacing/>
        <w:jc w:val="both"/>
        <w:rPr>
          <w:rFonts w:ascii="Times New Roman" w:eastAsiaTheme="minorHAnsi" w:hAnsi="Times New Roman" w:cs="Times New Roman"/>
          <w:sz w:val="28"/>
          <w:szCs w:val="28"/>
          <w:lang w:val="uk-UA" w:eastAsia="en-US"/>
        </w:rPr>
      </w:pPr>
      <w:r w:rsidRPr="005F7E04">
        <w:rPr>
          <w:rFonts w:ascii="Times New Roman" w:eastAsia="Times New Roman" w:hAnsi="Times New Roman" w:cs="Times New Roman"/>
          <w:sz w:val="28"/>
          <w:szCs w:val="28"/>
          <w:lang w:val="uk-UA"/>
        </w:rPr>
        <w:t>впровадження  електронного запису пацієнта та по телефону, що</w:t>
      </w:r>
      <w:r w:rsidRPr="005F7E04">
        <w:rPr>
          <w:rFonts w:ascii="Times New Roman" w:eastAsia="Times New Roman" w:hAnsi="Times New Roman" w:cs="Times New Roman"/>
          <w:sz w:val="28"/>
          <w:szCs w:val="28"/>
        </w:rPr>
        <w:t> </w:t>
      </w:r>
      <w:r w:rsidRPr="005F7E04">
        <w:rPr>
          <w:rFonts w:ascii="Times New Roman" w:eastAsia="Times New Roman" w:hAnsi="Times New Roman" w:cs="Times New Roman"/>
          <w:sz w:val="28"/>
          <w:szCs w:val="28"/>
          <w:lang w:val="uk-UA"/>
        </w:rPr>
        <w:t>змінить або скоротить в тривалості деякі робочі процеси, що призводить до більш ефективного використання часу персоналу і, відповідно, більш швидкому обслуговуванню пацієнта</w:t>
      </w:r>
      <w:r w:rsidRPr="005F7E04">
        <w:rPr>
          <w:rFonts w:ascii="Times New Roman" w:eastAsia="Times New Roman" w:hAnsi="Times New Roman" w:cs="Times New Roman"/>
          <w:iCs/>
          <w:sz w:val="28"/>
          <w:szCs w:val="28"/>
          <w:lang w:val="uk-UA"/>
        </w:rPr>
        <w:t>;</w:t>
      </w:r>
      <w:r w:rsidRPr="005F7E04">
        <w:rPr>
          <w:rFonts w:ascii="Times New Roman" w:eastAsiaTheme="minorHAnsi" w:hAnsi="Times New Roman" w:cs="Times New Roman"/>
          <w:sz w:val="28"/>
          <w:szCs w:val="28"/>
          <w:lang w:val="uk-UA" w:eastAsia="en-US"/>
        </w:rPr>
        <w:t xml:space="preserve"> </w:t>
      </w:r>
    </w:p>
    <w:p w:rsidR="005F7E04" w:rsidRPr="005F7E04" w:rsidRDefault="005F7E04" w:rsidP="005F7E04">
      <w:pPr>
        <w:numPr>
          <w:ilvl w:val="0"/>
          <w:numId w:val="9"/>
        </w:numPr>
        <w:spacing w:after="0" w:line="240"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iCs/>
          <w:sz w:val="28"/>
          <w:szCs w:val="28"/>
          <w:lang w:val="uk-UA"/>
        </w:rPr>
        <w:t xml:space="preserve">підвищити інформованість пацієнтів про медичну допомогу шляхом впровадження регламентів послуг; </w:t>
      </w:r>
    </w:p>
    <w:p w:rsidR="005F7E04" w:rsidRPr="005F7E04" w:rsidRDefault="005F7E04" w:rsidP="005F7E04">
      <w:pPr>
        <w:numPr>
          <w:ilvl w:val="0"/>
          <w:numId w:val="9"/>
        </w:numPr>
        <w:spacing w:after="0" w:line="240"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підвищити інформованість пацієнтів про правила ведення здорового способу життя, про правила прийому ліків, призначених лікарем, і про правила способу життя з хронічними захворюваннями шляхом організації профілактичних кабінетів і проведення «шкіл здоров'я» в поліклінічних умовах, а також шляхом розповсюдження друкованих матеріалів; </w:t>
      </w:r>
    </w:p>
    <w:p w:rsidR="005F7E04" w:rsidRPr="005F7E04" w:rsidRDefault="005F7E04" w:rsidP="005F7E04">
      <w:pPr>
        <w:numPr>
          <w:ilvl w:val="0"/>
          <w:numId w:val="9"/>
        </w:numPr>
        <w:spacing w:after="0" w:line="240"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створити сприятливе, «дружнє» середовище для пацієнтів  шляхом проведення роз'яснювальної роботи серед медичних працівників та підвищення їх мотивації ввічливому поводженню з пацієнтами; </w:t>
      </w:r>
    </w:p>
    <w:p w:rsidR="005F7E04" w:rsidRPr="005F7E04" w:rsidRDefault="005F7E04" w:rsidP="005F7E04">
      <w:pPr>
        <w:numPr>
          <w:ilvl w:val="0"/>
          <w:numId w:val="9"/>
        </w:numPr>
        <w:spacing w:after="0" w:line="240" w:lineRule="auto"/>
        <w:ind w:left="284" w:hanging="284"/>
        <w:contextualSpacing/>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lastRenderedPageBreak/>
        <w:t>постійне проведення поточних</w:t>
      </w:r>
      <w:r w:rsidRPr="005F7E04">
        <w:rPr>
          <w:rFonts w:ascii="Times New Roman" w:eastAsia="Times New Roman" w:hAnsi="Times New Roman" w:cs="Times New Roman"/>
          <w:sz w:val="28"/>
          <w:szCs w:val="28"/>
        </w:rPr>
        <w:t xml:space="preserve"> та</w:t>
      </w:r>
      <w:r w:rsidRPr="005F7E04">
        <w:rPr>
          <w:rFonts w:ascii="Times New Roman" w:eastAsia="Times New Roman" w:hAnsi="Times New Roman" w:cs="Times New Roman"/>
          <w:sz w:val="28"/>
          <w:szCs w:val="28"/>
          <w:lang w:val="uk-UA"/>
        </w:rPr>
        <w:t xml:space="preserve"> капітальних ремонтів приміщень</w:t>
      </w:r>
      <w:r w:rsidRPr="005F7E04">
        <w:rPr>
          <w:rFonts w:ascii="Times New Roman" w:eastAsia="Times New Roman" w:hAnsi="Times New Roman" w:cs="Times New Roman"/>
          <w:sz w:val="28"/>
          <w:szCs w:val="28"/>
        </w:rPr>
        <w:t>,</w:t>
      </w:r>
      <w:r w:rsidRPr="005F7E04">
        <w:rPr>
          <w:rFonts w:ascii="Times New Roman" w:eastAsia="Times New Roman" w:hAnsi="Times New Roman" w:cs="Times New Roman"/>
          <w:sz w:val="28"/>
          <w:szCs w:val="28"/>
          <w:lang w:val="uk-UA"/>
        </w:rPr>
        <w:t xml:space="preserve"> оновлення меблів</w:t>
      </w:r>
      <w:r w:rsidRPr="005F7E04">
        <w:rPr>
          <w:rFonts w:ascii="Times New Roman" w:eastAsia="Times New Roman" w:hAnsi="Times New Roman" w:cs="Times New Roman"/>
          <w:sz w:val="28"/>
          <w:szCs w:val="28"/>
        </w:rPr>
        <w:t>,</w:t>
      </w:r>
      <w:r w:rsidRPr="005F7E04">
        <w:rPr>
          <w:rFonts w:ascii="Times New Roman" w:eastAsia="Times New Roman" w:hAnsi="Times New Roman" w:cs="Times New Roman"/>
          <w:sz w:val="28"/>
          <w:szCs w:val="28"/>
          <w:lang w:val="uk-UA"/>
        </w:rPr>
        <w:t xml:space="preserve"> постільної білизни</w:t>
      </w:r>
      <w:r w:rsidRPr="005F7E04">
        <w:rPr>
          <w:rFonts w:ascii="Times New Roman" w:eastAsia="Times New Roman" w:hAnsi="Times New Roman" w:cs="Times New Roman"/>
          <w:sz w:val="28"/>
          <w:szCs w:val="28"/>
        </w:rPr>
        <w:t>,</w:t>
      </w:r>
      <w:r w:rsidRPr="005F7E04">
        <w:rPr>
          <w:rFonts w:ascii="Times New Roman" w:eastAsia="Times New Roman" w:hAnsi="Times New Roman" w:cs="Times New Roman"/>
          <w:sz w:val="28"/>
          <w:szCs w:val="28"/>
          <w:lang w:val="uk-UA"/>
        </w:rPr>
        <w:t xml:space="preserve"> створення</w:t>
      </w:r>
      <w:r w:rsidRPr="005F7E04">
        <w:rPr>
          <w:rFonts w:ascii="Times New Roman" w:eastAsia="Times New Roman" w:hAnsi="Times New Roman" w:cs="Times New Roman"/>
          <w:sz w:val="28"/>
          <w:szCs w:val="28"/>
        </w:rPr>
        <w:t xml:space="preserve"> одно та</w:t>
      </w:r>
      <w:r w:rsidRPr="005F7E04">
        <w:rPr>
          <w:rFonts w:ascii="Times New Roman" w:eastAsia="Times New Roman" w:hAnsi="Times New Roman" w:cs="Times New Roman"/>
          <w:sz w:val="28"/>
          <w:szCs w:val="28"/>
          <w:lang w:val="uk-UA"/>
        </w:rPr>
        <w:t xml:space="preserve"> двомісних</w:t>
      </w:r>
      <w:r w:rsidRPr="005F7E04">
        <w:rPr>
          <w:rFonts w:ascii="Times New Roman" w:eastAsia="Times New Roman" w:hAnsi="Times New Roman" w:cs="Times New Roman"/>
          <w:sz w:val="28"/>
          <w:szCs w:val="28"/>
        </w:rPr>
        <w:t xml:space="preserve"> палат</w:t>
      </w:r>
      <w:r w:rsidRPr="005F7E04">
        <w:rPr>
          <w:rFonts w:ascii="Times New Roman" w:eastAsia="Times New Roman" w:hAnsi="Times New Roman" w:cs="Times New Roman"/>
          <w:sz w:val="28"/>
          <w:szCs w:val="28"/>
          <w:lang w:val="uk-UA"/>
        </w:rPr>
        <w:t xml:space="preserve"> підвищеного</w:t>
      </w:r>
      <w:r w:rsidRPr="005F7E04">
        <w:rPr>
          <w:rFonts w:ascii="Times New Roman" w:eastAsia="Times New Roman" w:hAnsi="Times New Roman" w:cs="Times New Roman"/>
          <w:sz w:val="28"/>
          <w:szCs w:val="28"/>
        </w:rPr>
        <w:t xml:space="preserve"> комфорту </w:t>
      </w:r>
      <w:r w:rsidRPr="005F7E04">
        <w:rPr>
          <w:rFonts w:ascii="Times New Roman" w:eastAsia="Times New Roman" w:hAnsi="Times New Roman" w:cs="Times New Roman"/>
          <w:sz w:val="28"/>
          <w:szCs w:val="28"/>
          <w:lang w:val="uk-UA"/>
        </w:rPr>
        <w:t>(створення комфортних</w:t>
      </w:r>
      <w:r w:rsidRPr="005F7E04">
        <w:rPr>
          <w:rFonts w:ascii="Times New Roman" w:eastAsia="Times New Roman" w:hAnsi="Times New Roman" w:cs="Times New Roman"/>
          <w:sz w:val="28"/>
          <w:szCs w:val="28"/>
        </w:rPr>
        <w:t xml:space="preserve"> умов</w:t>
      </w:r>
      <w:r w:rsidRPr="005F7E04">
        <w:rPr>
          <w:rFonts w:ascii="Times New Roman" w:eastAsia="Times New Roman" w:hAnsi="Times New Roman" w:cs="Times New Roman"/>
          <w:sz w:val="28"/>
          <w:szCs w:val="28"/>
          <w:lang w:val="uk-UA"/>
        </w:rPr>
        <w:t xml:space="preserve"> перебування</w:t>
      </w:r>
      <w:r w:rsidRPr="005F7E04">
        <w:rPr>
          <w:rFonts w:ascii="Times New Roman" w:eastAsia="Times New Roman" w:hAnsi="Times New Roman" w:cs="Times New Roman"/>
          <w:sz w:val="28"/>
          <w:szCs w:val="28"/>
        </w:rPr>
        <w:t xml:space="preserve"> хворого).</w:t>
      </w:r>
    </w:p>
    <w:p w:rsidR="005F7E04" w:rsidRPr="005F7E04" w:rsidRDefault="005F7E04" w:rsidP="005F7E04">
      <w:pPr>
        <w:numPr>
          <w:ilvl w:val="0"/>
          <w:numId w:val="9"/>
        </w:numPr>
        <w:spacing w:after="0" w:line="240" w:lineRule="auto"/>
        <w:ind w:left="284" w:hanging="284"/>
        <w:contextualSpacing/>
        <w:jc w:val="both"/>
        <w:rPr>
          <w:rFonts w:ascii="Times New Roman" w:eastAsia="Times New Roman" w:hAnsi="Times New Roman" w:cs="Times New Roman"/>
          <w:sz w:val="28"/>
          <w:szCs w:val="28"/>
        </w:rPr>
      </w:pPr>
      <w:r w:rsidRPr="005F7E04">
        <w:rPr>
          <w:rFonts w:ascii="Times New Roman" w:eastAsia="Times New Roman" w:hAnsi="Times New Roman" w:cs="Times New Roman"/>
          <w:sz w:val="28"/>
          <w:szCs w:val="28"/>
          <w:lang w:val="uk-UA"/>
        </w:rPr>
        <w:t>постійно проводити</w:t>
      </w:r>
      <w:r w:rsidRPr="005F7E04">
        <w:rPr>
          <w:rFonts w:ascii="Times New Roman" w:eastAsia="Times New Roman" w:hAnsi="Times New Roman" w:cs="Times New Roman"/>
          <w:sz w:val="28"/>
          <w:szCs w:val="28"/>
        </w:rPr>
        <w:t xml:space="preserve"> заходи</w:t>
      </w:r>
      <w:r w:rsidRPr="005F7E04">
        <w:rPr>
          <w:rFonts w:ascii="Times New Roman" w:eastAsia="Times New Roman" w:hAnsi="Times New Roman" w:cs="Times New Roman"/>
          <w:sz w:val="28"/>
          <w:szCs w:val="28"/>
          <w:lang w:val="uk-UA"/>
        </w:rPr>
        <w:t xml:space="preserve"> щодо</w:t>
      </w:r>
      <w:r w:rsidRPr="005F7E04">
        <w:rPr>
          <w:rFonts w:ascii="Times New Roman" w:eastAsia="Times New Roman" w:hAnsi="Times New Roman" w:cs="Times New Roman"/>
          <w:sz w:val="28"/>
          <w:szCs w:val="28"/>
        </w:rPr>
        <w:t xml:space="preserve"> благоустрою</w:t>
      </w:r>
      <w:r w:rsidRPr="005F7E04">
        <w:rPr>
          <w:rFonts w:ascii="Times New Roman" w:eastAsia="Times New Roman" w:hAnsi="Times New Roman" w:cs="Times New Roman"/>
          <w:sz w:val="28"/>
          <w:szCs w:val="28"/>
          <w:lang w:val="uk-UA"/>
        </w:rPr>
        <w:t xml:space="preserve"> території</w:t>
      </w:r>
      <w:r w:rsidRPr="005F7E04">
        <w:rPr>
          <w:rFonts w:ascii="Times New Roman" w:eastAsia="Times New Roman" w:hAnsi="Times New Roman" w:cs="Times New Roman"/>
          <w:sz w:val="28"/>
          <w:szCs w:val="28"/>
        </w:rPr>
        <w:t>,</w:t>
      </w:r>
      <w:r w:rsidRPr="005F7E04">
        <w:rPr>
          <w:rFonts w:ascii="Times New Roman" w:eastAsia="Times New Roman" w:hAnsi="Times New Roman" w:cs="Times New Roman"/>
          <w:sz w:val="28"/>
          <w:szCs w:val="28"/>
          <w:lang w:val="uk-UA"/>
        </w:rPr>
        <w:t xml:space="preserve"> утримувати</w:t>
      </w:r>
      <w:r w:rsidRPr="005F7E04">
        <w:rPr>
          <w:rFonts w:ascii="Times New Roman" w:eastAsia="Times New Roman" w:hAnsi="Times New Roman" w:cs="Times New Roman"/>
          <w:sz w:val="28"/>
          <w:szCs w:val="28"/>
        </w:rPr>
        <w:t xml:space="preserve"> у</w:t>
      </w:r>
      <w:r w:rsidRPr="005F7E04">
        <w:rPr>
          <w:rFonts w:ascii="Times New Roman" w:eastAsia="Times New Roman" w:hAnsi="Times New Roman" w:cs="Times New Roman"/>
          <w:sz w:val="28"/>
          <w:szCs w:val="28"/>
          <w:lang w:val="uk-UA"/>
        </w:rPr>
        <w:t xml:space="preserve"> належному стані загальний</w:t>
      </w:r>
      <w:r w:rsidRPr="005F7E04">
        <w:rPr>
          <w:rFonts w:ascii="Times New Roman" w:eastAsia="Times New Roman" w:hAnsi="Times New Roman" w:cs="Times New Roman"/>
          <w:sz w:val="28"/>
          <w:szCs w:val="28"/>
        </w:rPr>
        <w:t xml:space="preserve"> порядок на</w:t>
      </w:r>
      <w:r w:rsidRPr="005F7E04">
        <w:rPr>
          <w:rFonts w:ascii="Times New Roman" w:eastAsia="Times New Roman" w:hAnsi="Times New Roman" w:cs="Times New Roman"/>
          <w:sz w:val="28"/>
          <w:szCs w:val="28"/>
          <w:lang w:val="uk-UA"/>
        </w:rPr>
        <w:t xml:space="preserve"> території лікарні</w:t>
      </w:r>
      <w:r w:rsidRPr="005F7E04">
        <w:rPr>
          <w:rFonts w:ascii="Times New Roman" w:eastAsia="Times New Roman" w:hAnsi="Times New Roman" w:cs="Times New Roman"/>
          <w:sz w:val="28"/>
          <w:szCs w:val="28"/>
        </w:rPr>
        <w:t xml:space="preserve"> </w:t>
      </w:r>
      <w:r w:rsidRPr="005F7E04">
        <w:rPr>
          <w:rFonts w:ascii="Times New Roman" w:eastAsia="Times New Roman" w:hAnsi="Times New Roman" w:cs="Times New Roman"/>
          <w:sz w:val="28"/>
          <w:szCs w:val="28"/>
          <w:lang w:val="uk-UA"/>
        </w:rPr>
        <w:t>(облагородження території</w:t>
      </w:r>
      <w:r w:rsidRPr="005F7E04">
        <w:rPr>
          <w:rFonts w:ascii="Times New Roman" w:eastAsia="Times New Roman" w:hAnsi="Times New Roman" w:cs="Times New Roman"/>
          <w:sz w:val="28"/>
          <w:szCs w:val="28"/>
        </w:rPr>
        <w:t>, догляд за</w:t>
      </w:r>
      <w:r w:rsidRPr="005F7E04">
        <w:rPr>
          <w:rFonts w:ascii="Times New Roman" w:eastAsia="Times New Roman" w:hAnsi="Times New Roman" w:cs="Times New Roman"/>
          <w:sz w:val="28"/>
          <w:szCs w:val="28"/>
          <w:lang w:val="uk-UA"/>
        </w:rPr>
        <w:t xml:space="preserve"> зеленими насадженнями тощо</w:t>
      </w:r>
      <w:r w:rsidRPr="005F7E04">
        <w:rPr>
          <w:rFonts w:ascii="Times New Roman" w:eastAsia="Times New Roman" w:hAnsi="Times New Roman" w:cs="Times New Roman"/>
          <w:sz w:val="28"/>
          <w:szCs w:val="28"/>
        </w:rPr>
        <w:t>).</w:t>
      </w:r>
    </w:p>
    <w:p w:rsidR="005F7E04" w:rsidRPr="005F7E04" w:rsidRDefault="005F7E04" w:rsidP="005F7E04">
      <w:pPr>
        <w:tabs>
          <w:tab w:val="left" w:pos="1134"/>
        </w:tabs>
        <w:spacing w:after="0" w:line="240" w:lineRule="auto"/>
        <w:jc w:val="both"/>
        <w:rPr>
          <w:rFonts w:ascii="Times New Roman" w:eastAsia="Times New Roman" w:hAnsi="Times New Roman" w:cs="Times New Roman"/>
          <w:b/>
          <w:sz w:val="28"/>
          <w:szCs w:val="28"/>
          <w:lang w:val="uk-UA"/>
        </w:rPr>
      </w:pPr>
      <w:r w:rsidRPr="005F7E04">
        <w:rPr>
          <w:rFonts w:ascii="Times New Roman" w:eastAsia="Times New Roman" w:hAnsi="Times New Roman" w:cs="Times New Roman"/>
          <w:b/>
          <w:sz w:val="28"/>
          <w:szCs w:val="28"/>
          <w:lang w:val="uk-UA"/>
        </w:rPr>
        <w:t>3. Річний план дій з впровадження програми профілактики інфекцій та інфекційного контролю із зазначенням обчислювальних індикаторів його виконання.</w:t>
      </w:r>
    </w:p>
    <w:p w:rsidR="005F7E04" w:rsidRPr="005F7E04" w:rsidRDefault="005F7E04" w:rsidP="005F7E04">
      <w:pPr>
        <w:tabs>
          <w:tab w:val="left" w:pos="1134"/>
        </w:tabs>
        <w:spacing w:after="0" w:line="240" w:lineRule="auto"/>
        <w:jc w:val="both"/>
        <w:rPr>
          <w:rFonts w:ascii="Times New Roman" w:eastAsia="Times New Roman" w:hAnsi="Times New Roman" w:cs="Times New Roman"/>
          <w:sz w:val="28"/>
          <w:szCs w:val="28"/>
          <w:lang w:val="uk-UA"/>
        </w:rPr>
      </w:pPr>
      <w:r w:rsidRPr="005F7E04">
        <w:rPr>
          <w:rFonts w:ascii="Times New Roman" w:eastAsia="Times New Roman" w:hAnsi="Times New Roman" w:cs="Times New Roman"/>
          <w:sz w:val="28"/>
          <w:szCs w:val="28"/>
          <w:lang w:val="uk-UA"/>
        </w:rPr>
        <w:t xml:space="preserve">       З метою  провадження ефективних протиепідемічних заходів в умовах розвитку епідемії ВІЛ/СНІДу, туберкульозу, вірусного гепатиту, С</w:t>
      </w:r>
      <w:r w:rsidRPr="005F7E04">
        <w:rPr>
          <w:rFonts w:ascii="Times New Roman" w:eastAsia="Times New Roman" w:hAnsi="Times New Roman" w:cs="Times New Roman"/>
          <w:sz w:val="28"/>
          <w:szCs w:val="28"/>
          <w:lang w:val="en-US"/>
        </w:rPr>
        <w:t>OVID</w:t>
      </w:r>
      <w:r w:rsidRPr="005F7E04">
        <w:rPr>
          <w:rFonts w:ascii="Times New Roman" w:eastAsia="Times New Roman" w:hAnsi="Times New Roman" w:cs="Times New Roman"/>
          <w:sz w:val="28"/>
          <w:szCs w:val="28"/>
          <w:lang w:val="uk-UA"/>
        </w:rPr>
        <w:t xml:space="preserve">-19, належного епідемічного нагляду за внутрішніми-лікарняними інфекціями, розробку заходів щодо боротьби з ними та моніторинг поширення резистентності збудника до дії протимікробних препаратів, забезпечення закладу сучасним лабораторно-діагностичним обладнанням, засобами дезінфекції та стерилізації, підвищення рівня захисту персоналу та пацієнтів. </w:t>
      </w:r>
    </w:p>
    <w:p w:rsidR="005F7E04" w:rsidRPr="005F7E04" w:rsidRDefault="005F7E04" w:rsidP="005F7E04">
      <w:pPr>
        <w:tabs>
          <w:tab w:val="left" w:pos="1134"/>
        </w:tabs>
        <w:spacing w:after="0" w:line="240" w:lineRule="auto"/>
        <w:jc w:val="both"/>
        <w:rPr>
          <w:rFonts w:ascii="Times New Roman" w:eastAsia="Calibri" w:hAnsi="Times New Roman" w:cs="Times New Roman"/>
          <w:sz w:val="28"/>
          <w:szCs w:val="28"/>
          <w:lang w:val="uk-UA" w:eastAsia="en-US"/>
        </w:rPr>
      </w:pPr>
      <w:r w:rsidRPr="005F7E04">
        <w:rPr>
          <w:rFonts w:ascii="Times New Roman" w:eastAsia="Times New Roman" w:hAnsi="Times New Roman" w:cs="Times New Roman"/>
          <w:sz w:val="28"/>
          <w:szCs w:val="28"/>
          <w:lang w:val="uk-UA"/>
        </w:rPr>
        <w:t xml:space="preserve">     </w:t>
      </w:r>
      <w:r w:rsidRPr="005F7E04">
        <w:rPr>
          <w:rFonts w:ascii="Times New Roman" w:eastAsia="Calibri" w:hAnsi="Times New Roman" w:cs="Times New Roman"/>
          <w:sz w:val="28"/>
          <w:szCs w:val="28"/>
          <w:lang w:val="uk-UA" w:eastAsia="en-US"/>
        </w:rPr>
        <w:t xml:space="preserve">Заходи з впровадження районної Програми профілактики внутрішньолікарняних інфекцій в КНП «Звягельська багатопрофільна лікарня» ЗМР на 2026-2028 роки: </w:t>
      </w:r>
    </w:p>
    <w:p w:rsidR="005F7E04" w:rsidRPr="005F7E04" w:rsidRDefault="005F7E04" w:rsidP="005F7E04">
      <w:pPr>
        <w:widowControl w:val="0"/>
        <w:numPr>
          <w:ilvl w:val="0"/>
          <w:numId w:val="16"/>
        </w:numPr>
        <w:tabs>
          <w:tab w:val="left" w:pos="993"/>
        </w:tabs>
        <w:spacing w:after="0" w:line="240"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sz w:val="28"/>
          <w:szCs w:val="28"/>
          <w:lang w:val="uk-UA" w:eastAsia="en-US"/>
        </w:rPr>
        <w:t xml:space="preserve">створено постійну комісію з інфекційного контролю (КІК). </w:t>
      </w:r>
      <w:r w:rsidRPr="005F7E04">
        <w:rPr>
          <w:rFonts w:ascii="Times New Roman" w:eastAsia="Times New Roman" w:hAnsi="Times New Roman" w:cs="Times New Roman"/>
          <w:color w:val="000000"/>
          <w:sz w:val="28"/>
          <w:szCs w:val="28"/>
          <w:lang w:val="uk-UA" w:eastAsia="uk-UA" w:bidi="uk-UA"/>
        </w:rPr>
        <w:t>Затверджено Положення про комісію з інфекційного контролю, склад комісії, програму заходів;</w:t>
      </w:r>
    </w:p>
    <w:p w:rsidR="005F7E04" w:rsidRPr="005F7E04" w:rsidRDefault="005F7E04" w:rsidP="005F7E04">
      <w:pPr>
        <w:widowControl w:val="0"/>
        <w:numPr>
          <w:ilvl w:val="0"/>
          <w:numId w:val="16"/>
        </w:numPr>
        <w:tabs>
          <w:tab w:val="left" w:pos="993"/>
        </w:tabs>
        <w:spacing w:after="0" w:line="240"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color w:val="000000"/>
          <w:sz w:val="28"/>
          <w:szCs w:val="28"/>
          <w:lang w:val="uk-UA" w:eastAsia="uk-UA" w:bidi="uk-UA"/>
        </w:rPr>
        <w:t>комісією інфекційного контролю постійно здійснюється моніторинг виконання чинних Наказів МОЗ України щодо організації інфекційного контролю та епідеміологічного моніторингу, систематично проводиться заняття з медичними працівниками згідно з чинними документами;</w:t>
      </w:r>
    </w:p>
    <w:p w:rsidR="005F7E04" w:rsidRPr="005F7E04" w:rsidRDefault="005F7E04" w:rsidP="005F7E04">
      <w:pPr>
        <w:widowControl w:val="0"/>
        <w:numPr>
          <w:ilvl w:val="0"/>
          <w:numId w:val="16"/>
        </w:numPr>
        <w:tabs>
          <w:tab w:val="left" w:pos="993"/>
        </w:tabs>
        <w:spacing w:after="0" w:line="240"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color w:val="000000"/>
          <w:sz w:val="28"/>
          <w:szCs w:val="28"/>
          <w:lang w:val="uk-UA" w:eastAsia="uk-UA" w:bidi="uk-UA"/>
        </w:rPr>
        <w:t>КІК систематично проводить відомчий бактеріологічний контроль у робочих кабінетах, стаціонарних та поліклінічних підрозділах хірургічного профілю та в операційному блоці. Ведуться журнали обліку посівів, на основі яких створюється бактеріологічний паспорт відповідного кабінету, відділення та лікарні в цілому;</w:t>
      </w:r>
    </w:p>
    <w:p w:rsidR="005F7E04" w:rsidRPr="005F7E04" w:rsidRDefault="005F7E04" w:rsidP="005F7E04">
      <w:pPr>
        <w:widowControl w:val="0"/>
        <w:numPr>
          <w:ilvl w:val="0"/>
          <w:numId w:val="16"/>
        </w:numPr>
        <w:tabs>
          <w:tab w:val="left" w:pos="993"/>
        </w:tabs>
        <w:spacing w:after="0" w:line="240"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color w:val="000000"/>
          <w:sz w:val="28"/>
          <w:szCs w:val="28"/>
          <w:lang w:val="uk-UA" w:eastAsia="uk-UA" w:bidi="uk-UA"/>
        </w:rPr>
        <w:t>адміністрацією підприємства та керівниками структурних підрозділів систематично контролюється дотримання вимог санітарно-епідемічного благополуччя в операційному блоці, структурних підрозділах хірургічного профілю, приймально-діагностичному відділенні шляхом проведення планових та позапланових змивів, обстеження персоналу (посіви зі шкірних покривів та слизових оболонок) на опортуністичні інфекції;</w:t>
      </w:r>
    </w:p>
    <w:p w:rsidR="005F7E04" w:rsidRPr="005F7E04" w:rsidRDefault="005F7E04" w:rsidP="005F7E04">
      <w:pPr>
        <w:widowControl w:val="0"/>
        <w:numPr>
          <w:ilvl w:val="0"/>
          <w:numId w:val="16"/>
        </w:numPr>
        <w:tabs>
          <w:tab w:val="left" w:pos="993"/>
        </w:tabs>
        <w:spacing w:after="0" w:line="240"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color w:val="000000"/>
          <w:sz w:val="28"/>
          <w:szCs w:val="28"/>
          <w:lang w:val="uk-UA" w:eastAsia="uk-UA" w:bidi="uk-UA"/>
        </w:rPr>
        <w:t xml:space="preserve">на перспективу планується створення єдиного електронного реєстру результатів посівів на наявність інфекцій в зоні хірургічного втручання. Мета даного процесу - впровадження та налагодження комп’ютерної обробки результатів, автоматичного формування бактеріологічного паспорту кабінету, відділення та/або лікарні з залученням єдиної медичної інформаційної системи та застосування сучасних методів статистичної обробки даних;  </w:t>
      </w:r>
    </w:p>
    <w:p w:rsidR="005F7E04" w:rsidRPr="005F7E04" w:rsidRDefault="005F7E04" w:rsidP="005F7E04">
      <w:pPr>
        <w:widowControl w:val="0"/>
        <w:numPr>
          <w:ilvl w:val="0"/>
          <w:numId w:val="16"/>
        </w:numPr>
        <w:tabs>
          <w:tab w:val="left" w:pos="993"/>
        </w:tabs>
        <w:spacing w:after="0" w:line="240"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color w:val="000000"/>
          <w:sz w:val="28"/>
          <w:szCs w:val="28"/>
          <w:lang w:val="uk-UA" w:eastAsia="uk-UA" w:bidi="uk-UA"/>
        </w:rPr>
        <w:t xml:space="preserve">з метою надання якісної медичної допомоги та чітких дій середнього та </w:t>
      </w:r>
      <w:r w:rsidRPr="005F7E04">
        <w:rPr>
          <w:rFonts w:ascii="Times New Roman" w:eastAsia="Times New Roman" w:hAnsi="Times New Roman" w:cs="Times New Roman"/>
          <w:color w:val="000000"/>
          <w:sz w:val="28"/>
          <w:szCs w:val="28"/>
          <w:lang w:val="uk-UA" w:eastAsia="uk-UA" w:bidi="uk-UA"/>
        </w:rPr>
        <w:lastRenderedPageBreak/>
        <w:t xml:space="preserve">молодшого медичного персоналу розроблений алгоритм дій стандартних операційних процедур; </w:t>
      </w:r>
    </w:p>
    <w:p w:rsidR="005F7E04" w:rsidRPr="005F7E04" w:rsidRDefault="005F7E04" w:rsidP="005F7E04">
      <w:pPr>
        <w:widowControl w:val="0"/>
        <w:numPr>
          <w:ilvl w:val="0"/>
          <w:numId w:val="16"/>
        </w:numPr>
        <w:tabs>
          <w:tab w:val="left" w:pos="993"/>
        </w:tabs>
        <w:spacing w:after="0" w:line="240" w:lineRule="auto"/>
        <w:ind w:left="284" w:hanging="284"/>
        <w:jc w:val="both"/>
        <w:rPr>
          <w:rFonts w:ascii="Times New Roman" w:eastAsia="Times New Roman" w:hAnsi="Times New Roman" w:cs="Times New Roman"/>
          <w:sz w:val="28"/>
          <w:szCs w:val="28"/>
          <w:lang w:val="uk-UA" w:eastAsia="en-US"/>
        </w:rPr>
      </w:pPr>
      <w:r w:rsidRPr="005F7E04">
        <w:rPr>
          <w:rFonts w:ascii="Times New Roman" w:eastAsia="Times New Roman" w:hAnsi="Times New Roman" w:cs="Times New Roman"/>
          <w:color w:val="000000"/>
          <w:sz w:val="28"/>
          <w:szCs w:val="28"/>
          <w:lang w:val="uk-UA" w:eastAsia="uk-UA" w:bidi="uk-UA"/>
        </w:rPr>
        <w:t xml:space="preserve">щоденно здійснюється моніторинг залишків засобів індивідуального захисту; </w:t>
      </w:r>
    </w:p>
    <w:p w:rsidR="005F7E04" w:rsidRPr="005F7E04" w:rsidRDefault="005F7E04" w:rsidP="005F7E04">
      <w:pPr>
        <w:numPr>
          <w:ilvl w:val="0"/>
          <w:numId w:val="16"/>
        </w:numPr>
        <w:tabs>
          <w:tab w:val="left" w:pos="993"/>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контроль забезпечення відділень засобами специфічної профілактики (вакцини, профілактичні щеплення); </w:t>
      </w:r>
    </w:p>
    <w:p w:rsidR="005F7E04" w:rsidRPr="005F7E04" w:rsidRDefault="005F7E04" w:rsidP="005F7E04">
      <w:pPr>
        <w:numPr>
          <w:ilvl w:val="0"/>
          <w:numId w:val="16"/>
        </w:numPr>
        <w:tabs>
          <w:tab w:val="left" w:pos="993"/>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організація 100%-ного камерного оброблення постільних речей та білизни при виписуванні хворих зі стаціонару; </w:t>
      </w:r>
    </w:p>
    <w:p w:rsidR="005F7E04" w:rsidRPr="005F7E04" w:rsidRDefault="005F7E04" w:rsidP="005F7E04">
      <w:pPr>
        <w:numPr>
          <w:ilvl w:val="0"/>
          <w:numId w:val="16"/>
        </w:numPr>
        <w:tabs>
          <w:tab w:val="left" w:pos="993"/>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контроль за приготуванням та зберіганням дезінфекційних засобів, забезпечення системи знезараження відпрацьованого матеріалу та утилізації біологічних відходів (муфельна піч); </w:t>
      </w:r>
    </w:p>
    <w:p w:rsidR="005F7E04" w:rsidRPr="005F7E04" w:rsidRDefault="005F7E04" w:rsidP="005F7E04">
      <w:pPr>
        <w:numPr>
          <w:ilvl w:val="0"/>
          <w:numId w:val="16"/>
        </w:numPr>
        <w:tabs>
          <w:tab w:val="left" w:pos="993"/>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контроль за проведенням дезінфекції предстерилізаційного оброблення медичного інструментарію, дезінфекційного оброблення ендоскопічної апаратури, знезараження ємностей з біологічними рідинами, харкотиння; </w:t>
      </w:r>
    </w:p>
    <w:p w:rsidR="005F7E04" w:rsidRPr="005F7E04" w:rsidRDefault="005F7E04" w:rsidP="005F7E04">
      <w:pPr>
        <w:numPr>
          <w:ilvl w:val="0"/>
          <w:numId w:val="16"/>
        </w:numPr>
        <w:tabs>
          <w:tab w:val="left" w:pos="993"/>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поточний контроль мікробіологічного дослідження об’єктів навколишнього середовища та медичного персоналу (аналіз видового складу мікроорганізмів, антибіотикорезистентність); </w:t>
      </w:r>
    </w:p>
    <w:p w:rsidR="005F7E04" w:rsidRPr="005F7E04" w:rsidRDefault="005F7E04" w:rsidP="005F7E04">
      <w:pPr>
        <w:numPr>
          <w:ilvl w:val="0"/>
          <w:numId w:val="16"/>
        </w:numPr>
        <w:tabs>
          <w:tab w:val="left" w:pos="993"/>
        </w:tabs>
        <w:spacing w:after="0" w:line="240"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визначення оптимальних схем використання антибіотиків з метою прогнозування ефективності антибактеріальної терапії.  </w:t>
      </w:r>
    </w:p>
    <w:p w:rsidR="005F7E04" w:rsidRPr="005F7E04" w:rsidRDefault="005F7E04" w:rsidP="005F7E04">
      <w:pPr>
        <w:tabs>
          <w:tab w:val="left" w:pos="993"/>
        </w:tabs>
        <w:spacing w:after="0" w:line="240" w:lineRule="auto"/>
        <w:contextualSpacing/>
        <w:jc w:val="both"/>
        <w:rPr>
          <w:rFonts w:ascii="Times New Roman" w:eastAsia="Calibri" w:hAnsi="Times New Roman" w:cs="Times New Roman"/>
          <w:sz w:val="28"/>
          <w:szCs w:val="28"/>
          <w:lang w:val="uk-UA" w:eastAsia="en-US"/>
        </w:rPr>
      </w:pPr>
    </w:p>
    <w:p w:rsidR="005F7E04" w:rsidRPr="005F7E04" w:rsidRDefault="005F7E04" w:rsidP="005F7E04">
      <w:pPr>
        <w:spacing w:after="0" w:line="240" w:lineRule="auto"/>
        <w:jc w:val="center"/>
        <w:rPr>
          <w:rFonts w:ascii="Times New Roman" w:eastAsia="Times New Roman" w:hAnsi="Times New Roman" w:cs="Times New Roman"/>
          <w:b/>
          <w:bCs/>
          <w:sz w:val="28"/>
          <w:szCs w:val="28"/>
          <w:lang w:val="uk-UA"/>
        </w:rPr>
      </w:pPr>
      <w:r w:rsidRPr="005F7E04">
        <w:rPr>
          <w:rFonts w:ascii="Times New Roman" w:eastAsia="Times New Roman" w:hAnsi="Times New Roman" w:cs="Times New Roman"/>
          <w:b/>
          <w:bCs/>
          <w:sz w:val="28"/>
          <w:szCs w:val="28"/>
          <w:lang w:val="en-US"/>
        </w:rPr>
        <w:t>V</w:t>
      </w:r>
      <w:r w:rsidRPr="005F7E04">
        <w:rPr>
          <w:rFonts w:ascii="Times New Roman" w:eastAsia="Times New Roman" w:hAnsi="Times New Roman" w:cs="Times New Roman"/>
          <w:b/>
          <w:bCs/>
          <w:sz w:val="28"/>
          <w:szCs w:val="28"/>
          <w:lang w:val="uk-UA"/>
        </w:rPr>
        <w:t>. Інші програми діяльності ЗОЗ</w:t>
      </w:r>
    </w:p>
    <w:p w:rsidR="005F7E04" w:rsidRPr="005F7E04" w:rsidRDefault="005F7E04" w:rsidP="005F7E04">
      <w:pPr>
        <w:spacing w:after="0" w:line="240" w:lineRule="auto"/>
        <w:jc w:val="center"/>
        <w:rPr>
          <w:rFonts w:ascii="Times New Roman" w:eastAsiaTheme="minorHAnsi" w:hAnsi="Times New Roman" w:cs="Times New Roman"/>
          <w:b/>
          <w:color w:val="333333"/>
          <w:sz w:val="28"/>
          <w:szCs w:val="28"/>
          <w:shd w:val="clear" w:color="auto" w:fill="FFFFFF"/>
          <w:lang w:val="uk-UA" w:eastAsia="en-US"/>
        </w:rPr>
      </w:pPr>
      <w:r w:rsidRPr="005F7E04">
        <w:rPr>
          <w:rFonts w:ascii="Times New Roman" w:eastAsia="Times New Roman" w:hAnsi="Times New Roman" w:cs="Times New Roman"/>
          <w:b/>
          <w:bCs/>
          <w:sz w:val="28"/>
          <w:szCs w:val="28"/>
          <w:lang w:val="uk-UA"/>
        </w:rPr>
        <w:t xml:space="preserve">5.1. </w:t>
      </w:r>
      <w:r w:rsidRPr="005F7E04">
        <w:rPr>
          <w:rFonts w:ascii="Times New Roman" w:eastAsiaTheme="minorHAnsi" w:hAnsi="Times New Roman" w:cs="Times New Roman"/>
          <w:color w:val="333333"/>
          <w:sz w:val="28"/>
          <w:szCs w:val="28"/>
          <w:shd w:val="clear" w:color="auto" w:fill="FFFFFF"/>
          <w:lang w:val="uk-UA" w:eastAsia="en-US"/>
        </w:rPr>
        <w:t> </w:t>
      </w:r>
      <w:r w:rsidRPr="005F7E04">
        <w:rPr>
          <w:rFonts w:ascii="Times New Roman" w:eastAsiaTheme="minorHAnsi" w:hAnsi="Times New Roman" w:cs="Times New Roman"/>
          <w:b/>
          <w:sz w:val="28"/>
          <w:szCs w:val="28"/>
          <w:shd w:val="clear" w:color="auto" w:fill="FFFFFF"/>
          <w:lang w:val="uk-UA" w:eastAsia="en-US"/>
        </w:rPr>
        <w:t>Заходи з реалізації </w:t>
      </w:r>
      <w:hyperlink r:id="rId7" w:anchor="n8" w:tgtFrame="_blank" w:history="1">
        <w:r w:rsidRPr="005F7E04">
          <w:rPr>
            <w:rFonts w:ascii="Times New Roman" w:eastAsiaTheme="minorHAnsi" w:hAnsi="Times New Roman" w:cs="Times New Roman"/>
            <w:b/>
            <w:sz w:val="28"/>
            <w:szCs w:val="28"/>
            <w:shd w:val="clear" w:color="auto" w:fill="FFFFFF"/>
            <w:lang w:val="uk-UA" w:eastAsia="en-US"/>
          </w:rPr>
          <w:t>Концепції розвитку охорони психічного здоров’я в Україні на період до 2030 року</w:t>
        </w:r>
      </w:hyperlink>
      <w:r w:rsidRPr="005F7E04">
        <w:rPr>
          <w:rFonts w:ascii="Times New Roman" w:eastAsiaTheme="minorHAnsi" w:hAnsi="Times New Roman" w:cs="Times New Roman"/>
          <w:sz w:val="28"/>
          <w:szCs w:val="28"/>
          <w:shd w:val="clear" w:color="auto" w:fill="FFFFFF"/>
          <w:lang w:val="uk-UA" w:eastAsia="en-US"/>
        </w:rPr>
        <w:t xml:space="preserve">, </w:t>
      </w:r>
      <w:r w:rsidRPr="005F7E04">
        <w:rPr>
          <w:rFonts w:ascii="Times New Roman" w:eastAsiaTheme="minorHAnsi" w:hAnsi="Times New Roman" w:cs="Times New Roman"/>
          <w:b/>
          <w:sz w:val="28"/>
          <w:szCs w:val="28"/>
          <w:shd w:val="clear" w:color="auto" w:fill="FFFFFF"/>
          <w:lang w:val="uk-UA" w:eastAsia="en-US"/>
        </w:rPr>
        <w:t xml:space="preserve">схваленої розпорядженням Кабінету Міністрів України від 27 грудня 2017 року № 1018. </w:t>
      </w:r>
    </w:p>
    <w:p w:rsidR="005F7E04" w:rsidRPr="005F7E04" w:rsidRDefault="005F7E04" w:rsidP="005F7E04">
      <w:pPr>
        <w:spacing w:after="0" w:line="240" w:lineRule="auto"/>
        <w:jc w:val="both"/>
        <w:rPr>
          <w:rFonts w:ascii="Times New Roman" w:eastAsia="Times New Roman" w:hAnsi="Times New Roman" w:cs="Times New Roman"/>
          <w:b/>
          <w:bCs/>
          <w:sz w:val="28"/>
          <w:szCs w:val="28"/>
          <w:lang w:val="uk-UA"/>
        </w:rPr>
      </w:pPr>
      <w:r w:rsidRPr="005F7E04">
        <w:rPr>
          <w:rFonts w:ascii="Times New Roman" w:eastAsia="Times New Roman" w:hAnsi="Times New Roman" w:cs="Times New Roman"/>
          <w:b/>
          <w:bCs/>
          <w:sz w:val="28"/>
          <w:szCs w:val="28"/>
          <w:lang w:val="uk-UA"/>
        </w:rPr>
        <w:t xml:space="preserve">     Виконуються наступні заходи:</w:t>
      </w:r>
    </w:p>
    <w:p w:rsidR="005F7E04" w:rsidRPr="005F7E04" w:rsidRDefault="005F7E04" w:rsidP="005F7E04">
      <w:pPr>
        <w:numPr>
          <w:ilvl w:val="0"/>
          <w:numId w:val="25"/>
        </w:numPr>
        <w:spacing w:after="160" w:line="259"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забезпечення  профілактичних психіатричних заходів шляхом п</w:t>
      </w:r>
      <w:r w:rsidRPr="005F7E04">
        <w:rPr>
          <w:rFonts w:ascii="Times New Roman" w:eastAsiaTheme="minorHAnsi" w:hAnsi="Times New Roman" w:cs="Times New Roman"/>
          <w:sz w:val="28"/>
          <w:szCs w:val="28"/>
          <w:shd w:val="clear" w:color="auto" w:fill="FFFFFF"/>
          <w:lang w:val="uk-UA" w:eastAsia="en-US"/>
        </w:rPr>
        <w:t>ідвищення рівня обізнаності щодо психічного здоров’я у суспільстві та подолання стигматизації за рахунок співпраці з громадськістю та засобами масової інформації щодо ролі психічного здоров’я у громадському здоров’ї, активного обговорення на суспільному рівні зазначених питань, розвитку просвітницьких ресурсів, виконання просвітницьких програм та програм подолання стигми на національному та регіональному рівні, активного залучення осіб з психічними та інтелектуальними порушеннями та їх родин, громадського сектору, фахових асоціацій до діяльності у сфері охорони психічного здоров’я</w:t>
      </w:r>
      <w:r w:rsidRPr="005F7E04">
        <w:rPr>
          <w:rFonts w:ascii="Times New Roman" w:eastAsia="Calibri" w:hAnsi="Times New Roman" w:cs="Times New Roman"/>
          <w:sz w:val="28"/>
          <w:szCs w:val="28"/>
          <w:lang w:val="uk-UA" w:eastAsia="en-US"/>
        </w:rPr>
        <w:t>;</w:t>
      </w:r>
    </w:p>
    <w:p w:rsidR="005F7E04" w:rsidRPr="005F7E04" w:rsidRDefault="005F7E04" w:rsidP="005F7E04">
      <w:pPr>
        <w:numPr>
          <w:ilvl w:val="0"/>
          <w:numId w:val="25"/>
        </w:numPr>
        <w:spacing w:after="160" w:line="259"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Theme="minorHAnsi" w:hAnsi="Times New Roman" w:cs="Times New Roman"/>
          <w:sz w:val="28"/>
          <w:szCs w:val="28"/>
          <w:shd w:val="clear" w:color="auto" w:fill="FFFFFF"/>
          <w:lang w:val="uk-UA" w:eastAsia="en-US"/>
        </w:rPr>
        <w:t>забезпечення впровадження галузевих стандартів у сфері охорони психічного здоров’я, контролю якості допомоги у сфері охорони психічного здоров’я за рахунок впровадження сучасних методів діагностики та діагностичних систем, адаптації та впровадження; клінічних настанов та протоколів надання допомоги щодо усіх основних психічних розладів у дорослих, дітей, підлітків, осіб похилого віку;</w:t>
      </w:r>
    </w:p>
    <w:p w:rsidR="005F7E04" w:rsidRPr="005F7E04" w:rsidRDefault="005F7E04" w:rsidP="005F7E04">
      <w:pPr>
        <w:numPr>
          <w:ilvl w:val="0"/>
          <w:numId w:val="25"/>
        </w:numPr>
        <w:spacing w:after="160" w:line="259" w:lineRule="auto"/>
        <w:ind w:left="284" w:hanging="284"/>
        <w:contextualSpacing/>
        <w:jc w:val="both"/>
        <w:rPr>
          <w:rFonts w:ascii="Times New Roman" w:eastAsia="Calibri" w:hAnsi="Times New Roman" w:cs="Times New Roman"/>
          <w:sz w:val="28"/>
          <w:szCs w:val="28"/>
          <w:lang w:val="uk-UA" w:eastAsia="en-US"/>
        </w:rPr>
      </w:pPr>
      <w:r w:rsidRPr="005F7E04">
        <w:rPr>
          <w:rFonts w:ascii="Times New Roman" w:eastAsiaTheme="minorHAnsi" w:hAnsi="Times New Roman" w:cs="Times New Roman"/>
          <w:sz w:val="28"/>
          <w:szCs w:val="28"/>
          <w:shd w:val="clear" w:color="auto" w:fill="FFFFFF"/>
          <w:lang w:val="uk-UA" w:eastAsia="en-US"/>
        </w:rPr>
        <w:t>забезпечення доступності доказової психофармакотерапії, доступності доказових форм психотерапії та інших психосоціальних втручань;</w:t>
      </w:r>
    </w:p>
    <w:p w:rsidR="005F7E04" w:rsidRPr="005F7E04" w:rsidRDefault="005F7E04" w:rsidP="005F7E04">
      <w:pPr>
        <w:numPr>
          <w:ilvl w:val="0"/>
          <w:numId w:val="25"/>
        </w:numPr>
        <w:spacing w:after="0" w:line="259" w:lineRule="auto"/>
        <w:ind w:left="284" w:hanging="284"/>
        <w:contextualSpacing/>
        <w:jc w:val="both"/>
        <w:rPr>
          <w:rFonts w:ascii="Times New Roman" w:eastAsiaTheme="minorHAnsi" w:hAnsi="Times New Roman" w:cs="Times New Roman"/>
          <w:color w:val="333333"/>
          <w:sz w:val="28"/>
          <w:szCs w:val="28"/>
          <w:shd w:val="clear" w:color="auto" w:fill="FFFFFF"/>
          <w:lang w:val="uk-UA" w:eastAsia="en-US"/>
        </w:rPr>
      </w:pPr>
      <w:r w:rsidRPr="005F7E04">
        <w:rPr>
          <w:rFonts w:ascii="Times New Roman" w:eastAsia="Calibri" w:hAnsi="Times New Roman" w:cs="Times New Roman"/>
          <w:sz w:val="28"/>
          <w:szCs w:val="28"/>
          <w:lang w:val="uk-UA" w:eastAsia="en-US"/>
        </w:rPr>
        <w:lastRenderedPageBreak/>
        <w:t>удосконалення та запровадження стандартів медичної допомоги психіатричним хворим з метою відповідності критеріям та вимогам до надання таких послуг у межах програми медичних гарантій для укладення договору з НСЗУ.</w:t>
      </w:r>
    </w:p>
    <w:p w:rsidR="005F7E04" w:rsidRPr="005F7E04" w:rsidRDefault="005F7E04" w:rsidP="005F7E04">
      <w:pPr>
        <w:spacing w:after="0"/>
        <w:contextualSpacing/>
        <w:jc w:val="both"/>
        <w:rPr>
          <w:rFonts w:ascii="Times New Roman" w:eastAsiaTheme="minorHAnsi" w:hAnsi="Times New Roman" w:cs="Times New Roman"/>
          <w:color w:val="333333"/>
          <w:sz w:val="28"/>
          <w:szCs w:val="28"/>
          <w:shd w:val="clear" w:color="auto" w:fill="FFFFFF"/>
          <w:lang w:val="uk-UA" w:eastAsia="en-US"/>
        </w:rPr>
      </w:pPr>
    </w:p>
    <w:p w:rsidR="005F7E04" w:rsidRPr="005F7E04" w:rsidRDefault="005F7E04" w:rsidP="005F7E04">
      <w:pPr>
        <w:spacing w:after="0" w:line="240" w:lineRule="auto"/>
        <w:jc w:val="center"/>
        <w:rPr>
          <w:rFonts w:ascii="Times New Roman" w:eastAsia="Times New Roman" w:hAnsi="Times New Roman" w:cs="Times New Roman"/>
          <w:bCs/>
          <w:i/>
          <w:sz w:val="28"/>
          <w:szCs w:val="28"/>
          <w:lang w:val="uk-UA"/>
        </w:rPr>
      </w:pPr>
      <w:r w:rsidRPr="005F7E04">
        <w:rPr>
          <w:rFonts w:ascii="Times New Roman" w:eastAsiaTheme="minorHAnsi" w:hAnsi="Times New Roman" w:cs="Times New Roman"/>
          <w:b/>
          <w:color w:val="333333"/>
          <w:sz w:val="28"/>
          <w:szCs w:val="28"/>
          <w:shd w:val="clear" w:color="auto" w:fill="FFFFFF"/>
          <w:lang w:val="uk-UA" w:eastAsia="en-US"/>
        </w:rPr>
        <w:t>5.2.</w:t>
      </w:r>
      <w:r w:rsidRPr="005F7E04">
        <w:rPr>
          <w:rFonts w:ascii="Times New Roman" w:eastAsia="Times New Roman" w:hAnsi="Times New Roman" w:cs="Times New Roman"/>
          <w:b/>
          <w:bCs/>
          <w:sz w:val="28"/>
          <w:szCs w:val="28"/>
          <w:lang w:val="uk-UA"/>
        </w:rPr>
        <w:t xml:space="preserve"> Інші заходи визначені власником ЗОЗ або госпітальною радою відповідного госпітального округу</w:t>
      </w:r>
    </w:p>
    <w:p w:rsidR="005F7E04" w:rsidRPr="005F7E04" w:rsidRDefault="005F7E04" w:rsidP="005F7E04">
      <w:pPr>
        <w:spacing w:after="0" w:line="240" w:lineRule="auto"/>
        <w:jc w:val="both"/>
        <w:rPr>
          <w:rFonts w:ascii="Times New Roman" w:eastAsia="Times New Roman" w:hAnsi="Times New Roman" w:cs="Times New Roman"/>
          <w:bCs/>
          <w:sz w:val="28"/>
          <w:szCs w:val="28"/>
          <w:lang w:val="uk-UA"/>
        </w:rPr>
      </w:pPr>
      <w:r w:rsidRPr="005F7E04">
        <w:rPr>
          <w:rFonts w:ascii="Times New Roman" w:eastAsia="Times New Roman" w:hAnsi="Times New Roman" w:cs="Times New Roman"/>
          <w:bCs/>
          <w:sz w:val="28"/>
          <w:szCs w:val="28"/>
          <w:lang w:val="uk-UA"/>
        </w:rPr>
        <w:t xml:space="preserve">     КНП «Звягельська багатопрофільна лікарня» ЗМР приймає участь у наступних програмах державного, обласного та місцевого значення:</w:t>
      </w:r>
    </w:p>
    <w:p w:rsidR="005F7E04" w:rsidRPr="005F7E04" w:rsidRDefault="005F7E04" w:rsidP="005F7E04">
      <w:pPr>
        <w:numPr>
          <w:ilvl w:val="0"/>
          <w:numId w:val="15"/>
        </w:numPr>
        <w:spacing w:after="0" w:line="240" w:lineRule="auto"/>
        <w:ind w:left="284" w:hanging="284"/>
        <w:jc w:val="both"/>
        <w:rPr>
          <w:rFonts w:ascii="Times New Roman" w:eastAsia="Times New Roman" w:hAnsi="Times New Roman" w:cs="Times New Roman"/>
          <w:bCs/>
          <w:sz w:val="28"/>
          <w:szCs w:val="28"/>
          <w:lang w:val="uk-UA"/>
        </w:rPr>
      </w:pPr>
      <w:r w:rsidRPr="005F7E04">
        <w:rPr>
          <w:rFonts w:ascii="Times New Roman" w:eastAsia="Times New Roman" w:hAnsi="Times New Roman" w:cs="Times New Roman"/>
          <w:bCs/>
          <w:sz w:val="28"/>
          <w:szCs w:val="28"/>
          <w:lang w:val="uk-UA"/>
        </w:rPr>
        <w:t>Заходи на виконання Програми економічного і соціального розвитку Звягельської  міської об’єднаної територіальної громади, Чижівської, Городницької, Піщівської, Брониківської, Стрієвської ТГ на 2026-2028 роки.</w:t>
      </w:r>
    </w:p>
    <w:p w:rsidR="005F7E04" w:rsidRPr="005F7E04" w:rsidRDefault="005F7E04" w:rsidP="005F7E04">
      <w:pPr>
        <w:numPr>
          <w:ilvl w:val="0"/>
          <w:numId w:val="15"/>
        </w:numPr>
        <w:spacing w:after="0" w:line="240" w:lineRule="auto"/>
        <w:ind w:left="284" w:hanging="284"/>
        <w:jc w:val="both"/>
        <w:rPr>
          <w:rFonts w:ascii="Times New Roman" w:eastAsia="Times New Roman" w:hAnsi="Times New Roman" w:cs="Times New Roman"/>
          <w:bCs/>
          <w:sz w:val="28"/>
          <w:szCs w:val="28"/>
          <w:lang w:val="uk-UA"/>
        </w:rPr>
      </w:pPr>
      <w:r w:rsidRPr="005F7E04">
        <w:rPr>
          <w:rFonts w:ascii="Times New Roman" w:eastAsia="Times New Roman" w:hAnsi="Times New Roman" w:cs="Times New Roman"/>
          <w:bCs/>
          <w:sz w:val="28"/>
          <w:szCs w:val="28"/>
          <w:lang w:val="uk-UA"/>
        </w:rPr>
        <w:t>Забезпечення діяльності медичних комісій для проведення медичних оглядів призовників та військовослужбовців, що організовується територіальними центрами комплектування та соціальної підтримки.</w:t>
      </w:r>
    </w:p>
    <w:p w:rsidR="005F7E04" w:rsidRPr="005F7E04" w:rsidRDefault="005F7E04" w:rsidP="005F7E04">
      <w:pPr>
        <w:numPr>
          <w:ilvl w:val="0"/>
          <w:numId w:val="15"/>
        </w:numPr>
        <w:spacing w:after="0" w:line="240" w:lineRule="auto"/>
        <w:ind w:left="284" w:hanging="284"/>
        <w:jc w:val="both"/>
        <w:rPr>
          <w:rFonts w:ascii="Times New Roman" w:eastAsia="Times New Roman" w:hAnsi="Times New Roman" w:cs="Times New Roman"/>
          <w:b/>
          <w:bCs/>
          <w:sz w:val="28"/>
          <w:szCs w:val="28"/>
          <w:lang w:val="uk-UA"/>
        </w:rPr>
      </w:pPr>
      <w:r w:rsidRPr="005F7E04">
        <w:rPr>
          <w:rFonts w:ascii="Times New Roman" w:eastAsia="Times New Roman" w:hAnsi="Times New Roman" w:cs="Times New Roman"/>
          <w:bCs/>
          <w:sz w:val="28"/>
          <w:szCs w:val="28"/>
          <w:lang w:val="uk-UA"/>
        </w:rPr>
        <w:t>Проведення екстреної вакцинації пацієнтів з приводу правця та сказу.</w:t>
      </w:r>
    </w:p>
    <w:p w:rsidR="005F7E04" w:rsidRPr="005F7E04" w:rsidRDefault="005F7E04" w:rsidP="005F7E04">
      <w:pPr>
        <w:numPr>
          <w:ilvl w:val="0"/>
          <w:numId w:val="15"/>
        </w:numPr>
        <w:spacing w:after="0" w:line="240" w:lineRule="auto"/>
        <w:ind w:left="284" w:hanging="284"/>
        <w:jc w:val="both"/>
        <w:rPr>
          <w:rFonts w:ascii="Times New Roman" w:eastAsia="Times New Roman" w:hAnsi="Times New Roman" w:cs="Times New Roman"/>
          <w:bCs/>
          <w:sz w:val="28"/>
          <w:szCs w:val="28"/>
          <w:lang w:val="uk-UA"/>
        </w:rPr>
      </w:pPr>
      <w:r w:rsidRPr="005F7E04">
        <w:rPr>
          <w:rFonts w:ascii="Times New Roman" w:eastAsia="Times New Roman" w:hAnsi="Times New Roman" w:cs="Times New Roman"/>
          <w:bCs/>
          <w:sz w:val="28"/>
          <w:szCs w:val="28"/>
          <w:lang w:val="uk-UA"/>
        </w:rPr>
        <w:t>Виконанні Закону України «Про застосування трансплантації анатомічних матеріалів людині» в частині проведення діагностики смерті мозку для подальших заходів по вилученню донорських органів та інших анатомічних матеріалів людини, які дозволені до вилучення відповідно до Переліку анатомічних матеріалів людини, призначених для трансплантації, дозволених до вилучення у донора-трупа, затвердженого наказом Міністерства охорони здоров’я України «Деякі питання організації посмертного донорства» від 11.06.2021 № 1184 та зареєстрованого в Міністерстві юстиції України 26.07.2021 за № 969/36591.</w:t>
      </w:r>
    </w:p>
    <w:p w:rsidR="005F7E04" w:rsidRPr="005F7E04" w:rsidRDefault="005F7E04" w:rsidP="005F7E04">
      <w:pPr>
        <w:spacing w:after="0" w:line="240" w:lineRule="auto"/>
        <w:jc w:val="center"/>
        <w:rPr>
          <w:rFonts w:ascii="Times New Roman" w:eastAsia="Calibri" w:hAnsi="Times New Roman" w:cs="Times New Roman"/>
          <w:sz w:val="28"/>
          <w:szCs w:val="28"/>
          <w:lang w:eastAsia="en-US"/>
        </w:rPr>
      </w:pPr>
    </w:p>
    <w:p w:rsidR="005F7E04" w:rsidRPr="005F7E04" w:rsidRDefault="005F7E04" w:rsidP="005F7E04">
      <w:pPr>
        <w:spacing w:after="0" w:line="240" w:lineRule="auto"/>
        <w:jc w:val="center"/>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en-US" w:eastAsia="en-US"/>
        </w:rPr>
        <w:t>VI</w:t>
      </w:r>
      <w:r w:rsidRPr="005F7E04">
        <w:rPr>
          <w:rFonts w:ascii="Times New Roman" w:eastAsia="Calibri" w:hAnsi="Times New Roman" w:cs="Times New Roman"/>
          <w:sz w:val="28"/>
          <w:szCs w:val="28"/>
          <w:lang w:val="uk-UA" w:eastAsia="en-US"/>
        </w:rPr>
        <w:t>. План дій з впровадження програми профілактики інфекцій та інфекційного контролю із зазначенням обчислювальних індикаторів його виконання.</w:t>
      </w:r>
    </w:p>
    <w:p w:rsidR="005F7E04" w:rsidRPr="005F7E04" w:rsidRDefault="005F7E04" w:rsidP="005F7E04">
      <w:pPr>
        <w:numPr>
          <w:ilvl w:val="0"/>
          <w:numId w:val="36"/>
        </w:numPr>
        <w:spacing w:after="0" w:line="240" w:lineRule="auto"/>
        <w:contextualSpacing/>
        <w:jc w:val="center"/>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Загальна частина.</w:t>
      </w:r>
    </w:p>
    <w:p w:rsidR="005F7E04" w:rsidRPr="005F7E04" w:rsidRDefault="005F7E04" w:rsidP="005F7E04">
      <w:pPr>
        <w:spacing w:after="0" w:line="240" w:lineRule="auto"/>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     Внутрішньо лікарняні інфекційні хвороби, пов'язані з наданням медичної допомоги, які поступаються лише серцево-судинним та онкологічним захворюванням, до цього часу залишаються однією з основних причин інвалідності та смертності населення в усьому світі. Високий рівень цієї захворюваності, на думку експертів Всесвітньої організації охорони здоров'я (ВООЗ), пов'язаний з ростом стійкості збудників внутрішньо – лікарняних інфекцій до дії протимікробних препаратів (антибіотиків, антисептиків та дезінфектантів), відсутністю ефективної системи контролю за інфекціями. Ризик захворювання на внутрішньо - лікарняні інфекції поширюються як на пацієнтів так і працівників закладів охорони здоров'я, а також відвідувачів. За даними ВООЗ:</w:t>
      </w:r>
    </w:p>
    <w:p w:rsidR="005F7E04" w:rsidRPr="005F7E04" w:rsidRDefault="005F7E04" w:rsidP="005F7E04">
      <w:pPr>
        <w:spacing w:after="0" w:line="240" w:lineRule="auto"/>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- 1 з 10 пацієнтів інфікується під час надання медичної допомоги; </w:t>
      </w:r>
    </w:p>
    <w:p w:rsidR="005F7E04" w:rsidRPr="005F7E04" w:rsidRDefault="005F7E04" w:rsidP="005F7E04">
      <w:pPr>
        <w:spacing w:after="0" w:line="240" w:lineRule="auto"/>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lastRenderedPageBreak/>
        <w:t xml:space="preserve">- на 30% зменшується кількість інфекцій, що передаються під час надання медичної допомоги за ефективної профілактики. </w:t>
      </w:r>
    </w:p>
    <w:p w:rsidR="005F7E04" w:rsidRPr="005F7E04" w:rsidRDefault="005F7E04" w:rsidP="005F7E04">
      <w:pPr>
        <w:spacing w:after="0" w:line="240" w:lineRule="auto"/>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   Інфекційний контроль відіграє вирішальну роль для підвищення безпеки пацієнтів та профілактики інфекцій, пов’язаних з наданням медичної допомоги (далі ІПНМД). Медичний заклад має високий ризик поширення мікроорганізмів між відвідувачами та медичними працівниками. Ризик ІПНМД підвищують інвазійні процедури. Програма інфекційного контролю дасть змогу зробити медичне обслуговування безпечним і доступним, адже допоможе запобігти витратам на лікування ІПНМД, а головне — зберегти життя відвідувачів.</w:t>
      </w:r>
    </w:p>
    <w:p w:rsidR="005F7E04" w:rsidRPr="005F7E04" w:rsidRDefault="005F7E04" w:rsidP="005F7E04">
      <w:pPr>
        <w:spacing w:after="0" w:line="240" w:lineRule="auto"/>
        <w:jc w:val="center"/>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2. Мета і шляхи її досягнення.</w:t>
      </w:r>
    </w:p>
    <w:p w:rsidR="005F7E04" w:rsidRPr="005F7E04" w:rsidRDefault="005F7E04" w:rsidP="005F7E04">
      <w:pPr>
        <w:spacing w:after="0" w:line="240" w:lineRule="auto"/>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  Програму розроблено з метою зниження рівня інфекційних захворювань, пов'язаних з наданням медичної допомоги населенню району за рахунок вдосконалення комплексу профілактичних та протиепідемічних заходів, а також впровадження ефективної системи епідеміологічного нагляду за внутрішньо - лікарняними інфекціями, покращення забезпеченості лікарні сучасними засобами дезінфекції.</w:t>
      </w:r>
    </w:p>
    <w:p w:rsidR="005F7E04" w:rsidRPr="005F7E04" w:rsidRDefault="005F7E04" w:rsidP="005F7E04">
      <w:pPr>
        <w:spacing w:after="0" w:line="240" w:lineRule="auto"/>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  Прийняття запропонованої Програми має на меті забезпечення безпечності медичних послуг, що надаються населенню шляхом дотримання санітарно-епідеміологічних вимог у приміщеннях структурних підрозділів лікарні:</w:t>
      </w:r>
    </w:p>
    <w:p w:rsidR="005F7E04" w:rsidRPr="005F7E04" w:rsidRDefault="005F7E04" w:rsidP="005F7E04">
      <w:pPr>
        <w:numPr>
          <w:ilvl w:val="0"/>
          <w:numId w:val="37"/>
        </w:numPr>
        <w:spacing w:after="0" w:line="240" w:lineRule="auto"/>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забезпечення гарантії безпеки інструментарію при обслуговуванні пацієнтів;</w:t>
      </w:r>
    </w:p>
    <w:p w:rsidR="005F7E04" w:rsidRPr="005F7E04" w:rsidRDefault="005F7E04" w:rsidP="005F7E04">
      <w:pPr>
        <w:numPr>
          <w:ilvl w:val="0"/>
          <w:numId w:val="37"/>
        </w:numPr>
        <w:spacing w:after="0" w:line="240" w:lineRule="auto"/>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забезпечення створення ефективної системи моніторингу поширення внутрішньо-лікарняних інфекційних захворювань;</w:t>
      </w:r>
    </w:p>
    <w:p w:rsidR="005F7E04" w:rsidRPr="005F7E04" w:rsidRDefault="005F7E04" w:rsidP="005F7E04">
      <w:pPr>
        <w:numPr>
          <w:ilvl w:val="0"/>
          <w:numId w:val="37"/>
        </w:numPr>
        <w:spacing w:after="0" w:line="240" w:lineRule="auto"/>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підвищення рівня підготовки фахівців з питань здійснення інфекційного контролю;</w:t>
      </w:r>
    </w:p>
    <w:p w:rsidR="005F7E04" w:rsidRPr="005F7E04" w:rsidRDefault="005F7E04" w:rsidP="005F7E04">
      <w:pPr>
        <w:numPr>
          <w:ilvl w:val="0"/>
          <w:numId w:val="37"/>
        </w:numPr>
        <w:spacing w:after="0" w:line="240" w:lineRule="auto"/>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зміцнення матеріально-технічної бази структурних підрозділів лікарні;</w:t>
      </w:r>
    </w:p>
    <w:p w:rsidR="005F7E04" w:rsidRPr="005F7E04" w:rsidRDefault="005F7E04" w:rsidP="005F7E04">
      <w:pPr>
        <w:numPr>
          <w:ilvl w:val="0"/>
          <w:numId w:val="37"/>
        </w:numPr>
        <w:spacing w:after="0" w:line="240" w:lineRule="auto"/>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дотримання протиепідемічного режиму шляхом забезпечення сучасним обладнанням та засобами дезінфекції;</w:t>
      </w:r>
    </w:p>
    <w:p w:rsidR="005F7E04" w:rsidRPr="005F7E04" w:rsidRDefault="005F7E04" w:rsidP="005F7E04">
      <w:pPr>
        <w:numPr>
          <w:ilvl w:val="0"/>
          <w:numId w:val="37"/>
        </w:numPr>
        <w:spacing w:after="0" w:line="240" w:lineRule="auto"/>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визначення пріоритетних напрямків фінансування та першочергового забезпечення необхідним обладнанням, засобами та реактивами.</w:t>
      </w:r>
    </w:p>
    <w:p w:rsidR="005F7E04" w:rsidRPr="005F7E04" w:rsidRDefault="005F7E04" w:rsidP="005F7E04">
      <w:pPr>
        <w:spacing w:after="0" w:line="240" w:lineRule="auto"/>
        <w:jc w:val="center"/>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3. Завдання і заходи Програми.</w:t>
      </w:r>
    </w:p>
    <w:p w:rsidR="005F7E04" w:rsidRPr="005F7E04" w:rsidRDefault="005F7E04" w:rsidP="005F7E04">
      <w:pPr>
        <w:spacing w:after="0" w:line="240" w:lineRule="auto"/>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У рамках зазначених напрямів передбачено виконання завдань і здійснення заходів, прогнозовані обсяги та джерела фінансування передбачених у фінансовому плані.</w:t>
      </w:r>
    </w:p>
    <w:p w:rsidR="005F7E04" w:rsidRPr="005F7E04" w:rsidRDefault="005F7E04" w:rsidP="005F7E04">
      <w:pPr>
        <w:spacing w:after="0" w:line="240" w:lineRule="auto"/>
        <w:jc w:val="center"/>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4. Очікувані результати.</w:t>
      </w:r>
    </w:p>
    <w:p w:rsidR="005F7E04" w:rsidRPr="005F7E04" w:rsidRDefault="005F7E04" w:rsidP="005F7E04">
      <w:pPr>
        <w:spacing w:after="0" w:line="240" w:lineRule="auto"/>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Прийняття Програми з інфекційного контролю та дотримання заходів із запобігання інфекцій, пов’язаних з наданням медичної допомоги в КНП «Звягельська багатопрофільна лікарня» ЗМР дасть можливість знизити рівень захворювань, пов'язаних з цими інфекціями, а також забезпечить безпечність надання медичних послуг.</w:t>
      </w:r>
    </w:p>
    <w:p w:rsidR="005F7E04" w:rsidRPr="005F7E04" w:rsidRDefault="005F7E04" w:rsidP="005F7E04">
      <w:pPr>
        <w:spacing w:after="0" w:line="240" w:lineRule="auto"/>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    Виконання Програми спрямоване на:</w:t>
      </w:r>
    </w:p>
    <w:p w:rsidR="005F7E04" w:rsidRPr="005F7E04" w:rsidRDefault="005F7E04" w:rsidP="005F7E04">
      <w:pPr>
        <w:numPr>
          <w:ilvl w:val="0"/>
          <w:numId w:val="38"/>
        </w:numPr>
        <w:spacing w:after="0" w:line="240" w:lineRule="auto"/>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lastRenderedPageBreak/>
        <w:t>впровадження ефективних протиепідемічних заходів в умовах розвитку епідемії ВІЛ/СНІДу, туберкульозу, вірусних гепатитів та інших небезпечних інфекцій;</w:t>
      </w:r>
    </w:p>
    <w:p w:rsidR="005F7E04" w:rsidRPr="005F7E04" w:rsidRDefault="005F7E04" w:rsidP="005F7E04">
      <w:pPr>
        <w:numPr>
          <w:ilvl w:val="0"/>
          <w:numId w:val="38"/>
        </w:numPr>
        <w:spacing w:after="0" w:line="240" w:lineRule="auto"/>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впровадження методів та режимів дезінфекції в практику роботи лікарні;</w:t>
      </w:r>
    </w:p>
    <w:p w:rsidR="005F7E04" w:rsidRPr="005F7E04" w:rsidRDefault="005F7E04" w:rsidP="005F7E04">
      <w:pPr>
        <w:numPr>
          <w:ilvl w:val="0"/>
          <w:numId w:val="38"/>
        </w:numPr>
        <w:spacing w:after="0" w:line="240" w:lineRule="auto"/>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забезпечення лікарні засобами дезінфекції;</w:t>
      </w:r>
    </w:p>
    <w:p w:rsidR="005F7E04" w:rsidRPr="005F7E04" w:rsidRDefault="005F7E04" w:rsidP="005F7E04">
      <w:pPr>
        <w:numPr>
          <w:ilvl w:val="0"/>
          <w:numId w:val="38"/>
        </w:numPr>
        <w:spacing w:after="0" w:line="240" w:lineRule="auto"/>
        <w:contextualSpacing/>
        <w:jc w:val="both"/>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підвищення рівня захисту медичного персоналу та відвідувачів.</w:t>
      </w:r>
    </w:p>
    <w:p w:rsidR="005F7E04" w:rsidRPr="005F7E04" w:rsidRDefault="005F7E04" w:rsidP="005F7E04">
      <w:pPr>
        <w:spacing w:after="0" w:line="240" w:lineRule="auto"/>
        <w:contextualSpacing/>
        <w:jc w:val="both"/>
        <w:rPr>
          <w:rFonts w:ascii="Times New Roman" w:eastAsia="Calibri" w:hAnsi="Times New Roman" w:cs="Times New Roman"/>
          <w:sz w:val="28"/>
          <w:szCs w:val="28"/>
          <w:lang w:val="uk-UA" w:eastAsia="en-US"/>
        </w:rPr>
      </w:pPr>
    </w:p>
    <w:p w:rsidR="005F7E04" w:rsidRPr="005F7E04" w:rsidRDefault="005F7E04" w:rsidP="005F7E04">
      <w:pPr>
        <w:spacing w:after="0" w:line="240" w:lineRule="auto"/>
        <w:jc w:val="center"/>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ЗАХОДИ</w:t>
      </w:r>
    </w:p>
    <w:p w:rsidR="005F7E04" w:rsidRPr="005F7E04" w:rsidRDefault="005F7E04" w:rsidP="005F7E04">
      <w:pPr>
        <w:spacing w:after="0" w:line="240" w:lineRule="auto"/>
        <w:jc w:val="center"/>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 xml:space="preserve">щодо реалізації комплексної Програми з інфекційного контролю та дотримання заходів із запобігання інфекцій, пов’язаних з наданням медичної допомоги </w:t>
      </w:r>
    </w:p>
    <w:p w:rsidR="005F7E04" w:rsidRPr="005F7E04" w:rsidRDefault="005F7E04" w:rsidP="005F7E04">
      <w:pPr>
        <w:spacing w:after="0" w:line="240" w:lineRule="auto"/>
        <w:jc w:val="center"/>
        <w:rPr>
          <w:rFonts w:ascii="Times New Roman" w:eastAsia="Calibri" w:hAnsi="Times New Roman" w:cs="Times New Roman"/>
          <w:sz w:val="28"/>
          <w:szCs w:val="28"/>
          <w:lang w:val="uk-UA" w:eastAsia="en-US"/>
        </w:rPr>
      </w:pPr>
      <w:r w:rsidRPr="005F7E04">
        <w:rPr>
          <w:rFonts w:ascii="Times New Roman" w:eastAsia="Calibri" w:hAnsi="Times New Roman" w:cs="Times New Roman"/>
          <w:sz w:val="28"/>
          <w:szCs w:val="28"/>
          <w:lang w:val="uk-UA" w:eastAsia="en-US"/>
        </w:rPr>
        <w:t>в КНП «Звягельської багатопрофільної лікарні» ЗМР на 2026-2028 роки</w:t>
      </w:r>
    </w:p>
    <w:p w:rsidR="005F7E04" w:rsidRPr="005F7E04" w:rsidRDefault="005F7E04" w:rsidP="005F7E04">
      <w:pPr>
        <w:spacing w:after="0" w:line="240" w:lineRule="auto"/>
        <w:jc w:val="center"/>
        <w:rPr>
          <w:rFonts w:ascii="Times New Roman" w:eastAsia="Calibri" w:hAnsi="Times New Roman" w:cs="Times New Roman"/>
          <w:sz w:val="28"/>
          <w:szCs w:val="28"/>
          <w:lang w:val="uk-UA" w:eastAsia="en-US"/>
        </w:rPr>
      </w:pPr>
    </w:p>
    <w:tbl>
      <w:tblPr>
        <w:tblStyle w:val="a8"/>
        <w:tblW w:w="0" w:type="auto"/>
        <w:tblLook w:val="04A0" w:firstRow="1" w:lastRow="0" w:firstColumn="1" w:lastColumn="0" w:noHBand="0" w:noVBand="1"/>
      </w:tblPr>
      <w:tblGrid>
        <w:gridCol w:w="594"/>
        <w:gridCol w:w="4615"/>
        <w:gridCol w:w="2084"/>
        <w:gridCol w:w="2052"/>
      </w:tblGrid>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п/п</w:t>
            </w:r>
          </w:p>
        </w:tc>
        <w:tc>
          <w:tcPr>
            <w:tcW w:w="5893" w:type="dxa"/>
          </w:tcPr>
          <w:p w:rsidR="005F7E04" w:rsidRPr="005F7E04" w:rsidRDefault="005F7E04" w:rsidP="005F7E04">
            <w:pPr>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Назва заходу</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Термін виконання</w:t>
            </w:r>
          </w:p>
        </w:tc>
        <w:tc>
          <w:tcPr>
            <w:tcW w:w="2052"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Виконавець</w:t>
            </w:r>
          </w:p>
        </w:tc>
      </w:tr>
      <w:tr w:rsidR="005F7E04" w:rsidRPr="005F7E04" w:rsidTr="005F7E04">
        <w:tc>
          <w:tcPr>
            <w:tcW w:w="10364" w:type="dxa"/>
            <w:gridSpan w:val="4"/>
          </w:tcPr>
          <w:p w:rsidR="005F7E04" w:rsidRPr="005F7E04" w:rsidRDefault="005F7E04" w:rsidP="005F7E04">
            <w:pPr>
              <w:spacing w:after="0" w:line="240" w:lineRule="auto"/>
              <w:jc w:val="center"/>
              <w:rPr>
                <w:rFonts w:ascii="Times New Roman" w:eastAsia="Calibri" w:hAnsi="Times New Roman"/>
                <w:b/>
                <w:i/>
                <w:sz w:val="28"/>
                <w:szCs w:val="28"/>
                <w:lang w:val="uk-UA" w:eastAsia="en-US"/>
              </w:rPr>
            </w:pPr>
            <w:r w:rsidRPr="005F7E04">
              <w:rPr>
                <w:rFonts w:ascii="Times New Roman" w:eastAsia="Calibri" w:hAnsi="Times New Roman"/>
                <w:b/>
                <w:i/>
                <w:sz w:val="28"/>
                <w:szCs w:val="28"/>
                <w:lang w:val="uk-UA" w:eastAsia="en-US"/>
              </w:rPr>
              <w:t>І. Організаційно-методична робота.</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1.</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Забезпечити виконання медичним персоналом</w:t>
            </w:r>
            <w:r w:rsidRPr="005F7E04">
              <w:rPr>
                <w:rFonts w:ascii="Times New Roman" w:eastAsiaTheme="minorHAnsi" w:hAnsi="Times New Roman"/>
                <w:sz w:val="28"/>
                <w:szCs w:val="28"/>
                <w:lang w:val="uk-UA" w:eastAsia="en-US"/>
              </w:rPr>
              <w:t xml:space="preserve"> </w:t>
            </w:r>
            <w:r w:rsidRPr="005F7E04">
              <w:rPr>
                <w:rFonts w:ascii="Times New Roman" w:eastAsia="Calibri" w:hAnsi="Times New Roman"/>
                <w:sz w:val="28"/>
                <w:szCs w:val="28"/>
                <w:lang w:val="uk-UA" w:eastAsia="en-US"/>
              </w:rPr>
              <w:t>наказів МОЗ України::</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від 11.08.2014 № 552 «Про затвердження Державних санітарних норм та правил «Дезінфекція, передстерилізаційне очищення та стерилізація медичних виробів в закладах охорони здоров’я»;</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від 03.08.2021р. №1614 «Про організацію профілактики інфекцій та інфекційного контролю в закладах ОЗ та установах/закладах надання соціальних послуг/ соціального захисту»;</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від 01.02.2019р. №287 «Про затвердження Стандарту інфекційного контролю для закладів охорони здоров’я, що надають допомогу хворим на туберкульоз»;</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від 18.10.2021р. №2244 «Про затвердження Змін до Стандарту інфекційного контролю для закладів охорони здоров’я, що надають допомогу хворим на туберкульоз»;</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від 03.08.2020р. №1777</w:t>
            </w:r>
            <w:r w:rsidRPr="005F7E04">
              <w:rPr>
                <w:rFonts w:ascii="Times New Roman" w:eastAsiaTheme="minorHAnsi" w:hAnsi="Times New Roman"/>
                <w:sz w:val="28"/>
                <w:szCs w:val="28"/>
                <w:lang w:val="uk-UA" w:eastAsia="en-US"/>
              </w:rPr>
              <w:t xml:space="preserve"> «</w:t>
            </w:r>
            <w:r w:rsidRPr="005F7E04">
              <w:rPr>
                <w:rFonts w:ascii="Times New Roman" w:eastAsia="Calibri" w:hAnsi="Times New Roman"/>
                <w:sz w:val="28"/>
                <w:szCs w:val="28"/>
                <w:lang w:val="uk-UA" w:eastAsia="en-US"/>
              </w:rPr>
              <w:t xml:space="preserve">Про затвердження Заходів та Засобів щодо попередження інфікування </w:t>
            </w:r>
            <w:r w:rsidRPr="005F7E04">
              <w:rPr>
                <w:rFonts w:ascii="Times New Roman" w:eastAsia="Calibri" w:hAnsi="Times New Roman"/>
                <w:sz w:val="28"/>
                <w:szCs w:val="28"/>
                <w:lang w:val="uk-UA" w:eastAsia="en-US"/>
              </w:rPr>
              <w:lastRenderedPageBreak/>
              <w:t>при проведенні догляду за пацієнтами»;</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від 06.05.2021р. №882 «Про затвердження санітарно-протиепідемічних правил і норм використання ультрафіолетового бактерицидного випромінювання для знезараження повітря та дезінфекції поверхонь в приміщеннях закладів охорони здоров’я та установ/закладів надання соціальних послуг / соціального захисту населення»;</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від 03.08.2021р. №1614 «Про організацію профілактики інфекцій та інфекційного контролю в закладах охорони здоров’я та установах/ закладах надання соціальних послуг/ соціального захисту населення»;</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від 04.02.2022р. №230 «Про внесення змін до Стандартів медичної допомоги "Коронавірусна хвороба (COVID-19)" та інші накази.</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p>
          <w:p w:rsidR="005F7E04" w:rsidRPr="005F7E04" w:rsidRDefault="005F7E04" w:rsidP="005F7E04">
            <w:pPr>
              <w:spacing w:after="0" w:line="240" w:lineRule="auto"/>
              <w:jc w:val="both"/>
              <w:rPr>
                <w:rFonts w:ascii="Times New Roman" w:eastAsia="Calibri" w:hAnsi="Times New Roman"/>
                <w:sz w:val="28"/>
                <w:szCs w:val="28"/>
                <w:lang w:val="uk-UA" w:eastAsia="en-US"/>
              </w:rPr>
            </w:pPr>
          </w:p>
          <w:p w:rsidR="005F7E04" w:rsidRPr="005F7E04" w:rsidRDefault="005F7E04" w:rsidP="005F7E04">
            <w:pPr>
              <w:spacing w:after="0" w:line="240" w:lineRule="auto"/>
              <w:jc w:val="both"/>
              <w:rPr>
                <w:rFonts w:ascii="Times New Roman" w:eastAsia="Calibri" w:hAnsi="Times New Roman"/>
                <w:sz w:val="28"/>
                <w:szCs w:val="28"/>
                <w:lang w:val="uk-UA" w:eastAsia="en-US"/>
              </w:rPr>
            </w:pPr>
          </w:p>
          <w:p w:rsidR="005F7E04" w:rsidRPr="005F7E04" w:rsidRDefault="005F7E04" w:rsidP="005F7E04">
            <w:pPr>
              <w:spacing w:after="0" w:line="240" w:lineRule="auto"/>
              <w:jc w:val="both"/>
              <w:rPr>
                <w:rFonts w:ascii="Times New Roman" w:eastAsia="Calibri" w:hAnsi="Times New Roman"/>
                <w:sz w:val="28"/>
                <w:szCs w:val="28"/>
                <w:lang w:val="uk-UA" w:eastAsia="en-US"/>
              </w:rPr>
            </w:pPr>
          </w:p>
          <w:p w:rsidR="005F7E04" w:rsidRPr="005F7E04" w:rsidRDefault="005F7E04" w:rsidP="005F7E04">
            <w:pPr>
              <w:spacing w:after="0" w:line="240" w:lineRule="auto"/>
              <w:jc w:val="both"/>
              <w:rPr>
                <w:rFonts w:ascii="Times New Roman" w:eastAsia="Calibri" w:hAnsi="Times New Roman"/>
                <w:sz w:val="28"/>
                <w:szCs w:val="28"/>
                <w:lang w:val="uk-UA" w:eastAsia="en-US"/>
              </w:rPr>
            </w:pPr>
          </w:p>
          <w:p w:rsidR="005F7E04" w:rsidRPr="005F7E04" w:rsidRDefault="005F7E04" w:rsidP="005F7E04">
            <w:pPr>
              <w:spacing w:after="0" w:line="240" w:lineRule="auto"/>
              <w:jc w:val="both"/>
              <w:rPr>
                <w:rFonts w:ascii="Times New Roman" w:eastAsia="Calibri" w:hAnsi="Times New Roman"/>
                <w:sz w:val="28"/>
                <w:szCs w:val="28"/>
                <w:lang w:val="uk-UA" w:eastAsia="en-US"/>
              </w:rPr>
            </w:pPr>
          </w:p>
          <w:p w:rsidR="005F7E04" w:rsidRPr="005F7E04" w:rsidRDefault="005F7E04" w:rsidP="005F7E04">
            <w:pPr>
              <w:spacing w:after="0" w:line="240" w:lineRule="auto"/>
              <w:jc w:val="both"/>
              <w:rPr>
                <w:rFonts w:ascii="Times New Roman" w:eastAsia="Calibri" w:hAnsi="Times New Roman"/>
                <w:sz w:val="28"/>
                <w:szCs w:val="28"/>
                <w:lang w:val="uk-UA" w:eastAsia="en-US"/>
              </w:rPr>
            </w:pPr>
          </w:p>
          <w:p w:rsidR="005F7E04" w:rsidRPr="005F7E04" w:rsidRDefault="005F7E04" w:rsidP="005F7E04">
            <w:pPr>
              <w:spacing w:after="0" w:line="240" w:lineRule="auto"/>
              <w:jc w:val="both"/>
              <w:rPr>
                <w:rFonts w:ascii="Times New Roman" w:eastAsia="Calibri" w:hAnsi="Times New Roman"/>
                <w:sz w:val="28"/>
                <w:szCs w:val="28"/>
                <w:lang w:val="uk-UA" w:eastAsia="en-US"/>
              </w:rPr>
            </w:pPr>
          </w:p>
          <w:p w:rsidR="005F7E04" w:rsidRPr="005F7E04" w:rsidRDefault="005F7E04" w:rsidP="005F7E04">
            <w:pPr>
              <w:spacing w:after="0" w:line="240" w:lineRule="auto"/>
              <w:jc w:val="both"/>
              <w:rPr>
                <w:rFonts w:ascii="Times New Roman" w:eastAsia="Calibri" w:hAnsi="Times New Roman"/>
                <w:sz w:val="28"/>
                <w:szCs w:val="28"/>
                <w:lang w:val="uk-UA" w:eastAsia="en-US"/>
              </w:rPr>
            </w:pP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p>
          <w:p w:rsidR="005F7E04" w:rsidRPr="005F7E04" w:rsidRDefault="005F7E04" w:rsidP="005F7E04">
            <w:pPr>
              <w:spacing w:after="0" w:line="240" w:lineRule="auto"/>
              <w:rPr>
                <w:rFonts w:ascii="Times New Roman" w:eastAsia="Calibri" w:hAnsi="Times New Roman"/>
                <w:sz w:val="28"/>
                <w:szCs w:val="28"/>
                <w:lang w:val="uk-UA" w:eastAsia="en-US"/>
              </w:rPr>
            </w:pPr>
          </w:p>
          <w:p w:rsidR="005F7E04" w:rsidRPr="005F7E04" w:rsidRDefault="005F7E04" w:rsidP="005F7E04">
            <w:pPr>
              <w:spacing w:after="0" w:line="240" w:lineRule="auto"/>
              <w:rPr>
                <w:rFonts w:ascii="Times New Roman" w:eastAsia="Calibri" w:hAnsi="Times New Roman"/>
                <w:sz w:val="28"/>
                <w:szCs w:val="28"/>
                <w:lang w:val="uk-UA" w:eastAsia="en-US"/>
              </w:rPr>
            </w:pPr>
          </w:p>
          <w:p w:rsidR="005F7E04" w:rsidRPr="005F7E04" w:rsidRDefault="005F7E04" w:rsidP="005F7E04">
            <w:pPr>
              <w:spacing w:after="0" w:line="240" w:lineRule="auto"/>
              <w:rPr>
                <w:rFonts w:ascii="Times New Roman" w:eastAsia="Calibri" w:hAnsi="Times New Roman"/>
                <w:sz w:val="28"/>
                <w:szCs w:val="28"/>
                <w:lang w:val="uk-UA" w:eastAsia="en-US"/>
              </w:rPr>
            </w:pPr>
          </w:p>
          <w:p w:rsidR="005F7E04" w:rsidRPr="005F7E04" w:rsidRDefault="005F7E04" w:rsidP="005F7E04">
            <w:pPr>
              <w:spacing w:after="0" w:line="240" w:lineRule="auto"/>
              <w:rPr>
                <w:rFonts w:ascii="Times New Roman" w:eastAsia="Calibri" w:hAnsi="Times New Roman"/>
                <w:sz w:val="28"/>
                <w:szCs w:val="28"/>
                <w:lang w:val="uk-UA" w:eastAsia="en-US"/>
              </w:rPr>
            </w:pPr>
          </w:p>
          <w:p w:rsidR="005F7E04" w:rsidRPr="005F7E04" w:rsidRDefault="005F7E04" w:rsidP="005F7E04">
            <w:pPr>
              <w:spacing w:after="0" w:line="240" w:lineRule="auto"/>
              <w:rPr>
                <w:rFonts w:ascii="Times New Roman" w:eastAsia="Calibri" w:hAnsi="Times New Roman"/>
                <w:sz w:val="28"/>
                <w:szCs w:val="28"/>
                <w:lang w:val="uk-UA" w:eastAsia="en-US"/>
              </w:rPr>
            </w:pPr>
          </w:p>
          <w:p w:rsidR="005F7E04" w:rsidRPr="005F7E04" w:rsidRDefault="005F7E04" w:rsidP="005F7E04">
            <w:pPr>
              <w:spacing w:after="0" w:line="240" w:lineRule="auto"/>
              <w:rPr>
                <w:rFonts w:ascii="Times New Roman" w:eastAsia="Calibri" w:hAnsi="Times New Roman"/>
                <w:sz w:val="28"/>
                <w:szCs w:val="28"/>
                <w:lang w:val="uk-UA" w:eastAsia="en-US"/>
              </w:rPr>
            </w:pPr>
          </w:p>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завідувачі відділеннями та старші сестри медичні</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lastRenderedPageBreak/>
              <w:t>2.</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xml:space="preserve"> Контроль за виконанням медперсоналом лікарні епідемічнобезпечних алгоритмів виконання процедур та маніпуляцій</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xml:space="preserve">постійно </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ВІК</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3.</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Розробити та затвердити епідемічнобезпечні алгоритми на медичні маніпуляції та процедури, які виконують лікарі та молодший медперсонал</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до 1.08.2026р.</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xml:space="preserve">Завідувачі </w:t>
            </w:r>
          </w:p>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відділеннями</w:t>
            </w:r>
          </w:p>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старші сестри медичні з розробкою відповідних СОПів</w:t>
            </w:r>
          </w:p>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Контроль ВІК</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4.</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Організувати контроль якості виконання процедур відбору, зберігання та транспортування біологічного матеріалу</w:t>
            </w:r>
            <w:r w:rsidRPr="005F7E04">
              <w:rPr>
                <w:rFonts w:ascii="Times New Roman" w:eastAsiaTheme="minorHAnsi" w:hAnsi="Times New Roman"/>
                <w:sz w:val="28"/>
                <w:szCs w:val="28"/>
                <w:lang w:val="uk-UA" w:eastAsia="en-US"/>
              </w:rPr>
              <w:t xml:space="preserve"> </w:t>
            </w:r>
            <w:r w:rsidRPr="005F7E04">
              <w:rPr>
                <w:rFonts w:ascii="Times New Roman" w:eastAsia="Calibri" w:hAnsi="Times New Roman"/>
                <w:sz w:val="28"/>
                <w:szCs w:val="28"/>
                <w:lang w:val="uk-UA" w:eastAsia="en-US"/>
              </w:rPr>
              <w:t>відповідно до СОПу  КДЛ</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Завідувачка КДЛ</w:t>
            </w:r>
          </w:p>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ВІК</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5.</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Проводити розрахунки потреби дезінфекційних та антисептичних засобах</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ВІК, завідувачі відділеннями</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lastRenderedPageBreak/>
              <w:t>6.</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Проведення навчання і контролю рівня знань медичного персоналу щодо питань запобігання інфекціям, пов’язаних з наданням медичної допомоги</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ВІК</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7.</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Забезпечити проходження періодичних медичних оглядів працівниками закладу</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Згідно графіку медоглядів</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завідувачі відділеннями</w:t>
            </w:r>
          </w:p>
        </w:tc>
      </w:tr>
      <w:tr w:rsidR="005F7E04" w:rsidRPr="005F7E04" w:rsidTr="005F7E04">
        <w:tc>
          <w:tcPr>
            <w:tcW w:w="10364" w:type="dxa"/>
            <w:gridSpan w:val="4"/>
          </w:tcPr>
          <w:p w:rsidR="005F7E04" w:rsidRPr="005F7E04" w:rsidRDefault="005F7E04" w:rsidP="005F7E04">
            <w:pPr>
              <w:spacing w:after="0" w:line="240" w:lineRule="auto"/>
              <w:jc w:val="center"/>
              <w:rPr>
                <w:rFonts w:ascii="Times New Roman" w:eastAsia="Calibri" w:hAnsi="Times New Roman"/>
                <w:b/>
                <w:i/>
                <w:sz w:val="28"/>
                <w:szCs w:val="28"/>
                <w:lang w:val="uk-UA" w:eastAsia="en-US"/>
              </w:rPr>
            </w:pPr>
            <w:r w:rsidRPr="005F7E04">
              <w:rPr>
                <w:rFonts w:ascii="Times New Roman" w:eastAsia="Calibri" w:hAnsi="Times New Roman"/>
                <w:b/>
                <w:i/>
                <w:sz w:val="28"/>
                <w:szCs w:val="28"/>
                <w:lang w:val="uk-UA" w:eastAsia="en-US"/>
              </w:rPr>
              <w:t>ІІ. Комплекс профілактичних та протиепідемічних заходів із запобігання інфекцій, пов’язаних з наданням медичної допомоги</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1.</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Проводити контроль за організацією та проведенням очищення та дезінфекції поверхонь при проведенні поточних та генеральних прибирань відповідно до графіка.</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Ведення журналів генерального прибирання та облік роботи бактерицидних опромінювачів</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ВІК, завідувачі відділеннями</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2.</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Контролювати дотримання медперсоналом лікарні вимог санітарно-гігієнічного та протиепідемічного режимів</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ВІК</w:t>
            </w:r>
          </w:p>
        </w:tc>
      </w:tr>
      <w:tr w:rsidR="005F7E04" w:rsidRPr="00A87380"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3.</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Контролювати проведення збору, зберігання, утилізації використаних витратних матеріалів, біологічних відходів згідно чинних нормативних актів</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ВІК, завідувачі відділеннями, відповідальні особи згідно наказу по лікарні</w:t>
            </w:r>
          </w:p>
        </w:tc>
      </w:tr>
      <w:tr w:rsidR="005F7E04" w:rsidRPr="005F7E04" w:rsidTr="005F7E04">
        <w:tc>
          <w:tcPr>
            <w:tcW w:w="10364" w:type="dxa"/>
            <w:gridSpan w:val="4"/>
          </w:tcPr>
          <w:p w:rsidR="005F7E04" w:rsidRPr="005F7E04" w:rsidRDefault="005F7E04" w:rsidP="005F7E04">
            <w:pPr>
              <w:spacing w:after="0" w:line="240" w:lineRule="auto"/>
              <w:jc w:val="center"/>
              <w:rPr>
                <w:rFonts w:ascii="Times New Roman" w:eastAsia="Calibri" w:hAnsi="Times New Roman"/>
                <w:b/>
                <w:i/>
                <w:sz w:val="28"/>
                <w:szCs w:val="28"/>
                <w:lang w:val="uk-UA" w:eastAsia="en-US"/>
              </w:rPr>
            </w:pPr>
            <w:r w:rsidRPr="005F7E04">
              <w:rPr>
                <w:rFonts w:ascii="Times New Roman" w:eastAsia="Calibri" w:hAnsi="Times New Roman"/>
                <w:b/>
                <w:i/>
                <w:sz w:val="28"/>
                <w:szCs w:val="28"/>
                <w:lang w:val="uk-UA" w:eastAsia="en-US"/>
              </w:rPr>
              <w:t>ІІІ. Навчання і контроль знань медичного персоналу з питань профілактики внутрішньо лікарняних інфекцій</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1.</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Проводити диференційований залік перевірки знань медперсоналу з питань інфекційного контролю та заходів із запобігання інфекціям, пов’язаних з наданням медичної допомоги</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1 раз на рік</w:t>
            </w:r>
          </w:p>
        </w:tc>
        <w:tc>
          <w:tcPr>
            <w:tcW w:w="2052"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ВІК</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2.</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Проводити семінари з питань інфекційного контролю, інфекційної безпеки</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згідну затвердженого плану</w:t>
            </w:r>
          </w:p>
        </w:tc>
        <w:tc>
          <w:tcPr>
            <w:tcW w:w="2052"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xml:space="preserve">ВІК, </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завідуючі відділеннями</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Проводити практичні заняття з медперсоналом на робочих місцях з відпрацюванням техніки виконання:</w:t>
            </w:r>
          </w:p>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гігієнічної та хірургічної обробки рук медперсоналу;</w:t>
            </w:r>
          </w:p>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lastRenderedPageBreak/>
              <w:t>- правила забору крові у пацієнта для біологічних досліджень</w:t>
            </w:r>
            <w:r w:rsidRPr="005F7E04">
              <w:rPr>
                <w:rFonts w:ascii="Times New Roman" w:eastAsiaTheme="minorHAnsi" w:hAnsi="Times New Roman"/>
                <w:sz w:val="28"/>
                <w:szCs w:val="28"/>
                <w:lang w:val="uk-UA" w:eastAsia="en-US"/>
              </w:rPr>
              <w:t xml:space="preserve"> та </w:t>
            </w:r>
            <w:r w:rsidRPr="005F7E04">
              <w:rPr>
                <w:rFonts w:ascii="Times New Roman" w:eastAsia="Calibri" w:hAnsi="Times New Roman"/>
                <w:sz w:val="28"/>
                <w:szCs w:val="28"/>
                <w:lang w:val="uk-UA" w:eastAsia="en-US"/>
              </w:rPr>
              <w:t>транспортування до КДЛ;</w:t>
            </w:r>
          </w:p>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виконання основних медичних процедур та маніпуляцій.</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lastRenderedPageBreak/>
              <w:t>Постійно</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згідно</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планів</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занять у</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відділеннях</w:t>
            </w:r>
          </w:p>
        </w:tc>
        <w:tc>
          <w:tcPr>
            <w:tcW w:w="2052"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xml:space="preserve">ВІК, </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завідуючі відділеннями</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lastRenderedPageBreak/>
              <w:t>3.</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Проведення роз’яснювальної роботи серед пацієнтів, щодо запобігання інфекціям, пов’язаних з наданням медичної допомоги шляхом створення відповідного СОП</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xml:space="preserve">ВІК, </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завідувачі відділеннями, старші сестри медичні</w:t>
            </w:r>
          </w:p>
        </w:tc>
      </w:tr>
      <w:tr w:rsidR="005F7E04" w:rsidRPr="005F7E04" w:rsidTr="005F7E04">
        <w:tc>
          <w:tcPr>
            <w:tcW w:w="10364" w:type="dxa"/>
            <w:gridSpan w:val="4"/>
          </w:tcPr>
          <w:p w:rsidR="005F7E04" w:rsidRPr="005F7E04" w:rsidRDefault="005F7E04" w:rsidP="005F7E04">
            <w:pPr>
              <w:spacing w:after="0" w:line="240" w:lineRule="auto"/>
              <w:jc w:val="center"/>
              <w:rPr>
                <w:rFonts w:ascii="Times New Roman" w:eastAsia="Calibri" w:hAnsi="Times New Roman"/>
                <w:b/>
                <w:i/>
                <w:sz w:val="28"/>
                <w:szCs w:val="28"/>
                <w:lang w:val="uk-UA" w:eastAsia="en-US"/>
              </w:rPr>
            </w:pPr>
            <w:r w:rsidRPr="005F7E04">
              <w:rPr>
                <w:rFonts w:ascii="Times New Roman" w:eastAsia="Calibri" w:hAnsi="Times New Roman"/>
                <w:b/>
                <w:i/>
                <w:sz w:val="28"/>
                <w:szCs w:val="28"/>
                <w:lang w:val="uk-UA" w:eastAsia="en-US"/>
              </w:rPr>
              <w:t>IV. Заходи щодо запобігання інфекцій, пов’язаних з наданням медичної допомоги у медичного персоналу</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1.</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При прийомі на роботу інформувати медичний персонал про фактори ризику при виконанні своїх професійних обов’язків</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ВІК</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2.</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Проводити з медперсоналом інструктаж з питань запобігання інфекціям, пов’язаних з наданням медичної допомоги та безпеки праці</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ВІК</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3.</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Кожного пацієнта, незалежно від діагнозу, розглядати як потенційне джерело збудників інфекцій, в тому числі, що передаються через кров</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всі медичні працівники лікарні</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4.</w:t>
            </w:r>
          </w:p>
        </w:tc>
        <w:tc>
          <w:tcPr>
            <w:tcW w:w="5893"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Використовувати універсальні заходи безпеки при проведенні інвазивних процедур:</w:t>
            </w:r>
          </w:p>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використовувати індивідуальні засоби захисту (халати, шапочки, гумові рукавички, маски, окуляри, або захисні екрани, взуття, що піддається дезінфекції) під час проведення усіх медичних маніпуляцій, які пов’язані з контактом з кров’ю або іншими біологічними рідинами пацієнтів;</w:t>
            </w:r>
          </w:p>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дотримуватись правил безпеки при роботі, зборі, дезінфекції гострого та ріжучого медичного інструментарію;</w:t>
            </w:r>
          </w:p>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дотримуватись правил і техніки миття та антисептики рук</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всі медичні працівники лікарні</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5.</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xml:space="preserve">Медперсоналу перед початком роботи одягати робочий чистий </w:t>
            </w:r>
            <w:r w:rsidRPr="005F7E04">
              <w:rPr>
                <w:rFonts w:ascii="Times New Roman" w:eastAsia="Calibri" w:hAnsi="Times New Roman"/>
                <w:sz w:val="28"/>
                <w:szCs w:val="28"/>
                <w:lang w:val="uk-UA" w:eastAsia="en-US"/>
              </w:rPr>
              <w:lastRenderedPageBreak/>
              <w:t>одяг/халат або костюм, взуття, що піддається дезінфекції, гігієна рук</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lastRenderedPageBreak/>
              <w:t>щоденно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медичний персонал</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lastRenderedPageBreak/>
              <w:t>6.</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Будь-яке ушкодження шкіри, слизових оболонок медперсоналу, потрапляння на них біосубстратів пацієнтів кваліфікувати як можливий контакт з матеріалом,</w:t>
            </w:r>
            <w:r w:rsidRPr="005F7E04">
              <w:rPr>
                <w:rFonts w:ascii="Times New Roman" w:eastAsiaTheme="minorHAnsi" w:hAnsi="Times New Roman"/>
                <w:sz w:val="28"/>
                <w:szCs w:val="28"/>
                <w:lang w:val="uk-UA" w:eastAsia="en-US"/>
              </w:rPr>
              <w:t xml:space="preserve"> </w:t>
            </w:r>
            <w:r w:rsidRPr="005F7E04">
              <w:rPr>
                <w:rFonts w:ascii="Times New Roman" w:eastAsia="Calibri" w:hAnsi="Times New Roman"/>
                <w:sz w:val="28"/>
                <w:szCs w:val="28"/>
                <w:lang w:val="uk-UA" w:eastAsia="en-US"/>
              </w:rPr>
              <w:t>який містить небезпечний агент</w:t>
            </w:r>
          </w:p>
          <w:p w:rsidR="005F7E04" w:rsidRPr="005F7E04" w:rsidRDefault="005F7E04" w:rsidP="005F7E04">
            <w:pPr>
              <w:spacing w:after="0" w:line="240" w:lineRule="auto"/>
              <w:jc w:val="both"/>
              <w:rPr>
                <w:rFonts w:ascii="Times New Roman" w:eastAsia="Calibri" w:hAnsi="Times New Roman"/>
                <w:sz w:val="28"/>
                <w:szCs w:val="28"/>
                <w:lang w:val="uk-UA" w:eastAsia="en-US"/>
              </w:rPr>
            </w:pP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медичний персонал</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7.</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У випадку професійної аварії, яка мала місце під час роботи з ВІЛ-інфікованим або біоматеріалом від ВІЛ інфікованого, проводити екстрену після контактну профілактику згідно з чинними нормативними актами</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при виникненні аварії</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медичний персонал</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8.</w:t>
            </w:r>
          </w:p>
        </w:tc>
        <w:tc>
          <w:tcPr>
            <w:tcW w:w="5893"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У всіх структурних підрозділах лікарні вести форму первинної облікової документації № 108-о «Журнал реєстрації аварій при наданні медичної допомоги ВІЛ-інфікованим та роботі з ВІЛ-інфікованим матеріалом», затверджену наказом МОЗ України від 17.03.2015 р. № 148</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xml:space="preserve">ВІК, </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завідувачі відділеннями</w:t>
            </w:r>
          </w:p>
        </w:tc>
      </w:tr>
      <w:tr w:rsidR="005F7E04" w:rsidRPr="005F7E04" w:rsidTr="005F7E04">
        <w:tc>
          <w:tcPr>
            <w:tcW w:w="10364" w:type="dxa"/>
            <w:gridSpan w:val="4"/>
          </w:tcPr>
          <w:p w:rsidR="005F7E04" w:rsidRPr="005F7E04" w:rsidRDefault="005F7E04" w:rsidP="005F7E04">
            <w:pPr>
              <w:spacing w:after="0" w:line="240" w:lineRule="auto"/>
              <w:jc w:val="center"/>
              <w:rPr>
                <w:rFonts w:ascii="Times New Roman" w:eastAsia="Calibri" w:hAnsi="Times New Roman"/>
                <w:b/>
                <w:i/>
                <w:sz w:val="28"/>
                <w:szCs w:val="28"/>
                <w:lang w:val="uk-UA" w:eastAsia="en-US"/>
              </w:rPr>
            </w:pPr>
            <w:r w:rsidRPr="005F7E04">
              <w:rPr>
                <w:rFonts w:ascii="Times New Roman" w:eastAsia="Calibri" w:hAnsi="Times New Roman"/>
                <w:b/>
                <w:i/>
                <w:sz w:val="28"/>
                <w:szCs w:val="28"/>
                <w:lang w:val="uk-UA" w:eastAsia="en-US"/>
              </w:rPr>
              <w:t>V. Заходи інфекційного контролю по туберкульозу</w:t>
            </w:r>
          </w:p>
        </w:tc>
      </w:tr>
      <w:tr w:rsidR="005F7E04" w:rsidRPr="005F7E04" w:rsidTr="005F7E04">
        <w:tc>
          <w:tcPr>
            <w:tcW w:w="10364" w:type="dxa"/>
            <w:gridSpan w:val="4"/>
          </w:tcPr>
          <w:p w:rsidR="005F7E04" w:rsidRPr="005F7E04" w:rsidRDefault="005F7E04" w:rsidP="005F7E04">
            <w:pPr>
              <w:spacing w:after="0" w:line="240" w:lineRule="auto"/>
              <w:jc w:val="center"/>
              <w:rPr>
                <w:rFonts w:ascii="Times New Roman" w:eastAsia="Calibri" w:hAnsi="Times New Roman"/>
                <w:b/>
                <w:i/>
                <w:sz w:val="28"/>
                <w:szCs w:val="28"/>
                <w:lang w:val="uk-UA" w:eastAsia="en-US"/>
              </w:rPr>
            </w:pPr>
            <w:r w:rsidRPr="005F7E04">
              <w:rPr>
                <w:rFonts w:ascii="Times New Roman" w:eastAsia="Calibri" w:hAnsi="Times New Roman"/>
                <w:b/>
                <w:i/>
                <w:sz w:val="28"/>
                <w:szCs w:val="28"/>
                <w:lang w:val="uk-UA" w:eastAsia="en-US"/>
              </w:rPr>
              <w:t>Адміністративний контроль</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1.</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Проводити постійні навчання персоналу, пацієнтів та членів їх родин, відвідувачів по здійсненню інфекційного контролю за туберкульозом</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xml:space="preserve">ВІК, </w:t>
            </w:r>
          </w:p>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завідувачі відділеннями</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2.</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Забезпечити дотримання алгоритмів інфекційного контролю під час проведення пацієнтам медичних маніпуляцій та процедур, дезінфекції, стерилізації, особистої гігієни</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xml:space="preserve">ВІК, </w:t>
            </w:r>
          </w:p>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завідувачі відділеннями</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3.</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Проводити корегування планів інфекційного контролю за туберкульозом відповідно ситуацій, які можуть виникнути на місцях</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xml:space="preserve">ВІК, </w:t>
            </w:r>
          </w:p>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завідувачі відділеннями</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4.</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xml:space="preserve">Забезпечити постійний контроль за дотриманням медичними </w:t>
            </w:r>
            <w:r w:rsidRPr="005F7E04">
              <w:rPr>
                <w:rFonts w:ascii="Times New Roman" w:eastAsia="Calibri" w:hAnsi="Times New Roman"/>
                <w:sz w:val="28"/>
                <w:szCs w:val="28"/>
                <w:lang w:val="uk-UA" w:eastAsia="en-US"/>
              </w:rPr>
              <w:lastRenderedPageBreak/>
              <w:t>працівниками заходів з охорони праці</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lastRenderedPageBreak/>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ВІК</w:t>
            </w:r>
          </w:p>
        </w:tc>
      </w:tr>
      <w:tr w:rsidR="005F7E04" w:rsidRPr="005F7E04" w:rsidTr="005F7E04">
        <w:tc>
          <w:tcPr>
            <w:tcW w:w="10364" w:type="dxa"/>
            <w:gridSpan w:val="4"/>
          </w:tcPr>
          <w:p w:rsidR="005F7E04" w:rsidRPr="005F7E04" w:rsidRDefault="005F7E04" w:rsidP="005F7E04">
            <w:pPr>
              <w:spacing w:after="0" w:line="240" w:lineRule="auto"/>
              <w:jc w:val="center"/>
              <w:rPr>
                <w:rFonts w:ascii="Times New Roman" w:eastAsia="Calibri" w:hAnsi="Times New Roman"/>
                <w:b/>
                <w:i/>
                <w:sz w:val="28"/>
                <w:szCs w:val="28"/>
                <w:lang w:val="uk-UA" w:eastAsia="en-US"/>
              </w:rPr>
            </w:pPr>
            <w:r w:rsidRPr="005F7E04">
              <w:rPr>
                <w:rFonts w:ascii="Times New Roman" w:eastAsia="Calibri" w:hAnsi="Times New Roman"/>
                <w:b/>
                <w:i/>
                <w:sz w:val="28"/>
                <w:szCs w:val="28"/>
                <w:lang w:val="uk-UA" w:eastAsia="en-US"/>
              </w:rPr>
              <w:lastRenderedPageBreak/>
              <w:t>Інженерний контроль</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1.</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Проводити постійну оцінку використання в структурних підрозділах лікарні природної вентиляції та проведення дезінфекції</w:t>
            </w:r>
          </w:p>
          <w:p w:rsidR="005F7E04" w:rsidRPr="005F7E04" w:rsidRDefault="005F7E04" w:rsidP="005F7E04">
            <w:pPr>
              <w:spacing w:after="0" w:line="240" w:lineRule="auto"/>
              <w:jc w:val="both"/>
              <w:rPr>
                <w:rFonts w:ascii="Times New Roman" w:eastAsia="Calibri" w:hAnsi="Times New Roman"/>
                <w:sz w:val="28"/>
                <w:szCs w:val="28"/>
                <w:lang w:val="uk-UA" w:eastAsia="en-US"/>
              </w:rPr>
            </w:pP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ВІК, головна сестра медична</w:t>
            </w:r>
          </w:p>
        </w:tc>
      </w:tr>
      <w:tr w:rsidR="005F7E04" w:rsidRPr="005F7E04" w:rsidTr="005F7E04">
        <w:trPr>
          <w:trHeight w:val="1626"/>
        </w:trPr>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2.</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Контроль за якістю роботи бактерицидних випромінювачів проводити за допомогою радіометра</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головна сестра медична, інженер з ремонту медобладнання та апаратури</w:t>
            </w:r>
          </w:p>
        </w:tc>
      </w:tr>
      <w:tr w:rsidR="005F7E04" w:rsidRPr="005F7E04" w:rsidTr="005F7E04">
        <w:trPr>
          <w:trHeight w:val="1626"/>
        </w:trPr>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3.</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Придбати прилад (заключити контракт за видом робіт) контроль часток в чистих приміщеннях (Наказ МОЗ України від 21.02.2023р №354)</w:t>
            </w:r>
          </w:p>
        </w:tc>
        <w:tc>
          <w:tcPr>
            <w:tcW w:w="1825" w:type="dxa"/>
          </w:tcPr>
          <w:p w:rsidR="005F7E04" w:rsidRPr="005F7E04" w:rsidRDefault="005F7E04" w:rsidP="005F7E04">
            <w:pPr>
              <w:spacing w:after="0" w:line="240" w:lineRule="auto"/>
              <w:jc w:val="both"/>
              <w:rPr>
                <w:rFonts w:ascii="Times New Roman" w:eastAsia="Calibri" w:hAnsi="Times New Roman"/>
                <w:sz w:val="24"/>
                <w:szCs w:val="24"/>
                <w:lang w:val="uk-UA" w:eastAsia="en-US"/>
              </w:rPr>
            </w:pP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Заступник генерального директора з ЕП</w:t>
            </w:r>
          </w:p>
        </w:tc>
      </w:tr>
      <w:tr w:rsidR="005F7E04" w:rsidRPr="005F7E04" w:rsidTr="005F7E04">
        <w:trPr>
          <w:trHeight w:val="388"/>
        </w:trPr>
        <w:tc>
          <w:tcPr>
            <w:tcW w:w="10364" w:type="dxa"/>
            <w:gridSpan w:val="4"/>
          </w:tcPr>
          <w:p w:rsidR="005F7E04" w:rsidRPr="005F7E04" w:rsidRDefault="005F7E04" w:rsidP="005F7E04">
            <w:pPr>
              <w:spacing w:after="0" w:line="240" w:lineRule="auto"/>
              <w:jc w:val="center"/>
              <w:rPr>
                <w:rFonts w:ascii="Times New Roman" w:eastAsia="Calibri" w:hAnsi="Times New Roman"/>
                <w:b/>
                <w:i/>
                <w:sz w:val="28"/>
                <w:szCs w:val="28"/>
                <w:lang w:val="uk-UA" w:eastAsia="en-US"/>
              </w:rPr>
            </w:pPr>
            <w:r w:rsidRPr="005F7E04">
              <w:rPr>
                <w:rFonts w:ascii="Times New Roman" w:eastAsia="Calibri" w:hAnsi="Times New Roman"/>
                <w:b/>
                <w:i/>
                <w:sz w:val="28"/>
                <w:szCs w:val="28"/>
                <w:lang w:val="uk-UA" w:eastAsia="en-US"/>
              </w:rPr>
              <w:t>Засоби індивідуального захисту органів дихання для персоналу лікарні та хворих</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Щорічно проводити визначення потреби щодо засобів індивідуального захисту персоналу в залежності від ступеню ризику передачі МБТ (розрахунок необхідної кількості респіраторів)</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щорічно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ВІК</w:t>
            </w:r>
          </w:p>
        </w:tc>
      </w:tr>
      <w:tr w:rsidR="005F7E04" w:rsidRPr="005F7E04" w:rsidTr="005F7E04">
        <w:tc>
          <w:tcPr>
            <w:tcW w:w="10364" w:type="dxa"/>
            <w:gridSpan w:val="4"/>
          </w:tcPr>
          <w:p w:rsidR="005F7E04" w:rsidRPr="005F7E04" w:rsidRDefault="005F7E04" w:rsidP="005F7E04">
            <w:pPr>
              <w:spacing w:after="0" w:line="240" w:lineRule="auto"/>
              <w:jc w:val="center"/>
              <w:rPr>
                <w:rFonts w:ascii="Times New Roman" w:eastAsia="Calibri" w:hAnsi="Times New Roman"/>
                <w:b/>
                <w:i/>
                <w:sz w:val="28"/>
                <w:szCs w:val="28"/>
                <w:lang w:val="uk-UA" w:eastAsia="en-US"/>
              </w:rPr>
            </w:pPr>
            <w:r w:rsidRPr="005F7E04">
              <w:rPr>
                <w:rFonts w:ascii="Times New Roman" w:eastAsia="Calibri" w:hAnsi="Times New Roman"/>
                <w:b/>
                <w:i/>
                <w:sz w:val="28"/>
                <w:szCs w:val="28"/>
                <w:lang w:val="uk-UA" w:eastAsia="en-US"/>
              </w:rPr>
              <w:t>VI. Заходи інфекційного контролю для запобігання захворювання на ГРВІ та грип</w:t>
            </w:r>
          </w:p>
        </w:tc>
      </w:tr>
      <w:tr w:rsidR="005F7E04" w:rsidRPr="005F7E04" w:rsidTr="005F7E04">
        <w:tc>
          <w:tcPr>
            <w:tcW w:w="10364" w:type="dxa"/>
            <w:gridSpan w:val="4"/>
          </w:tcPr>
          <w:p w:rsidR="005F7E04" w:rsidRPr="005F7E04" w:rsidRDefault="005F7E04" w:rsidP="005F7E04">
            <w:pPr>
              <w:spacing w:after="0" w:line="240" w:lineRule="auto"/>
              <w:jc w:val="center"/>
              <w:rPr>
                <w:rFonts w:ascii="Times New Roman" w:eastAsia="Calibri" w:hAnsi="Times New Roman"/>
                <w:b/>
                <w:i/>
                <w:sz w:val="28"/>
                <w:szCs w:val="28"/>
                <w:lang w:val="uk-UA" w:eastAsia="en-US"/>
              </w:rPr>
            </w:pPr>
            <w:r w:rsidRPr="005F7E04">
              <w:rPr>
                <w:rFonts w:ascii="Times New Roman" w:eastAsia="Calibri" w:hAnsi="Times New Roman"/>
                <w:b/>
                <w:i/>
                <w:sz w:val="28"/>
                <w:szCs w:val="28"/>
                <w:lang w:val="uk-UA" w:eastAsia="en-US"/>
              </w:rPr>
              <w:t>Адміністративний контроль</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1.</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Проведення вакцинації проти грипу працівникам лікарні</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щорічно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адміністрація</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2.</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Контроль стану здоров’я персоналу лікарні</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 недопущенням до роботи осіб з ознаками грипу та інших ГРВІ</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завідуючі відділеннями</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3.</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Запровадження респіраторної гігієни / етикету при кашлі на основі створеного відповідного СОП</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ВІК</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4.</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Керування потоками хворих</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 xml:space="preserve">Заступник генерального директора з якості надання </w:t>
            </w:r>
            <w:r w:rsidRPr="005F7E04">
              <w:rPr>
                <w:rFonts w:ascii="Times New Roman" w:eastAsia="Calibri" w:hAnsi="Times New Roman"/>
                <w:sz w:val="28"/>
                <w:szCs w:val="28"/>
                <w:lang w:val="uk-UA" w:eastAsia="en-US"/>
              </w:rPr>
              <w:lastRenderedPageBreak/>
              <w:t>медичної допомоги,</w:t>
            </w:r>
          </w:p>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медичний директор</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lastRenderedPageBreak/>
              <w:t>5.</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Проведення тренінгів з інфекційного контролю</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згідно графіку</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ВІК</w:t>
            </w:r>
          </w:p>
        </w:tc>
      </w:tr>
      <w:tr w:rsidR="005F7E04" w:rsidRPr="005F7E04" w:rsidTr="005F7E04">
        <w:tc>
          <w:tcPr>
            <w:tcW w:w="10364" w:type="dxa"/>
            <w:gridSpan w:val="4"/>
          </w:tcPr>
          <w:p w:rsidR="005F7E04" w:rsidRPr="005F7E04" w:rsidRDefault="005F7E04" w:rsidP="005F7E04">
            <w:pPr>
              <w:spacing w:after="0" w:line="240" w:lineRule="auto"/>
              <w:jc w:val="center"/>
              <w:rPr>
                <w:rFonts w:ascii="Times New Roman" w:eastAsia="Calibri" w:hAnsi="Times New Roman"/>
                <w:sz w:val="28"/>
                <w:szCs w:val="28"/>
                <w:lang w:val="uk-UA" w:eastAsia="en-US"/>
              </w:rPr>
            </w:pPr>
            <w:r w:rsidRPr="005F7E04">
              <w:rPr>
                <w:rFonts w:ascii="Times New Roman" w:eastAsia="Calibri" w:hAnsi="Times New Roman"/>
                <w:b/>
                <w:i/>
                <w:sz w:val="28"/>
                <w:szCs w:val="28"/>
                <w:lang w:val="uk-UA" w:eastAsia="en-US"/>
              </w:rPr>
              <w:t>Зменшення кількості потенційних джерел збудника інфекції</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1.</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Мінімізація відвідувань особами, що мають легкий клінічний перебіг і не належать до груп ризику з розвитку ускладнень</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 період</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епідемічного підйому</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захворюваності на ГРВІ</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завідуючі відділеннями</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2.</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Припинення планових відвідувань відділень лікарні хворими з підозрілими або підтвердженими випадками грипу до того часу, доки вони не перестануть виділяти вірус у довкілля</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 період</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епідемічного підйому</w:t>
            </w:r>
          </w:p>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захворюваності на ГРВІ</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завідуючі відділеннями</w:t>
            </w:r>
          </w:p>
        </w:tc>
      </w:tr>
      <w:tr w:rsidR="005F7E04" w:rsidRPr="005F7E04" w:rsidTr="005F7E04">
        <w:tc>
          <w:tcPr>
            <w:tcW w:w="10364" w:type="dxa"/>
            <w:gridSpan w:val="4"/>
          </w:tcPr>
          <w:p w:rsidR="005F7E04" w:rsidRPr="005F7E04" w:rsidRDefault="005F7E04" w:rsidP="005F7E04">
            <w:pPr>
              <w:spacing w:after="0" w:line="240" w:lineRule="auto"/>
              <w:jc w:val="center"/>
              <w:rPr>
                <w:rFonts w:ascii="Times New Roman" w:eastAsia="Calibri" w:hAnsi="Times New Roman"/>
                <w:b/>
                <w:i/>
                <w:sz w:val="28"/>
                <w:szCs w:val="28"/>
                <w:lang w:val="uk-UA" w:eastAsia="en-US"/>
              </w:rPr>
            </w:pPr>
            <w:r w:rsidRPr="005F7E04">
              <w:rPr>
                <w:rFonts w:ascii="Times New Roman" w:eastAsia="Calibri" w:hAnsi="Times New Roman"/>
                <w:b/>
                <w:i/>
                <w:sz w:val="28"/>
                <w:szCs w:val="28"/>
                <w:lang w:val="uk-UA" w:eastAsia="en-US"/>
              </w:rPr>
              <w:t>Засоби індивідуального захисту органів дихання для персоналу закладу</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1.</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Щорічно проводити визначення потреби щодо засобів індивідуального захисту персоналу з метою профілактики грипу та ГРВІ</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щорічно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завідуючі відділеннями</w:t>
            </w:r>
          </w:p>
        </w:tc>
      </w:tr>
      <w:tr w:rsidR="005F7E04" w:rsidRPr="005F7E04" w:rsidTr="005F7E04">
        <w:tc>
          <w:tcPr>
            <w:tcW w:w="10364" w:type="dxa"/>
            <w:gridSpan w:val="4"/>
          </w:tcPr>
          <w:p w:rsidR="005F7E04" w:rsidRPr="005F7E04" w:rsidRDefault="005F7E04" w:rsidP="005F7E04">
            <w:pPr>
              <w:spacing w:after="0" w:line="240" w:lineRule="auto"/>
              <w:jc w:val="center"/>
              <w:rPr>
                <w:rFonts w:ascii="Times New Roman" w:eastAsia="Calibri" w:hAnsi="Times New Roman"/>
                <w:b/>
                <w:i/>
                <w:sz w:val="28"/>
                <w:szCs w:val="28"/>
                <w:lang w:val="uk-UA" w:eastAsia="en-US"/>
              </w:rPr>
            </w:pPr>
            <w:r w:rsidRPr="005F7E04">
              <w:rPr>
                <w:rFonts w:ascii="Times New Roman" w:eastAsia="Calibri" w:hAnsi="Times New Roman"/>
                <w:b/>
                <w:i/>
                <w:sz w:val="28"/>
                <w:szCs w:val="28"/>
                <w:lang w:val="uk-UA" w:eastAsia="en-US"/>
              </w:rPr>
              <w:t>VII. Заходи щодо забезпечення матеріально-технічної бази</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1.</w:t>
            </w: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Забезпечення контролю за наявністю в закладі дезінфекційних і антисептичних засобів, зареєстрованих в Україні та їх застосування згідно з методичними вказівками (регламентами), затвердженими МОЗ України; дотримання вимог щодо зберігання деззасобів, ведення їх обліку та приготування робочих розчинів дезінфектантів</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ВІК, головна сестра медична, старші сестри медичні відділень</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Забезпечення контролю за наявністю в закладі обладнання для здійснення дезінфекції (комплекти для прибирання, ємкості для проведення дезінфекції, бактерицидні опромінювані та ін..)</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ВІК, завідувачі відділеннями</w:t>
            </w:r>
          </w:p>
        </w:tc>
      </w:tr>
      <w:tr w:rsidR="005F7E04" w:rsidRPr="005F7E04" w:rsidTr="005F7E04">
        <w:tc>
          <w:tcPr>
            <w:tcW w:w="594"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p>
        </w:tc>
        <w:tc>
          <w:tcPr>
            <w:tcW w:w="5893"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Забезпечення контролю за наявністю в закладі-засобів професійної гігієни та індивідуального захисту</w:t>
            </w:r>
          </w:p>
        </w:tc>
        <w:tc>
          <w:tcPr>
            <w:tcW w:w="1825" w:type="dxa"/>
          </w:tcPr>
          <w:p w:rsidR="005F7E04" w:rsidRPr="005F7E04" w:rsidRDefault="005F7E04" w:rsidP="005F7E04">
            <w:pPr>
              <w:spacing w:after="0" w:line="240" w:lineRule="auto"/>
              <w:jc w:val="both"/>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постійно</w:t>
            </w:r>
          </w:p>
        </w:tc>
        <w:tc>
          <w:tcPr>
            <w:tcW w:w="2052" w:type="dxa"/>
          </w:tcPr>
          <w:p w:rsidR="005F7E04" w:rsidRPr="005F7E04" w:rsidRDefault="005F7E04" w:rsidP="005F7E04">
            <w:pPr>
              <w:spacing w:after="0" w:line="240" w:lineRule="auto"/>
              <w:rPr>
                <w:rFonts w:ascii="Times New Roman" w:eastAsia="Calibri" w:hAnsi="Times New Roman"/>
                <w:sz w:val="28"/>
                <w:szCs w:val="28"/>
                <w:lang w:val="uk-UA" w:eastAsia="en-US"/>
              </w:rPr>
            </w:pPr>
            <w:r w:rsidRPr="005F7E04">
              <w:rPr>
                <w:rFonts w:ascii="Times New Roman" w:eastAsia="Calibri" w:hAnsi="Times New Roman"/>
                <w:sz w:val="28"/>
                <w:szCs w:val="28"/>
                <w:lang w:val="uk-UA" w:eastAsia="en-US"/>
              </w:rPr>
              <w:t>завідувачі відділеннями</w:t>
            </w:r>
          </w:p>
        </w:tc>
      </w:tr>
    </w:tbl>
    <w:p w:rsidR="005F7E04" w:rsidRPr="005F7E04" w:rsidRDefault="005F7E04" w:rsidP="005F7E04">
      <w:pPr>
        <w:spacing w:after="0" w:line="240" w:lineRule="auto"/>
        <w:jc w:val="both"/>
        <w:rPr>
          <w:rFonts w:ascii="Times New Roman" w:eastAsia="Calibri" w:hAnsi="Times New Roman" w:cs="Times New Roman"/>
          <w:sz w:val="28"/>
          <w:szCs w:val="28"/>
          <w:lang w:val="uk-UA" w:eastAsia="en-US"/>
        </w:rPr>
      </w:pPr>
    </w:p>
    <w:p w:rsidR="005F7E04" w:rsidRPr="005F7E04" w:rsidRDefault="005F7E04" w:rsidP="005F7E04">
      <w:pPr>
        <w:spacing w:after="0" w:line="240" w:lineRule="auto"/>
        <w:jc w:val="both"/>
        <w:rPr>
          <w:rFonts w:ascii="Times New Roman" w:eastAsia="Times New Roman" w:hAnsi="Times New Roman" w:cs="Times New Roman"/>
          <w:bCs/>
          <w:sz w:val="28"/>
          <w:szCs w:val="28"/>
          <w:lang w:val="uk-UA"/>
        </w:rPr>
      </w:pPr>
      <w:r w:rsidRPr="005F7E04">
        <w:rPr>
          <w:rFonts w:ascii="Times New Roman" w:eastAsia="Times New Roman" w:hAnsi="Times New Roman" w:cs="Times New Roman"/>
          <w:bCs/>
          <w:sz w:val="28"/>
          <w:szCs w:val="28"/>
          <w:lang w:val="uk-UA"/>
        </w:rPr>
        <w:t xml:space="preserve">      У підсумку маємо зазначити, що основною метою розробки плану розвитку КНП «Звягельська багатопрофільна лікарня» ЗМР є</w:t>
      </w:r>
      <w:r w:rsidRPr="005F7E04">
        <w:rPr>
          <w:rFonts w:eastAsiaTheme="minorHAnsi"/>
          <w:lang w:val="uk-UA" w:eastAsia="en-US"/>
        </w:rPr>
        <w:t xml:space="preserve"> </w:t>
      </w:r>
      <w:r w:rsidRPr="005F7E04">
        <w:rPr>
          <w:rFonts w:ascii="Times New Roman" w:eastAsia="Times New Roman" w:hAnsi="Times New Roman" w:cs="Times New Roman"/>
          <w:bCs/>
          <w:sz w:val="28"/>
          <w:szCs w:val="28"/>
          <w:lang w:val="uk-UA"/>
        </w:rPr>
        <w:t xml:space="preserve">створення стратегії, спрямованої на покращення медичних послуг, підвищення ефективності роботи персоналу, оптимізацію ресурсів та забезпечення комфортних умов, як для пацієнтів так і для працівників. В умовах стрімкого розвитку КНП кожен працівник повинен усвідомити, що від його особистого внеску залежить життя та здоров’я пацієнтів і майбутнє всього КНП «Звягельська багатопрофільна лікарня» ЗМР. </w:t>
      </w:r>
      <w:r w:rsidRPr="005F7E04">
        <w:rPr>
          <w:rFonts w:ascii="Times New Roman" w:eastAsiaTheme="minorHAnsi" w:hAnsi="Times New Roman" w:cs="Times New Roman"/>
          <w:sz w:val="28"/>
          <w:szCs w:val="28"/>
          <w:lang w:val="uk-UA" w:eastAsia="en-US"/>
        </w:rPr>
        <w:t xml:space="preserve"> План враховувує, як поточні потреби, так і перспективи розвитку в медичній сфері, а також враховує інновації, які дозволяють підвищити якість обслуговування та доступність медичних послуг для широких верств населення.</w:t>
      </w:r>
    </w:p>
    <w:p w:rsidR="005F7E04" w:rsidRPr="005F7E04" w:rsidRDefault="005F7E04" w:rsidP="005F7E04">
      <w:pPr>
        <w:spacing w:after="0" w:line="240" w:lineRule="auto"/>
        <w:jc w:val="both"/>
        <w:rPr>
          <w:rFonts w:ascii="Times New Roman" w:eastAsia="Calibri" w:hAnsi="Times New Roman" w:cs="Times New Roman"/>
          <w:sz w:val="28"/>
          <w:szCs w:val="28"/>
          <w:lang w:val="uk-UA" w:eastAsia="en-US"/>
        </w:rPr>
      </w:pPr>
      <w:r w:rsidRPr="005F7E04">
        <w:rPr>
          <w:rFonts w:ascii="Times New Roman" w:eastAsia="Times New Roman" w:hAnsi="Times New Roman" w:cs="Times New Roman"/>
          <w:bCs/>
          <w:sz w:val="28"/>
          <w:szCs w:val="28"/>
          <w:lang w:val="uk-UA"/>
        </w:rPr>
        <w:t xml:space="preserve">      </w:t>
      </w:r>
      <w:r w:rsidRPr="005F7E04">
        <w:rPr>
          <w:rFonts w:ascii="Times New Roman" w:eastAsia="Calibri" w:hAnsi="Times New Roman" w:cs="Times New Roman"/>
          <w:sz w:val="28"/>
          <w:szCs w:val="28"/>
          <w:lang w:val="uk-UA" w:eastAsia="en-US"/>
        </w:rPr>
        <w:t>Комунальне  некомерційне  підприємство "Звягельська багатопрофільна лікарня» Звягельської міської ради</w:t>
      </w:r>
      <w:r w:rsidRPr="005F7E04">
        <w:rPr>
          <w:rFonts w:ascii="Times New Roman" w:eastAsiaTheme="minorHAnsi" w:hAnsi="Times New Roman" w:cs="Times New Roman"/>
          <w:sz w:val="28"/>
          <w:szCs w:val="28"/>
          <w:lang w:val="uk-UA" w:eastAsia="en-US"/>
        </w:rPr>
        <w:t xml:space="preserve"> </w:t>
      </w:r>
      <w:r w:rsidRPr="005F7E04">
        <w:rPr>
          <w:rFonts w:ascii="Times New Roman" w:eastAsia="Calibri" w:hAnsi="Times New Roman" w:cs="Times New Roman"/>
          <w:sz w:val="28"/>
          <w:szCs w:val="28"/>
          <w:lang w:val="uk-UA" w:eastAsia="en-US"/>
        </w:rPr>
        <w:t>відповідно до  мінімального (базового) переліку напрямів медичного обслуговування населення, що затверджені постановою Кабінету Міністрів України №174 від 28.02.2023р. «Деякі питання організації спроможної мережі закладів охорони здоров’я» визначається, як кластерна лікарня.</w:t>
      </w:r>
    </w:p>
    <w:p w:rsidR="005F7E04" w:rsidRPr="005F7E04" w:rsidRDefault="005F7E04" w:rsidP="005F7E04">
      <w:pPr>
        <w:spacing w:after="0" w:line="240" w:lineRule="auto"/>
        <w:jc w:val="both"/>
        <w:rPr>
          <w:rFonts w:ascii="Times New Roman" w:eastAsia="Calibri" w:hAnsi="Times New Roman" w:cs="Times New Roman"/>
          <w:sz w:val="28"/>
          <w:szCs w:val="28"/>
          <w:lang w:val="uk-UA" w:eastAsia="en-US"/>
        </w:rPr>
      </w:pPr>
    </w:p>
    <w:p w:rsidR="005F7E04" w:rsidRPr="005F7E04" w:rsidRDefault="005F7E04" w:rsidP="005F7E04">
      <w:pPr>
        <w:spacing w:after="0" w:line="240" w:lineRule="auto"/>
        <w:jc w:val="both"/>
        <w:rPr>
          <w:rFonts w:ascii="Times New Roman" w:eastAsia="Calibri" w:hAnsi="Times New Roman" w:cs="Times New Roman"/>
          <w:sz w:val="28"/>
          <w:szCs w:val="28"/>
          <w:lang w:val="uk-UA" w:eastAsia="en-US"/>
        </w:rPr>
      </w:pPr>
    </w:p>
    <w:p w:rsidR="005F7E04" w:rsidRPr="005F7E04" w:rsidRDefault="005F7E04" w:rsidP="005F7E04">
      <w:pPr>
        <w:spacing w:after="0" w:line="240" w:lineRule="auto"/>
        <w:jc w:val="center"/>
        <w:rPr>
          <w:rFonts w:ascii="Times New Roman" w:eastAsia="Calibri" w:hAnsi="Times New Roman" w:cs="Times New Roman"/>
          <w:sz w:val="28"/>
          <w:szCs w:val="28"/>
          <w:lang w:val="uk-UA" w:eastAsia="en-US"/>
        </w:rPr>
      </w:pPr>
    </w:p>
    <w:p w:rsidR="005F7E04" w:rsidRPr="005F7E04" w:rsidRDefault="005F7E04" w:rsidP="005F7E04">
      <w:pPr>
        <w:spacing w:after="0" w:line="240" w:lineRule="auto"/>
        <w:jc w:val="center"/>
        <w:rPr>
          <w:rFonts w:ascii="Times New Roman" w:eastAsia="Calibri" w:hAnsi="Times New Roman" w:cs="Times New Roman"/>
          <w:sz w:val="28"/>
          <w:szCs w:val="28"/>
          <w:lang w:val="uk-UA" w:eastAsia="en-US"/>
        </w:rPr>
      </w:pPr>
    </w:p>
    <w:p w:rsidR="005F7E04" w:rsidRPr="005F7E04" w:rsidRDefault="005F7E04" w:rsidP="005F7E04">
      <w:pPr>
        <w:spacing w:after="0" w:line="240" w:lineRule="auto"/>
        <w:jc w:val="center"/>
        <w:rPr>
          <w:rFonts w:ascii="Times New Roman" w:eastAsia="Calibri" w:hAnsi="Times New Roman" w:cs="Times New Roman"/>
          <w:sz w:val="28"/>
          <w:szCs w:val="28"/>
          <w:lang w:val="uk-UA" w:eastAsia="en-US"/>
        </w:rPr>
      </w:pPr>
    </w:p>
    <w:p w:rsidR="005F7E04" w:rsidRPr="005F7E04" w:rsidRDefault="005F7E04" w:rsidP="005F7E04">
      <w:pPr>
        <w:spacing w:after="0" w:line="240" w:lineRule="auto"/>
        <w:jc w:val="center"/>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eastAsia="en-US"/>
        </w:rPr>
        <w:t xml:space="preserve">Секретар міської ради                        </w:t>
      </w:r>
      <w:r w:rsidRPr="005F7E04">
        <w:rPr>
          <w:rFonts w:ascii="Times New Roman" w:eastAsia="Calibri" w:hAnsi="Times New Roman" w:cs="Times New Roman"/>
          <w:sz w:val="28"/>
          <w:szCs w:val="28"/>
          <w:lang w:val="uk-UA" w:eastAsia="en-US"/>
        </w:rPr>
        <w:t xml:space="preserve">                              </w:t>
      </w:r>
      <w:r>
        <w:rPr>
          <w:rFonts w:ascii="Times New Roman" w:eastAsia="Calibri" w:hAnsi="Times New Roman" w:cs="Times New Roman"/>
          <w:sz w:val="28"/>
          <w:szCs w:val="28"/>
          <w:lang w:val="uk-UA" w:eastAsia="en-US"/>
        </w:rPr>
        <w:t>Оксана ГВОЗДЕНКО</w:t>
      </w:r>
    </w:p>
    <w:p w:rsidR="005F7E04" w:rsidRPr="005F7E04" w:rsidRDefault="005F7E04" w:rsidP="005F7E04">
      <w:pPr>
        <w:spacing w:after="160" w:line="259" w:lineRule="auto"/>
        <w:rPr>
          <w:rFonts w:ascii="Times New Roman" w:eastAsia="Times New Roman" w:hAnsi="Times New Roman" w:cs="Times New Roman"/>
          <w:sz w:val="28"/>
          <w:szCs w:val="28"/>
          <w:lang w:val="uk-UA"/>
        </w:rPr>
      </w:pPr>
    </w:p>
    <w:p w:rsidR="005F7E04" w:rsidRPr="005F7E04" w:rsidRDefault="005F7E04" w:rsidP="005F7E04">
      <w:pPr>
        <w:spacing w:after="160" w:line="259" w:lineRule="auto"/>
        <w:rPr>
          <w:rFonts w:ascii="Times New Roman" w:eastAsia="Times New Roman" w:hAnsi="Times New Roman" w:cs="Times New Roman"/>
          <w:sz w:val="28"/>
          <w:szCs w:val="28"/>
          <w:lang w:val="uk-UA"/>
        </w:rPr>
      </w:pPr>
    </w:p>
    <w:p w:rsidR="005F7E04" w:rsidRPr="002749A6" w:rsidRDefault="005F7E04" w:rsidP="0061435B">
      <w:pPr>
        <w:tabs>
          <w:tab w:val="left" w:pos="0"/>
        </w:tabs>
        <w:spacing w:line="240" w:lineRule="auto"/>
        <w:jc w:val="both"/>
        <w:rPr>
          <w:rFonts w:ascii="Times New Roman" w:hAnsi="Times New Roman" w:cs="Times New Roman"/>
          <w:lang w:val="uk-UA"/>
        </w:rPr>
      </w:pPr>
    </w:p>
    <w:sectPr w:rsidR="005F7E04" w:rsidRPr="002749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11B53"/>
    <w:multiLevelType w:val="hybridMultilevel"/>
    <w:tmpl w:val="1D56D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75CC3"/>
    <w:multiLevelType w:val="hybridMultilevel"/>
    <w:tmpl w:val="C7B05C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4A290F"/>
    <w:multiLevelType w:val="hybridMultilevel"/>
    <w:tmpl w:val="98FC93FC"/>
    <w:lvl w:ilvl="0" w:tplc="494650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D05CB"/>
    <w:multiLevelType w:val="hybridMultilevel"/>
    <w:tmpl w:val="54083CA4"/>
    <w:lvl w:ilvl="0" w:tplc="8E909CA8">
      <w:start w:val="4"/>
      <w:numFmt w:val="bullet"/>
      <w:lvlText w:val="-"/>
      <w:lvlJc w:val="left"/>
      <w:pPr>
        <w:ind w:left="644" w:hanging="360"/>
      </w:pPr>
      <w:rPr>
        <w:rFonts w:ascii="Times New Roman" w:eastAsia="Times New Roman" w:hAnsi="Times New Roman" w:cs="Times New Roman" w:hint="default"/>
        <w:color w:val="auto"/>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4" w15:restartNumberingAfterBreak="0">
    <w:nsid w:val="137934C2"/>
    <w:multiLevelType w:val="hybridMultilevel"/>
    <w:tmpl w:val="4A90FF6A"/>
    <w:lvl w:ilvl="0" w:tplc="A58EDB3C">
      <w:start w:val="20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B6EC7"/>
    <w:multiLevelType w:val="hybridMultilevel"/>
    <w:tmpl w:val="D56076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E4374C"/>
    <w:multiLevelType w:val="hybridMultilevel"/>
    <w:tmpl w:val="8E2EF2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F922D8"/>
    <w:multiLevelType w:val="hybridMultilevel"/>
    <w:tmpl w:val="DEDEA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2B6932"/>
    <w:multiLevelType w:val="hybridMultilevel"/>
    <w:tmpl w:val="76668CD2"/>
    <w:lvl w:ilvl="0" w:tplc="0409000B">
      <w:start w:val="1"/>
      <w:numFmt w:val="bullet"/>
      <w:lvlText w:val=""/>
      <w:lvlJc w:val="left"/>
      <w:pPr>
        <w:ind w:left="1788" w:hanging="360"/>
      </w:pPr>
      <w:rPr>
        <w:rFonts w:ascii="Wingdings" w:hAnsi="Wingdings"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9" w15:restartNumberingAfterBreak="0">
    <w:nsid w:val="1B5845F6"/>
    <w:multiLevelType w:val="hybridMultilevel"/>
    <w:tmpl w:val="1B889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E405CC"/>
    <w:multiLevelType w:val="hybridMultilevel"/>
    <w:tmpl w:val="E4681558"/>
    <w:lvl w:ilvl="0" w:tplc="04190005">
      <w:start w:val="1"/>
      <w:numFmt w:val="bullet"/>
      <w:lvlText w:val=""/>
      <w:lvlJc w:val="left"/>
      <w:pPr>
        <w:ind w:left="720" w:hanging="360"/>
      </w:pPr>
      <w:rPr>
        <w:rFonts w:ascii="Wingdings" w:hAnsi="Wingdings" w:hint="default"/>
      </w:rPr>
    </w:lvl>
    <w:lvl w:ilvl="1" w:tplc="50BCA1B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5A5900"/>
    <w:multiLevelType w:val="hybridMultilevel"/>
    <w:tmpl w:val="17AC92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B86922"/>
    <w:multiLevelType w:val="hybridMultilevel"/>
    <w:tmpl w:val="EFDED682"/>
    <w:lvl w:ilvl="0" w:tplc="B5724EAE">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9147EE6"/>
    <w:multiLevelType w:val="hybridMultilevel"/>
    <w:tmpl w:val="0A6C4B00"/>
    <w:lvl w:ilvl="0" w:tplc="695427D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3A157CF2"/>
    <w:multiLevelType w:val="hybridMultilevel"/>
    <w:tmpl w:val="2786C850"/>
    <w:lvl w:ilvl="0" w:tplc="4712CFF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BA578CC"/>
    <w:multiLevelType w:val="hybridMultilevel"/>
    <w:tmpl w:val="4AEA4C98"/>
    <w:lvl w:ilvl="0" w:tplc="14AC8308">
      <w:start w:val="3"/>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6" w15:restartNumberingAfterBreak="0">
    <w:nsid w:val="3D6B7EE8"/>
    <w:multiLevelType w:val="hybridMultilevel"/>
    <w:tmpl w:val="D8C6D33A"/>
    <w:lvl w:ilvl="0" w:tplc="04190005">
      <w:start w:val="1"/>
      <w:numFmt w:val="bullet"/>
      <w:lvlText w:val=""/>
      <w:lvlJc w:val="left"/>
      <w:pPr>
        <w:ind w:left="1058" w:hanging="360"/>
      </w:pPr>
      <w:rPr>
        <w:rFonts w:ascii="Wingdings" w:hAnsi="Wingdings" w:hint="default"/>
        <w:color w:val="000000"/>
        <w:sz w:val="28"/>
      </w:rPr>
    </w:lvl>
    <w:lvl w:ilvl="1" w:tplc="04220003" w:tentative="1">
      <w:start w:val="1"/>
      <w:numFmt w:val="bullet"/>
      <w:lvlText w:val="o"/>
      <w:lvlJc w:val="left"/>
      <w:pPr>
        <w:ind w:left="1778" w:hanging="360"/>
      </w:pPr>
      <w:rPr>
        <w:rFonts w:ascii="Courier New" w:hAnsi="Courier New" w:cs="Courier New" w:hint="default"/>
      </w:rPr>
    </w:lvl>
    <w:lvl w:ilvl="2" w:tplc="04220005" w:tentative="1">
      <w:start w:val="1"/>
      <w:numFmt w:val="bullet"/>
      <w:lvlText w:val=""/>
      <w:lvlJc w:val="left"/>
      <w:pPr>
        <w:ind w:left="2498" w:hanging="360"/>
      </w:pPr>
      <w:rPr>
        <w:rFonts w:ascii="Wingdings" w:hAnsi="Wingdings" w:hint="default"/>
      </w:rPr>
    </w:lvl>
    <w:lvl w:ilvl="3" w:tplc="04220001" w:tentative="1">
      <w:start w:val="1"/>
      <w:numFmt w:val="bullet"/>
      <w:lvlText w:val=""/>
      <w:lvlJc w:val="left"/>
      <w:pPr>
        <w:ind w:left="3218" w:hanging="360"/>
      </w:pPr>
      <w:rPr>
        <w:rFonts w:ascii="Symbol" w:hAnsi="Symbol" w:hint="default"/>
      </w:rPr>
    </w:lvl>
    <w:lvl w:ilvl="4" w:tplc="04220003" w:tentative="1">
      <w:start w:val="1"/>
      <w:numFmt w:val="bullet"/>
      <w:lvlText w:val="o"/>
      <w:lvlJc w:val="left"/>
      <w:pPr>
        <w:ind w:left="3938" w:hanging="360"/>
      </w:pPr>
      <w:rPr>
        <w:rFonts w:ascii="Courier New" w:hAnsi="Courier New" w:cs="Courier New" w:hint="default"/>
      </w:rPr>
    </w:lvl>
    <w:lvl w:ilvl="5" w:tplc="04220005" w:tentative="1">
      <w:start w:val="1"/>
      <w:numFmt w:val="bullet"/>
      <w:lvlText w:val=""/>
      <w:lvlJc w:val="left"/>
      <w:pPr>
        <w:ind w:left="4658" w:hanging="360"/>
      </w:pPr>
      <w:rPr>
        <w:rFonts w:ascii="Wingdings" w:hAnsi="Wingdings" w:hint="default"/>
      </w:rPr>
    </w:lvl>
    <w:lvl w:ilvl="6" w:tplc="04220001" w:tentative="1">
      <w:start w:val="1"/>
      <w:numFmt w:val="bullet"/>
      <w:lvlText w:val=""/>
      <w:lvlJc w:val="left"/>
      <w:pPr>
        <w:ind w:left="5378" w:hanging="360"/>
      </w:pPr>
      <w:rPr>
        <w:rFonts w:ascii="Symbol" w:hAnsi="Symbol" w:hint="default"/>
      </w:rPr>
    </w:lvl>
    <w:lvl w:ilvl="7" w:tplc="04220003" w:tentative="1">
      <w:start w:val="1"/>
      <w:numFmt w:val="bullet"/>
      <w:lvlText w:val="o"/>
      <w:lvlJc w:val="left"/>
      <w:pPr>
        <w:ind w:left="6098" w:hanging="360"/>
      </w:pPr>
      <w:rPr>
        <w:rFonts w:ascii="Courier New" w:hAnsi="Courier New" w:cs="Courier New" w:hint="default"/>
      </w:rPr>
    </w:lvl>
    <w:lvl w:ilvl="8" w:tplc="04220005" w:tentative="1">
      <w:start w:val="1"/>
      <w:numFmt w:val="bullet"/>
      <w:lvlText w:val=""/>
      <w:lvlJc w:val="left"/>
      <w:pPr>
        <w:ind w:left="6818" w:hanging="360"/>
      </w:pPr>
      <w:rPr>
        <w:rFonts w:ascii="Wingdings" w:hAnsi="Wingdings" w:hint="default"/>
      </w:rPr>
    </w:lvl>
  </w:abstractNum>
  <w:abstractNum w:abstractNumId="17" w15:restartNumberingAfterBreak="0">
    <w:nsid w:val="3DF94D3A"/>
    <w:multiLevelType w:val="hybridMultilevel"/>
    <w:tmpl w:val="C7A0FD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4954865"/>
    <w:multiLevelType w:val="hybridMultilevel"/>
    <w:tmpl w:val="34225EAA"/>
    <w:lvl w:ilvl="0" w:tplc="04190005">
      <w:start w:val="1"/>
      <w:numFmt w:val="bullet"/>
      <w:lvlText w:val=""/>
      <w:lvlJc w:val="left"/>
      <w:pPr>
        <w:ind w:left="1058" w:hanging="360"/>
      </w:pPr>
      <w:rPr>
        <w:rFonts w:ascii="Wingdings" w:hAnsi="Wingdings" w:hint="default"/>
        <w:color w:val="000000"/>
        <w:sz w:val="28"/>
      </w:rPr>
    </w:lvl>
    <w:lvl w:ilvl="1" w:tplc="04220003" w:tentative="1">
      <w:start w:val="1"/>
      <w:numFmt w:val="bullet"/>
      <w:lvlText w:val="o"/>
      <w:lvlJc w:val="left"/>
      <w:pPr>
        <w:ind w:left="1778" w:hanging="360"/>
      </w:pPr>
      <w:rPr>
        <w:rFonts w:ascii="Courier New" w:hAnsi="Courier New" w:cs="Courier New" w:hint="default"/>
      </w:rPr>
    </w:lvl>
    <w:lvl w:ilvl="2" w:tplc="04220005" w:tentative="1">
      <w:start w:val="1"/>
      <w:numFmt w:val="bullet"/>
      <w:lvlText w:val=""/>
      <w:lvlJc w:val="left"/>
      <w:pPr>
        <w:ind w:left="2498" w:hanging="360"/>
      </w:pPr>
      <w:rPr>
        <w:rFonts w:ascii="Wingdings" w:hAnsi="Wingdings" w:hint="default"/>
      </w:rPr>
    </w:lvl>
    <w:lvl w:ilvl="3" w:tplc="04220001" w:tentative="1">
      <w:start w:val="1"/>
      <w:numFmt w:val="bullet"/>
      <w:lvlText w:val=""/>
      <w:lvlJc w:val="left"/>
      <w:pPr>
        <w:ind w:left="3218" w:hanging="360"/>
      </w:pPr>
      <w:rPr>
        <w:rFonts w:ascii="Symbol" w:hAnsi="Symbol" w:hint="default"/>
      </w:rPr>
    </w:lvl>
    <w:lvl w:ilvl="4" w:tplc="04220003" w:tentative="1">
      <w:start w:val="1"/>
      <w:numFmt w:val="bullet"/>
      <w:lvlText w:val="o"/>
      <w:lvlJc w:val="left"/>
      <w:pPr>
        <w:ind w:left="3938" w:hanging="360"/>
      </w:pPr>
      <w:rPr>
        <w:rFonts w:ascii="Courier New" w:hAnsi="Courier New" w:cs="Courier New" w:hint="default"/>
      </w:rPr>
    </w:lvl>
    <w:lvl w:ilvl="5" w:tplc="04220005" w:tentative="1">
      <w:start w:val="1"/>
      <w:numFmt w:val="bullet"/>
      <w:lvlText w:val=""/>
      <w:lvlJc w:val="left"/>
      <w:pPr>
        <w:ind w:left="4658" w:hanging="360"/>
      </w:pPr>
      <w:rPr>
        <w:rFonts w:ascii="Wingdings" w:hAnsi="Wingdings" w:hint="default"/>
      </w:rPr>
    </w:lvl>
    <w:lvl w:ilvl="6" w:tplc="04220001" w:tentative="1">
      <w:start w:val="1"/>
      <w:numFmt w:val="bullet"/>
      <w:lvlText w:val=""/>
      <w:lvlJc w:val="left"/>
      <w:pPr>
        <w:ind w:left="5378" w:hanging="360"/>
      </w:pPr>
      <w:rPr>
        <w:rFonts w:ascii="Symbol" w:hAnsi="Symbol" w:hint="default"/>
      </w:rPr>
    </w:lvl>
    <w:lvl w:ilvl="7" w:tplc="04220003" w:tentative="1">
      <w:start w:val="1"/>
      <w:numFmt w:val="bullet"/>
      <w:lvlText w:val="o"/>
      <w:lvlJc w:val="left"/>
      <w:pPr>
        <w:ind w:left="6098" w:hanging="360"/>
      </w:pPr>
      <w:rPr>
        <w:rFonts w:ascii="Courier New" w:hAnsi="Courier New" w:cs="Courier New" w:hint="default"/>
      </w:rPr>
    </w:lvl>
    <w:lvl w:ilvl="8" w:tplc="04220005" w:tentative="1">
      <w:start w:val="1"/>
      <w:numFmt w:val="bullet"/>
      <w:lvlText w:val=""/>
      <w:lvlJc w:val="left"/>
      <w:pPr>
        <w:ind w:left="6818" w:hanging="360"/>
      </w:pPr>
      <w:rPr>
        <w:rFonts w:ascii="Wingdings" w:hAnsi="Wingdings" w:hint="default"/>
      </w:rPr>
    </w:lvl>
  </w:abstractNum>
  <w:abstractNum w:abstractNumId="19" w15:restartNumberingAfterBreak="0">
    <w:nsid w:val="490C059C"/>
    <w:multiLevelType w:val="hybridMultilevel"/>
    <w:tmpl w:val="3244A5C6"/>
    <w:lvl w:ilvl="0" w:tplc="DEF4E5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A724C9B"/>
    <w:multiLevelType w:val="hybridMultilevel"/>
    <w:tmpl w:val="3B3E1874"/>
    <w:lvl w:ilvl="0" w:tplc="04190005">
      <w:start w:val="1"/>
      <w:numFmt w:val="bullet"/>
      <w:lvlText w:val=""/>
      <w:lvlJc w:val="left"/>
      <w:pPr>
        <w:ind w:left="1058" w:hanging="360"/>
      </w:pPr>
      <w:rPr>
        <w:rFonts w:ascii="Wingdings" w:hAnsi="Wingdings" w:hint="default"/>
        <w:color w:val="000000"/>
        <w:sz w:val="28"/>
      </w:rPr>
    </w:lvl>
    <w:lvl w:ilvl="1" w:tplc="04220003" w:tentative="1">
      <w:start w:val="1"/>
      <w:numFmt w:val="bullet"/>
      <w:lvlText w:val="o"/>
      <w:lvlJc w:val="left"/>
      <w:pPr>
        <w:ind w:left="1778" w:hanging="360"/>
      </w:pPr>
      <w:rPr>
        <w:rFonts w:ascii="Courier New" w:hAnsi="Courier New" w:cs="Courier New" w:hint="default"/>
      </w:rPr>
    </w:lvl>
    <w:lvl w:ilvl="2" w:tplc="04220005" w:tentative="1">
      <w:start w:val="1"/>
      <w:numFmt w:val="bullet"/>
      <w:lvlText w:val=""/>
      <w:lvlJc w:val="left"/>
      <w:pPr>
        <w:ind w:left="2498" w:hanging="360"/>
      </w:pPr>
      <w:rPr>
        <w:rFonts w:ascii="Wingdings" w:hAnsi="Wingdings" w:hint="default"/>
      </w:rPr>
    </w:lvl>
    <w:lvl w:ilvl="3" w:tplc="04220001" w:tentative="1">
      <w:start w:val="1"/>
      <w:numFmt w:val="bullet"/>
      <w:lvlText w:val=""/>
      <w:lvlJc w:val="left"/>
      <w:pPr>
        <w:ind w:left="3218" w:hanging="360"/>
      </w:pPr>
      <w:rPr>
        <w:rFonts w:ascii="Symbol" w:hAnsi="Symbol" w:hint="default"/>
      </w:rPr>
    </w:lvl>
    <w:lvl w:ilvl="4" w:tplc="04220003" w:tentative="1">
      <w:start w:val="1"/>
      <w:numFmt w:val="bullet"/>
      <w:lvlText w:val="o"/>
      <w:lvlJc w:val="left"/>
      <w:pPr>
        <w:ind w:left="3938" w:hanging="360"/>
      </w:pPr>
      <w:rPr>
        <w:rFonts w:ascii="Courier New" w:hAnsi="Courier New" w:cs="Courier New" w:hint="default"/>
      </w:rPr>
    </w:lvl>
    <w:lvl w:ilvl="5" w:tplc="04220005" w:tentative="1">
      <w:start w:val="1"/>
      <w:numFmt w:val="bullet"/>
      <w:lvlText w:val=""/>
      <w:lvlJc w:val="left"/>
      <w:pPr>
        <w:ind w:left="4658" w:hanging="360"/>
      </w:pPr>
      <w:rPr>
        <w:rFonts w:ascii="Wingdings" w:hAnsi="Wingdings" w:hint="default"/>
      </w:rPr>
    </w:lvl>
    <w:lvl w:ilvl="6" w:tplc="04220001" w:tentative="1">
      <w:start w:val="1"/>
      <w:numFmt w:val="bullet"/>
      <w:lvlText w:val=""/>
      <w:lvlJc w:val="left"/>
      <w:pPr>
        <w:ind w:left="5378" w:hanging="360"/>
      </w:pPr>
      <w:rPr>
        <w:rFonts w:ascii="Symbol" w:hAnsi="Symbol" w:hint="default"/>
      </w:rPr>
    </w:lvl>
    <w:lvl w:ilvl="7" w:tplc="04220003" w:tentative="1">
      <w:start w:val="1"/>
      <w:numFmt w:val="bullet"/>
      <w:lvlText w:val="o"/>
      <w:lvlJc w:val="left"/>
      <w:pPr>
        <w:ind w:left="6098" w:hanging="360"/>
      </w:pPr>
      <w:rPr>
        <w:rFonts w:ascii="Courier New" w:hAnsi="Courier New" w:cs="Courier New" w:hint="default"/>
      </w:rPr>
    </w:lvl>
    <w:lvl w:ilvl="8" w:tplc="04220005" w:tentative="1">
      <w:start w:val="1"/>
      <w:numFmt w:val="bullet"/>
      <w:lvlText w:val=""/>
      <w:lvlJc w:val="left"/>
      <w:pPr>
        <w:ind w:left="6818" w:hanging="360"/>
      </w:pPr>
      <w:rPr>
        <w:rFonts w:ascii="Wingdings" w:hAnsi="Wingdings" w:hint="default"/>
      </w:rPr>
    </w:lvl>
  </w:abstractNum>
  <w:abstractNum w:abstractNumId="21" w15:restartNumberingAfterBreak="0">
    <w:nsid w:val="4B3D3359"/>
    <w:multiLevelType w:val="hybridMultilevel"/>
    <w:tmpl w:val="19042716"/>
    <w:lvl w:ilvl="0" w:tplc="695427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A14CD1"/>
    <w:multiLevelType w:val="hybridMultilevel"/>
    <w:tmpl w:val="801634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0CF61DD"/>
    <w:multiLevelType w:val="hybridMultilevel"/>
    <w:tmpl w:val="3806B1BE"/>
    <w:lvl w:ilvl="0" w:tplc="04190005">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4" w15:restartNumberingAfterBreak="0">
    <w:nsid w:val="52140277"/>
    <w:multiLevelType w:val="hybridMultilevel"/>
    <w:tmpl w:val="F4B43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191CF5"/>
    <w:multiLevelType w:val="hybridMultilevel"/>
    <w:tmpl w:val="A5262F4A"/>
    <w:lvl w:ilvl="0" w:tplc="695427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4072FA"/>
    <w:multiLevelType w:val="hybridMultilevel"/>
    <w:tmpl w:val="4064B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56C4CC8"/>
    <w:multiLevelType w:val="hybridMultilevel"/>
    <w:tmpl w:val="A3F69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400F10"/>
    <w:multiLevelType w:val="hybridMultilevel"/>
    <w:tmpl w:val="0EBA6D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B801311"/>
    <w:multiLevelType w:val="hybridMultilevel"/>
    <w:tmpl w:val="AA6A1D90"/>
    <w:lvl w:ilvl="0" w:tplc="0A20DC3C">
      <w:start w:val="1"/>
      <w:numFmt w:val="decimal"/>
      <w:lvlText w:val="%1."/>
      <w:lvlJc w:val="left"/>
      <w:pPr>
        <w:ind w:left="2771"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15:restartNumberingAfterBreak="0">
    <w:nsid w:val="5CB85B6E"/>
    <w:multiLevelType w:val="hybridMultilevel"/>
    <w:tmpl w:val="2612F60E"/>
    <w:lvl w:ilvl="0" w:tplc="695427D4">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31" w15:restartNumberingAfterBreak="0">
    <w:nsid w:val="5EC20A55"/>
    <w:multiLevelType w:val="hybridMultilevel"/>
    <w:tmpl w:val="259E69EA"/>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5F225759"/>
    <w:multiLevelType w:val="hybridMultilevel"/>
    <w:tmpl w:val="A8E6F9B6"/>
    <w:lvl w:ilvl="0" w:tplc="73424438">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FF6196F"/>
    <w:multiLevelType w:val="hybridMultilevel"/>
    <w:tmpl w:val="D764A944"/>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23C7007"/>
    <w:multiLevelType w:val="hybridMultilevel"/>
    <w:tmpl w:val="34F03CAA"/>
    <w:lvl w:ilvl="0" w:tplc="04190005">
      <w:start w:val="1"/>
      <w:numFmt w:val="bullet"/>
      <w:lvlText w:val=""/>
      <w:lvlJc w:val="left"/>
      <w:pPr>
        <w:ind w:left="1058" w:hanging="360"/>
      </w:pPr>
      <w:rPr>
        <w:rFonts w:ascii="Wingdings" w:hAnsi="Wingdings" w:hint="default"/>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3174515"/>
    <w:multiLevelType w:val="hybridMultilevel"/>
    <w:tmpl w:val="142667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3E63772"/>
    <w:multiLevelType w:val="hybridMultilevel"/>
    <w:tmpl w:val="C25A9DFE"/>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714001E0"/>
    <w:multiLevelType w:val="hybridMultilevel"/>
    <w:tmpl w:val="6ECAB970"/>
    <w:lvl w:ilvl="0" w:tplc="752A5E3A">
      <w:start w:val="1"/>
      <w:numFmt w:val="bullet"/>
      <w:lvlText w:val="-"/>
      <w:lvlJc w:val="left"/>
      <w:pPr>
        <w:tabs>
          <w:tab w:val="num" w:pos="720"/>
        </w:tabs>
        <w:ind w:left="720" w:hanging="360"/>
      </w:pPr>
      <w:rPr>
        <w:rFonts w:ascii="Times New Roman" w:eastAsia="MS Mincho"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993A31"/>
    <w:multiLevelType w:val="hybridMultilevel"/>
    <w:tmpl w:val="3E9066B4"/>
    <w:lvl w:ilvl="0" w:tplc="04190005">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9" w15:restartNumberingAfterBreak="0">
    <w:nsid w:val="758948CC"/>
    <w:multiLevelType w:val="hybridMultilevel"/>
    <w:tmpl w:val="DBB6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6571D2"/>
    <w:multiLevelType w:val="hybridMultilevel"/>
    <w:tmpl w:val="C018E7D2"/>
    <w:lvl w:ilvl="0" w:tplc="04190005">
      <w:start w:val="1"/>
      <w:numFmt w:val="bullet"/>
      <w:lvlText w:val=""/>
      <w:lvlJc w:val="left"/>
      <w:pPr>
        <w:ind w:left="1058" w:hanging="360"/>
      </w:pPr>
      <w:rPr>
        <w:rFonts w:ascii="Wingdings" w:hAnsi="Wingdings" w:hint="default"/>
        <w:color w:val="000000"/>
        <w:sz w:val="28"/>
      </w:rPr>
    </w:lvl>
    <w:lvl w:ilvl="1" w:tplc="04220003" w:tentative="1">
      <w:start w:val="1"/>
      <w:numFmt w:val="bullet"/>
      <w:lvlText w:val="o"/>
      <w:lvlJc w:val="left"/>
      <w:pPr>
        <w:ind w:left="1778" w:hanging="360"/>
      </w:pPr>
      <w:rPr>
        <w:rFonts w:ascii="Courier New" w:hAnsi="Courier New" w:cs="Courier New" w:hint="default"/>
      </w:rPr>
    </w:lvl>
    <w:lvl w:ilvl="2" w:tplc="04220005" w:tentative="1">
      <w:start w:val="1"/>
      <w:numFmt w:val="bullet"/>
      <w:lvlText w:val=""/>
      <w:lvlJc w:val="left"/>
      <w:pPr>
        <w:ind w:left="2498" w:hanging="360"/>
      </w:pPr>
      <w:rPr>
        <w:rFonts w:ascii="Wingdings" w:hAnsi="Wingdings" w:hint="default"/>
      </w:rPr>
    </w:lvl>
    <w:lvl w:ilvl="3" w:tplc="04220001" w:tentative="1">
      <w:start w:val="1"/>
      <w:numFmt w:val="bullet"/>
      <w:lvlText w:val=""/>
      <w:lvlJc w:val="left"/>
      <w:pPr>
        <w:ind w:left="3218" w:hanging="360"/>
      </w:pPr>
      <w:rPr>
        <w:rFonts w:ascii="Symbol" w:hAnsi="Symbol" w:hint="default"/>
      </w:rPr>
    </w:lvl>
    <w:lvl w:ilvl="4" w:tplc="04220003" w:tentative="1">
      <w:start w:val="1"/>
      <w:numFmt w:val="bullet"/>
      <w:lvlText w:val="o"/>
      <w:lvlJc w:val="left"/>
      <w:pPr>
        <w:ind w:left="3938" w:hanging="360"/>
      </w:pPr>
      <w:rPr>
        <w:rFonts w:ascii="Courier New" w:hAnsi="Courier New" w:cs="Courier New" w:hint="default"/>
      </w:rPr>
    </w:lvl>
    <w:lvl w:ilvl="5" w:tplc="04220005" w:tentative="1">
      <w:start w:val="1"/>
      <w:numFmt w:val="bullet"/>
      <w:lvlText w:val=""/>
      <w:lvlJc w:val="left"/>
      <w:pPr>
        <w:ind w:left="4658" w:hanging="360"/>
      </w:pPr>
      <w:rPr>
        <w:rFonts w:ascii="Wingdings" w:hAnsi="Wingdings" w:hint="default"/>
      </w:rPr>
    </w:lvl>
    <w:lvl w:ilvl="6" w:tplc="04220001" w:tentative="1">
      <w:start w:val="1"/>
      <w:numFmt w:val="bullet"/>
      <w:lvlText w:val=""/>
      <w:lvlJc w:val="left"/>
      <w:pPr>
        <w:ind w:left="5378" w:hanging="360"/>
      </w:pPr>
      <w:rPr>
        <w:rFonts w:ascii="Symbol" w:hAnsi="Symbol" w:hint="default"/>
      </w:rPr>
    </w:lvl>
    <w:lvl w:ilvl="7" w:tplc="04220003" w:tentative="1">
      <w:start w:val="1"/>
      <w:numFmt w:val="bullet"/>
      <w:lvlText w:val="o"/>
      <w:lvlJc w:val="left"/>
      <w:pPr>
        <w:ind w:left="6098" w:hanging="360"/>
      </w:pPr>
      <w:rPr>
        <w:rFonts w:ascii="Courier New" w:hAnsi="Courier New" w:cs="Courier New" w:hint="default"/>
      </w:rPr>
    </w:lvl>
    <w:lvl w:ilvl="8" w:tplc="04220005" w:tentative="1">
      <w:start w:val="1"/>
      <w:numFmt w:val="bullet"/>
      <w:lvlText w:val=""/>
      <w:lvlJc w:val="left"/>
      <w:pPr>
        <w:ind w:left="6818" w:hanging="360"/>
      </w:pPr>
      <w:rPr>
        <w:rFonts w:ascii="Wingdings" w:hAnsi="Wingdings" w:hint="default"/>
      </w:rPr>
    </w:lvl>
  </w:abstractNum>
  <w:num w:numId="1">
    <w:abstractNumId w:val="19"/>
  </w:num>
  <w:num w:numId="2">
    <w:abstractNumId w:val="21"/>
  </w:num>
  <w:num w:numId="3">
    <w:abstractNumId w:val="30"/>
  </w:num>
  <w:num w:numId="4">
    <w:abstractNumId w:val="7"/>
  </w:num>
  <w:num w:numId="5">
    <w:abstractNumId w:val="6"/>
  </w:num>
  <w:num w:numId="6">
    <w:abstractNumId w:val="28"/>
  </w:num>
  <w:num w:numId="7">
    <w:abstractNumId w:val="26"/>
  </w:num>
  <w:num w:numId="8">
    <w:abstractNumId w:val="35"/>
  </w:num>
  <w:num w:numId="9">
    <w:abstractNumId w:val="32"/>
  </w:num>
  <w:num w:numId="10">
    <w:abstractNumId w:val="10"/>
  </w:num>
  <w:num w:numId="11">
    <w:abstractNumId w:val="5"/>
  </w:num>
  <w:num w:numId="12">
    <w:abstractNumId w:val="17"/>
  </w:num>
  <w:num w:numId="13">
    <w:abstractNumId w:val="36"/>
  </w:num>
  <w:num w:numId="14">
    <w:abstractNumId w:val="25"/>
  </w:num>
  <w:num w:numId="15">
    <w:abstractNumId w:val="13"/>
  </w:num>
  <w:num w:numId="16">
    <w:abstractNumId w:val="22"/>
  </w:num>
  <w:num w:numId="17">
    <w:abstractNumId w:val="34"/>
  </w:num>
  <w:num w:numId="18">
    <w:abstractNumId w:val="16"/>
  </w:num>
  <w:num w:numId="19">
    <w:abstractNumId w:val="20"/>
  </w:num>
  <w:num w:numId="20">
    <w:abstractNumId w:val="18"/>
  </w:num>
  <w:num w:numId="21">
    <w:abstractNumId w:val="40"/>
  </w:num>
  <w:num w:numId="22">
    <w:abstractNumId w:val="23"/>
  </w:num>
  <w:num w:numId="23">
    <w:abstractNumId w:val="38"/>
  </w:num>
  <w:num w:numId="24">
    <w:abstractNumId w:val="11"/>
  </w:num>
  <w:num w:numId="25">
    <w:abstractNumId w:val="1"/>
  </w:num>
  <w:num w:numId="26">
    <w:abstractNumId w:val="14"/>
  </w:num>
  <w:num w:numId="27">
    <w:abstractNumId w:val="37"/>
  </w:num>
  <w:num w:numId="28">
    <w:abstractNumId w:val="24"/>
  </w:num>
  <w:num w:numId="29">
    <w:abstractNumId w:val="3"/>
  </w:num>
  <w:num w:numId="30">
    <w:abstractNumId w:val="15"/>
  </w:num>
  <w:num w:numId="31">
    <w:abstractNumId w:val="2"/>
  </w:num>
  <w:num w:numId="32">
    <w:abstractNumId w:val="29"/>
  </w:num>
  <w:num w:numId="33">
    <w:abstractNumId w:val="12"/>
  </w:num>
  <w:num w:numId="34">
    <w:abstractNumId w:val="33"/>
  </w:num>
  <w:num w:numId="35">
    <w:abstractNumId w:val="8"/>
  </w:num>
  <w:num w:numId="36">
    <w:abstractNumId w:val="9"/>
  </w:num>
  <w:num w:numId="37">
    <w:abstractNumId w:val="39"/>
  </w:num>
  <w:num w:numId="38">
    <w:abstractNumId w:val="27"/>
  </w:num>
  <w:num w:numId="39">
    <w:abstractNumId w:val="4"/>
  </w:num>
  <w:num w:numId="40">
    <w:abstractNumId w:val="31"/>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652"/>
    <w:rsid w:val="00097E10"/>
    <w:rsid w:val="001F48E5"/>
    <w:rsid w:val="002749A6"/>
    <w:rsid w:val="00470E85"/>
    <w:rsid w:val="005F7E04"/>
    <w:rsid w:val="0061435B"/>
    <w:rsid w:val="006521CC"/>
    <w:rsid w:val="007436D6"/>
    <w:rsid w:val="00784455"/>
    <w:rsid w:val="00860E0F"/>
    <w:rsid w:val="00A60B8A"/>
    <w:rsid w:val="00A87380"/>
    <w:rsid w:val="00E71B56"/>
    <w:rsid w:val="00EC1652"/>
    <w:rsid w:val="00FC5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08E74"/>
  <w15:chartTrackingRefBased/>
  <w15:docId w15:val="{BAD58AD5-D600-480A-85C5-EAC248233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E0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8">
    <w:name w:val="Font Style28"/>
    <w:rsid w:val="00860E0F"/>
    <w:rPr>
      <w:rFonts w:ascii="Times New Roman" w:hAnsi="Times New Roman" w:cs="Times New Roman"/>
      <w:sz w:val="24"/>
      <w:szCs w:val="24"/>
    </w:rPr>
  </w:style>
  <w:style w:type="paragraph" w:styleId="a3">
    <w:name w:val="List Paragraph"/>
    <w:basedOn w:val="a"/>
    <w:uiPriority w:val="34"/>
    <w:qFormat/>
    <w:rsid w:val="00860E0F"/>
    <w:pPr>
      <w:ind w:left="720"/>
      <w:contextualSpacing/>
    </w:pPr>
  </w:style>
  <w:style w:type="paragraph" w:customStyle="1" w:styleId="2">
    <w:name w:val="Абзац списка2"/>
    <w:basedOn w:val="a"/>
    <w:rsid w:val="00860E0F"/>
    <w:pPr>
      <w:ind w:left="720"/>
      <w:contextualSpacing/>
    </w:pPr>
    <w:rPr>
      <w:rFonts w:ascii="Calibri" w:eastAsia="Times New Roman" w:hAnsi="Calibri" w:cs="Times New Roman"/>
      <w:lang w:eastAsia="en-US"/>
    </w:rPr>
  </w:style>
  <w:style w:type="character" w:customStyle="1" w:styleId="docdata">
    <w:name w:val="docdata"/>
    <w:aliases w:val="docy,v5,3440,baiaagaaboqcaaadqqsaaaw3cwaaaaaaaaaaaaaaaaaaaaaaaaaaaaaaaaaaaaaaaaaaaaaaaaaaaaaaaaaaaaaaaaaaaaaaaaaaaaaaaaaaaaaaaaaaaaaaaaaaaaaaaaaaaaaaaaaaaaaaaaaaaaaaaaaaaaaaaaaaaaaaaaaaaaaaaaaaaaaaaaaaaaaaaaaaaaaaaaaaaaaaaaaaaaaaaaaaaaaaaaaaaaaa"/>
    <w:basedOn w:val="a0"/>
    <w:rsid w:val="00860E0F"/>
  </w:style>
  <w:style w:type="paragraph" w:styleId="a4">
    <w:name w:val="Balloon Text"/>
    <w:basedOn w:val="a"/>
    <w:link w:val="a5"/>
    <w:uiPriority w:val="99"/>
    <w:semiHidden/>
    <w:unhideWhenUsed/>
    <w:rsid w:val="0061435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61435B"/>
    <w:rPr>
      <w:rFonts w:ascii="Segoe UI" w:eastAsiaTheme="minorEastAsia" w:hAnsi="Segoe UI" w:cs="Segoe UI"/>
      <w:sz w:val="18"/>
      <w:szCs w:val="18"/>
      <w:lang w:eastAsia="ru-RU"/>
    </w:rPr>
  </w:style>
  <w:style w:type="numbering" w:customStyle="1" w:styleId="1">
    <w:name w:val="Немає списку1"/>
    <w:next w:val="a2"/>
    <w:uiPriority w:val="99"/>
    <w:semiHidden/>
    <w:unhideWhenUsed/>
    <w:rsid w:val="005F7E04"/>
  </w:style>
  <w:style w:type="paragraph" w:styleId="a6">
    <w:name w:val="footer"/>
    <w:basedOn w:val="a"/>
    <w:link w:val="a7"/>
    <w:uiPriority w:val="99"/>
    <w:unhideWhenUsed/>
    <w:rsid w:val="005F7E0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ій колонтитул Знак"/>
    <w:basedOn w:val="a0"/>
    <w:link w:val="a6"/>
    <w:uiPriority w:val="99"/>
    <w:rsid w:val="005F7E04"/>
    <w:rPr>
      <w:rFonts w:ascii="Times New Roman" w:eastAsia="Times New Roman" w:hAnsi="Times New Roman" w:cs="Times New Roman"/>
      <w:sz w:val="24"/>
      <w:szCs w:val="24"/>
      <w:lang w:eastAsia="ru-RU"/>
    </w:rPr>
  </w:style>
  <w:style w:type="table" w:styleId="a8">
    <w:name w:val="Table Grid"/>
    <w:basedOn w:val="a1"/>
    <w:uiPriority w:val="39"/>
    <w:rsid w:val="005F7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5F7E04"/>
    <w:rPr>
      <w:sz w:val="16"/>
      <w:szCs w:val="16"/>
    </w:rPr>
  </w:style>
  <w:style w:type="paragraph" w:styleId="aa">
    <w:name w:val="annotation text"/>
    <w:basedOn w:val="a"/>
    <w:link w:val="ab"/>
    <w:uiPriority w:val="99"/>
    <w:semiHidden/>
    <w:unhideWhenUsed/>
    <w:rsid w:val="005F7E04"/>
    <w:pPr>
      <w:spacing w:after="160" w:line="240" w:lineRule="auto"/>
    </w:pPr>
    <w:rPr>
      <w:rFonts w:eastAsiaTheme="minorHAnsi"/>
      <w:sz w:val="20"/>
      <w:szCs w:val="20"/>
      <w:lang w:val="uk-UA" w:eastAsia="en-US"/>
    </w:rPr>
  </w:style>
  <w:style w:type="character" w:customStyle="1" w:styleId="ab">
    <w:name w:val="Текст примітки Знак"/>
    <w:basedOn w:val="a0"/>
    <w:link w:val="aa"/>
    <w:uiPriority w:val="99"/>
    <w:semiHidden/>
    <w:rsid w:val="005F7E04"/>
    <w:rPr>
      <w:sz w:val="20"/>
      <w:szCs w:val="20"/>
      <w:lang w:val="uk-UA"/>
    </w:rPr>
  </w:style>
  <w:style w:type="paragraph" w:styleId="ac">
    <w:name w:val="annotation subject"/>
    <w:basedOn w:val="aa"/>
    <w:next w:val="aa"/>
    <w:link w:val="ad"/>
    <w:uiPriority w:val="99"/>
    <w:semiHidden/>
    <w:unhideWhenUsed/>
    <w:rsid w:val="005F7E04"/>
    <w:rPr>
      <w:b/>
      <w:bCs/>
    </w:rPr>
  </w:style>
  <w:style w:type="character" w:customStyle="1" w:styleId="ad">
    <w:name w:val="Тема примітки Знак"/>
    <w:basedOn w:val="ab"/>
    <w:link w:val="ac"/>
    <w:uiPriority w:val="99"/>
    <w:semiHidden/>
    <w:rsid w:val="005F7E04"/>
    <w:rPr>
      <w:b/>
      <w:bCs/>
      <w:sz w:val="20"/>
      <w:szCs w:val="20"/>
      <w:lang w:val="uk-UA"/>
    </w:rPr>
  </w:style>
  <w:style w:type="paragraph" w:styleId="ae">
    <w:name w:val="header"/>
    <w:basedOn w:val="a"/>
    <w:link w:val="af"/>
    <w:uiPriority w:val="99"/>
    <w:unhideWhenUsed/>
    <w:rsid w:val="005F7E04"/>
    <w:pPr>
      <w:tabs>
        <w:tab w:val="center" w:pos="4677"/>
        <w:tab w:val="right" w:pos="9355"/>
      </w:tabs>
      <w:spacing w:after="0" w:line="240" w:lineRule="auto"/>
    </w:pPr>
    <w:rPr>
      <w:rFonts w:eastAsiaTheme="minorHAnsi"/>
      <w:lang w:val="uk-UA" w:eastAsia="en-US"/>
    </w:rPr>
  </w:style>
  <w:style w:type="character" w:customStyle="1" w:styleId="af">
    <w:name w:val="Верхній колонтитул Знак"/>
    <w:basedOn w:val="a0"/>
    <w:link w:val="ae"/>
    <w:uiPriority w:val="99"/>
    <w:rsid w:val="005F7E04"/>
    <w:rPr>
      <w:lang w:val="uk-UA"/>
    </w:rPr>
  </w:style>
  <w:style w:type="paragraph" w:customStyle="1" w:styleId="Default">
    <w:name w:val="Default"/>
    <w:rsid w:val="005F7E04"/>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Hyperlink"/>
    <w:basedOn w:val="a0"/>
    <w:uiPriority w:val="99"/>
    <w:unhideWhenUsed/>
    <w:rsid w:val="005F7E04"/>
    <w:rPr>
      <w:color w:val="0563C1" w:themeColor="hyperlink"/>
      <w:u w:val="single"/>
    </w:rPr>
  </w:style>
  <w:style w:type="character" w:styleId="af1">
    <w:name w:val="Strong"/>
    <w:basedOn w:val="a0"/>
    <w:uiPriority w:val="22"/>
    <w:qFormat/>
    <w:rsid w:val="005F7E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rada.gov.ua/laws/show/1018-2017-%D1%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18F32-4EE1-4C5E-BC8E-ADAFCBC55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41</Pages>
  <Words>11891</Words>
  <Characters>67780</Characters>
  <Application>Microsoft Office Word</Application>
  <DocSecurity>0</DocSecurity>
  <Lines>564</Lines>
  <Paragraphs>159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cp:lastPrinted>2026-08-25T11:07:00Z</cp:lastPrinted>
  <dcterms:created xsi:type="dcterms:W3CDTF">2026-08-06T10:39:00Z</dcterms:created>
  <dcterms:modified xsi:type="dcterms:W3CDTF">2026-08-25T11:07:00Z</dcterms:modified>
</cp:coreProperties>
</file>