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F47FD" w14:textId="77777777" w:rsidR="00205FBE" w:rsidRDefault="00205FBE" w:rsidP="00205FBE">
      <w:pPr>
        <w:keepNext/>
        <w:widowControl w:val="0"/>
        <w:spacing w:before="240" w:after="60" w:line="240" w:lineRule="auto"/>
        <w:jc w:val="center"/>
        <w:rPr>
          <w:rFonts w:ascii="Arial" w:eastAsia="Arial" w:hAnsi="Arial" w:cs="Arial"/>
          <w:sz w:val="28"/>
        </w:rPr>
      </w:pPr>
      <w:r>
        <w:object w:dxaOrig="676" w:dyaOrig="921" w14:anchorId="16654B24">
          <v:rect id="rectole0000000000" o:spid="_x0000_i1025" style="width:33.75pt;height:45.75pt" o:ole="" o:preferrelative="t" stroked="f">
            <v:imagedata r:id="rId5" o:title=""/>
          </v:rect>
          <o:OLEObject Type="Embed" ProgID="StaticMetafile" ShapeID="rectole0000000000" DrawAspect="Content" ObjectID="_1850560096" r:id="rId6"/>
        </w:object>
      </w:r>
    </w:p>
    <w:p w14:paraId="7E997FC3" w14:textId="77777777" w:rsidR="00205FBE" w:rsidRDefault="00205FBE" w:rsidP="00205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ВИКОНАВЧИЙ КОМІТЕТ</w:t>
      </w:r>
    </w:p>
    <w:p w14:paraId="61C74749" w14:textId="77777777" w:rsidR="00205FBE" w:rsidRDefault="00205FBE" w:rsidP="00205FB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ЗВЯГЕЛЬСЬКОЇ МІСЬКОЇ РАДИ</w:t>
      </w:r>
    </w:p>
    <w:p w14:paraId="3506A7A4" w14:textId="77777777" w:rsidR="00205FBE" w:rsidRDefault="00205FBE" w:rsidP="00205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РІШЕННЯ</w:t>
      </w:r>
    </w:p>
    <w:p w14:paraId="5B5A1C89" w14:textId="77777777" w:rsidR="00205FBE" w:rsidRDefault="00205FBE" w:rsidP="00205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B05AB6E" w14:textId="1E58E696" w:rsidR="00205FBE" w:rsidRPr="000F00D4" w:rsidRDefault="0037014E" w:rsidP="00205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09.09.2026</w:t>
      </w:r>
      <w:r w:rsidR="00CF1A5D">
        <w:rPr>
          <w:rFonts w:ascii="Times New Roman" w:eastAsia="Times New Roman" w:hAnsi="Times New Roman" w:cs="Times New Roman"/>
          <w:sz w:val="28"/>
        </w:rPr>
        <w:t xml:space="preserve">   </w:t>
      </w:r>
      <w:r w:rsidR="00205FBE">
        <w:rPr>
          <w:rFonts w:ascii="Times New Roman" w:eastAsia="Times New Roman" w:hAnsi="Times New Roman" w:cs="Times New Roman"/>
          <w:sz w:val="28"/>
        </w:rPr>
        <w:tab/>
      </w:r>
      <w:r w:rsidR="00205FBE">
        <w:rPr>
          <w:rFonts w:ascii="Times New Roman" w:eastAsia="Times New Roman" w:hAnsi="Times New Roman" w:cs="Times New Roman"/>
          <w:sz w:val="28"/>
        </w:rPr>
        <w:tab/>
      </w:r>
      <w:r w:rsidR="00205FBE">
        <w:rPr>
          <w:rFonts w:ascii="Times New Roman" w:eastAsia="Times New Roman" w:hAnsi="Times New Roman" w:cs="Times New Roman"/>
          <w:sz w:val="28"/>
        </w:rPr>
        <w:tab/>
      </w:r>
      <w:r w:rsidR="00205FBE">
        <w:rPr>
          <w:rFonts w:ascii="Times New Roman" w:eastAsia="Times New Roman" w:hAnsi="Times New Roman" w:cs="Times New Roman"/>
          <w:sz w:val="28"/>
        </w:rPr>
        <w:tab/>
      </w:r>
      <w:r w:rsidR="00205FBE">
        <w:rPr>
          <w:rFonts w:ascii="Times New Roman" w:eastAsia="Times New Roman" w:hAnsi="Times New Roman" w:cs="Times New Roman"/>
          <w:sz w:val="28"/>
        </w:rPr>
        <w:tab/>
        <w:t xml:space="preserve"> </w:t>
      </w:r>
      <w:r w:rsidR="00205FBE">
        <w:rPr>
          <w:rFonts w:ascii="Times New Roman" w:eastAsia="Times New Roman" w:hAnsi="Times New Roman" w:cs="Times New Roman"/>
          <w:sz w:val="28"/>
        </w:rPr>
        <w:tab/>
      </w:r>
      <w:r w:rsidR="00205FBE">
        <w:rPr>
          <w:rFonts w:ascii="Times New Roman" w:eastAsia="Times New Roman" w:hAnsi="Times New Roman" w:cs="Times New Roman"/>
          <w:sz w:val="28"/>
        </w:rPr>
        <w:tab/>
      </w:r>
      <w:r w:rsidR="00205FBE">
        <w:rPr>
          <w:rFonts w:ascii="Times New Roman" w:eastAsia="Times New Roman" w:hAnsi="Times New Roman" w:cs="Times New Roman"/>
          <w:sz w:val="28"/>
        </w:rPr>
        <w:tab/>
      </w:r>
      <w:r w:rsidR="00F57E0A">
        <w:rPr>
          <w:rFonts w:ascii="Times New Roman" w:eastAsia="Times New Roman" w:hAnsi="Times New Roman" w:cs="Times New Roman"/>
          <w:sz w:val="28"/>
        </w:rPr>
        <w:t xml:space="preserve"> </w:t>
      </w:r>
      <w:r w:rsidR="00A876B1">
        <w:rPr>
          <w:rFonts w:ascii="Times New Roman" w:eastAsia="Times New Roman" w:hAnsi="Times New Roman" w:cs="Times New Roman"/>
          <w:sz w:val="28"/>
        </w:rPr>
        <w:t xml:space="preserve">       </w:t>
      </w:r>
      <w:r w:rsidR="000A676D">
        <w:rPr>
          <w:rFonts w:ascii="Times New Roman" w:eastAsia="Times New Roman" w:hAnsi="Times New Roman" w:cs="Times New Roman"/>
          <w:sz w:val="28"/>
        </w:rPr>
        <w:t xml:space="preserve">       </w:t>
      </w:r>
      <w:r w:rsidR="00A876B1">
        <w:rPr>
          <w:rFonts w:ascii="Times New Roman" w:eastAsia="Times New Roman" w:hAnsi="Times New Roman" w:cs="Times New Roman"/>
          <w:sz w:val="28"/>
        </w:rPr>
        <w:t>№</w:t>
      </w:r>
      <w:r w:rsidR="000A676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2059</w:t>
      </w:r>
    </w:p>
    <w:p w14:paraId="138E77E0" w14:textId="77777777" w:rsidR="00205FBE" w:rsidRDefault="00205FBE" w:rsidP="00205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B9988D7" w14:textId="77777777" w:rsidR="002E4E08" w:rsidRDefault="002141AC" w:rsidP="00205FBE">
      <w:pPr>
        <w:widowControl w:val="0"/>
        <w:spacing w:after="0" w:line="240" w:lineRule="auto"/>
        <w:ind w:right="531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 затвердження висновку</w:t>
      </w:r>
      <w:r w:rsidR="00205FBE">
        <w:rPr>
          <w:rFonts w:ascii="Times New Roman" w:eastAsia="Times New Roman" w:hAnsi="Times New Roman" w:cs="Times New Roman"/>
          <w:sz w:val="28"/>
        </w:rPr>
        <w:t xml:space="preserve"> </w:t>
      </w:r>
    </w:p>
    <w:p w14:paraId="2C239059" w14:textId="77777777" w:rsidR="00205FBE" w:rsidRDefault="00205FBE" w:rsidP="00205FBE">
      <w:pPr>
        <w:widowControl w:val="0"/>
        <w:spacing w:after="0" w:line="240" w:lineRule="auto"/>
        <w:ind w:right="531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органу опіки та піклування </w:t>
      </w:r>
    </w:p>
    <w:p w14:paraId="6B6583EA" w14:textId="77777777" w:rsidR="00205FBE" w:rsidRDefault="00205FBE" w:rsidP="00205FBE">
      <w:pPr>
        <w:tabs>
          <w:tab w:val="left" w:pos="36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</w:rPr>
      </w:pPr>
    </w:p>
    <w:p w14:paraId="3082A331" w14:textId="46B3C8EF" w:rsidR="00205FBE" w:rsidRDefault="00205FBE" w:rsidP="00205FBE">
      <w:pPr>
        <w:widowControl w:val="0"/>
        <w:spacing w:after="0" w:line="240" w:lineRule="auto"/>
        <w:ind w:right="-2"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Керуючись підпунктом 4 пункту б частини першої статті 34, статтею 40 Закону України „Про місцеве самоврядування в Україні“,</w:t>
      </w:r>
      <w:r w:rsidR="000A676D">
        <w:rPr>
          <w:rFonts w:ascii="Times New Roman" w:eastAsia="Times New Roman" w:hAnsi="Times New Roman" w:cs="Times New Roman"/>
          <w:sz w:val="28"/>
        </w:rPr>
        <w:t xml:space="preserve"> </w:t>
      </w:r>
      <w:r w:rsidR="00087048" w:rsidRPr="0008704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статтею 11 Закону України </w:t>
      </w:r>
      <w:r w:rsidR="00087048" w:rsidRPr="00087048">
        <w:rPr>
          <w:rFonts w:ascii="Times New Roman" w:eastAsia="Batang" w:hAnsi="Times New Roman" w:cs="Times New Roman"/>
          <w:sz w:val="28"/>
          <w:szCs w:val="28"/>
          <w:lang w:eastAsia="ru-RU"/>
        </w:rPr>
        <w:t>“</w:t>
      </w:r>
      <w:r w:rsidR="00087048" w:rsidRPr="00087048">
        <w:rPr>
          <w:rFonts w:ascii="Times New Roman" w:eastAsia="Batang" w:hAnsi="Times New Roman" w:cs="Times New Roman"/>
          <w:sz w:val="28"/>
          <w:szCs w:val="28"/>
          <w:lang w:eastAsia="ar-SA"/>
        </w:rPr>
        <w:t>Про забезпечення організаційно-правових умов соціального захисту дітей-сиріт та дітей, позбавлених батьківського піклування</w:t>
      </w:r>
      <w:r w:rsidR="00087048" w:rsidRPr="00087048">
        <w:rPr>
          <w:rFonts w:ascii="Times New Roman" w:hAnsi="Times New Roman" w:cs="Times New Roman"/>
          <w:sz w:val="28"/>
          <w:szCs w:val="28"/>
        </w:rPr>
        <w:t>“</w:t>
      </w:r>
      <w:r w:rsidR="00087048">
        <w:rPr>
          <w:rFonts w:ascii="Times New Roman" w:hAnsi="Times New Roman" w:cs="Times New Roman"/>
          <w:sz w:val="28"/>
          <w:szCs w:val="28"/>
        </w:rPr>
        <w:t>,</w:t>
      </w:r>
      <w:r w:rsidR="0099072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статтею 56 Цивільного  кодексу України, статтями </w:t>
      </w:r>
      <w:r w:rsidR="00087048" w:rsidRPr="00087048">
        <w:rPr>
          <w:rFonts w:ascii="Times New Roman" w:eastAsia="Times New Roman" w:hAnsi="Times New Roman" w:cs="Times New Roman"/>
          <w:sz w:val="28"/>
          <w:szCs w:val="28"/>
        </w:rPr>
        <w:t>10, 19,</w:t>
      </w:r>
      <w:r w:rsidR="003B3D7A">
        <w:rPr>
          <w:rFonts w:ascii="Times New Roman" w:eastAsia="Times New Roman" w:hAnsi="Times New Roman" w:cs="Times New Roman"/>
          <w:sz w:val="28"/>
          <w:szCs w:val="28"/>
        </w:rPr>
        <w:t xml:space="preserve"> 171,</w:t>
      </w:r>
      <w:r w:rsidR="00087048" w:rsidRPr="00087048">
        <w:rPr>
          <w:rFonts w:ascii="Times New Roman" w:eastAsia="Times New Roman" w:hAnsi="Times New Roman" w:cs="Times New Roman"/>
          <w:sz w:val="28"/>
          <w:szCs w:val="28"/>
        </w:rPr>
        <w:t xml:space="preserve"> 259</w:t>
      </w:r>
      <w:r w:rsidR="001F3645">
        <w:rPr>
          <w:rFonts w:ascii="Times New Roman" w:eastAsia="Times New Roman" w:hAnsi="Times New Roman" w:cs="Times New Roman"/>
          <w:sz w:val="28"/>
        </w:rPr>
        <w:t xml:space="preserve"> </w:t>
      </w:r>
      <w:r w:rsidR="00087048">
        <w:rPr>
          <w:rFonts w:ascii="Times New Roman" w:eastAsia="Times New Roman" w:hAnsi="Times New Roman" w:cs="Times New Roman"/>
          <w:sz w:val="28"/>
        </w:rPr>
        <w:t>Сімейного кодексу України</w:t>
      </w:r>
      <w:r w:rsidR="001F3645">
        <w:rPr>
          <w:rFonts w:ascii="Times New Roman" w:eastAsia="Batang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враховуючи</w:t>
      </w:r>
      <w:r w:rsidR="0099072E">
        <w:rPr>
          <w:rFonts w:ascii="Times New Roman" w:eastAsia="Times New Roman" w:hAnsi="Times New Roman" w:cs="Times New Roman"/>
          <w:sz w:val="28"/>
        </w:rPr>
        <w:t xml:space="preserve"> </w:t>
      </w:r>
      <w:r w:rsidR="0099072E" w:rsidRPr="0099072E">
        <w:rPr>
          <w:rFonts w:ascii="Times New Roman" w:hAnsi="Times New Roman" w:cs="Times New Roman"/>
          <w:sz w:val="28"/>
          <w:szCs w:val="28"/>
        </w:rPr>
        <w:t>витяг з протоколу засідання комісії з п</w:t>
      </w:r>
      <w:r w:rsidR="00087048">
        <w:rPr>
          <w:rFonts w:ascii="Times New Roman" w:hAnsi="Times New Roman" w:cs="Times New Roman"/>
          <w:sz w:val="28"/>
          <w:szCs w:val="28"/>
        </w:rPr>
        <w:t>итань захисту прав дитини від 28.08.2026 №27</w:t>
      </w:r>
      <w:r w:rsidR="00AC1309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подання служби у справах дітей</w:t>
      </w:r>
      <w:r w:rsidR="002E4E08">
        <w:rPr>
          <w:rFonts w:ascii="Times New Roman" w:eastAsia="Times New Roman" w:hAnsi="Times New Roman" w:cs="Times New Roman"/>
          <w:sz w:val="28"/>
        </w:rPr>
        <w:t xml:space="preserve"> міської ради</w:t>
      </w:r>
      <w:r>
        <w:rPr>
          <w:rFonts w:ascii="Times New Roman" w:eastAsia="Times New Roman" w:hAnsi="Times New Roman" w:cs="Times New Roman"/>
          <w:sz w:val="28"/>
        </w:rPr>
        <w:t>, виконавчий комітет міської ради</w:t>
      </w:r>
    </w:p>
    <w:p w14:paraId="1EBB59F5" w14:textId="77777777" w:rsidR="00205FBE" w:rsidRDefault="00205FBE" w:rsidP="00205FBE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</w:rPr>
      </w:pPr>
    </w:p>
    <w:p w14:paraId="1476C69A" w14:textId="77777777" w:rsidR="00205FBE" w:rsidRDefault="00205FBE" w:rsidP="00205FBE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ВИРІШИВ:</w:t>
      </w:r>
    </w:p>
    <w:p w14:paraId="2BADB712" w14:textId="77777777" w:rsidR="00205FBE" w:rsidRDefault="00205FBE" w:rsidP="00205FBE">
      <w:pPr>
        <w:widowControl w:val="0"/>
        <w:spacing w:after="0" w:line="240" w:lineRule="auto"/>
        <w:ind w:right="-2"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4254FF10" w14:textId="56BA5690" w:rsidR="00881FCE" w:rsidRPr="00881FCE" w:rsidRDefault="00881FCE" w:rsidP="00115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="00205FBE">
        <w:rPr>
          <w:rFonts w:ascii="Times New Roman" w:eastAsia="Times New Roman" w:hAnsi="Times New Roman" w:cs="Times New Roman"/>
          <w:sz w:val="28"/>
        </w:rPr>
        <w:t xml:space="preserve">1. Затвердити висновок органу опіки та піклування </w:t>
      </w:r>
      <w:r w:rsidR="001815FE" w:rsidRPr="001815FE">
        <w:rPr>
          <w:rFonts w:ascii="Times New Roman" w:hAnsi="Times New Roman" w:cs="Times New Roman"/>
          <w:sz w:val="28"/>
          <w:szCs w:val="28"/>
        </w:rPr>
        <w:t xml:space="preserve">(інформація з обмеженим доступом відповідно до статті 6 Закону України </w:t>
      </w:r>
      <w:r w:rsidR="001815FE" w:rsidRPr="001815FE">
        <w:rPr>
          <w:rFonts w:ascii="Times New Roman" w:hAnsi="Times New Roman" w:cs="Times New Roman"/>
          <w:sz w:val="28"/>
          <w:szCs w:val="28"/>
          <w:lang w:eastAsia="ar-SA"/>
        </w:rPr>
        <w:t>,,</w:t>
      </w:r>
      <w:r w:rsidR="001815FE" w:rsidRPr="001815FE">
        <w:rPr>
          <w:rFonts w:ascii="Times New Roman" w:hAnsi="Times New Roman" w:cs="Times New Roman"/>
          <w:sz w:val="28"/>
          <w:szCs w:val="28"/>
        </w:rPr>
        <w:t xml:space="preserve">Про доступ до публічної інформації“, статті 11 Закону України </w:t>
      </w:r>
      <w:r w:rsidR="001815FE" w:rsidRPr="001815FE">
        <w:rPr>
          <w:rFonts w:ascii="Times New Roman" w:hAnsi="Times New Roman" w:cs="Times New Roman"/>
          <w:sz w:val="28"/>
          <w:szCs w:val="28"/>
          <w:lang w:eastAsia="ar-SA"/>
        </w:rPr>
        <w:t>,,</w:t>
      </w:r>
      <w:r w:rsidR="001815FE" w:rsidRPr="001815FE">
        <w:rPr>
          <w:rFonts w:ascii="Times New Roman" w:hAnsi="Times New Roman" w:cs="Times New Roman"/>
          <w:sz w:val="28"/>
          <w:szCs w:val="28"/>
        </w:rPr>
        <w:t xml:space="preserve">Про інформацію“, статті 6 Закону України </w:t>
      </w:r>
      <w:r w:rsidR="001815FE" w:rsidRPr="001815FE">
        <w:rPr>
          <w:rFonts w:ascii="Times New Roman" w:hAnsi="Times New Roman" w:cs="Times New Roman"/>
          <w:sz w:val="28"/>
          <w:szCs w:val="28"/>
          <w:lang w:eastAsia="ar-SA"/>
        </w:rPr>
        <w:t>,,</w:t>
      </w:r>
      <w:r w:rsidR="001815FE" w:rsidRPr="001815FE">
        <w:rPr>
          <w:rFonts w:ascii="Times New Roman" w:hAnsi="Times New Roman" w:cs="Times New Roman"/>
          <w:sz w:val="28"/>
          <w:szCs w:val="28"/>
        </w:rPr>
        <w:t>Про захист персональних даних“)</w:t>
      </w:r>
      <w:r w:rsidR="000F00D4">
        <w:rPr>
          <w:rFonts w:ascii="Times New Roman" w:eastAsia="Times New Roman" w:hAnsi="Times New Roman" w:cs="Times New Roman"/>
          <w:sz w:val="28"/>
        </w:rPr>
        <w:t xml:space="preserve"> року народження,</w:t>
      </w:r>
      <w:r w:rsidR="007B0C74">
        <w:rPr>
          <w:rFonts w:ascii="Times New Roman" w:eastAsia="Times New Roman" w:hAnsi="Times New Roman" w:cs="Times New Roman"/>
          <w:sz w:val="28"/>
        </w:rPr>
        <w:t xml:space="preserve"> щодо спілкування та з</w:t>
      </w:r>
      <w:r w:rsidR="00751E2C">
        <w:rPr>
          <w:rFonts w:ascii="Times New Roman" w:eastAsia="Times New Roman" w:hAnsi="Times New Roman" w:cs="Times New Roman"/>
          <w:sz w:val="28"/>
        </w:rPr>
        <w:t>у</w:t>
      </w:r>
      <w:r w:rsidR="007B0C74">
        <w:rPr>
          <w:rFonts w:ascii="Times New Roman" w:eastAsia="Times New Roman" w:hAnsi="Times New Roman" w:cs="Times New Roman"/>
          <w:sz w:val="28"/>
        </w:rPr>
        <w:t xml:space="preserve">стрічей </w:t>
      </w:r>
      <w:r w:rsidR="000F00D4">
        <w:rPr>
          <w:rFonts w:ascii="Times New Roman" w:eastAsia="Times New Roman" w:hAnsi="Times New Roman" w:cs="Times New Roman"/>
          <w:sz w:val="28"/>
        </w:rPr>
        <w:t xml:space="preserve"> </w:t>
      </w:r>
      <w:r w:rsidR="007B0C74">
        <w:rPr>
          <w:rFonts w:ascii="Times New Roman" w:eastAsia="Times New Roman" w:hAnsi="Times New Roman" w:cs="Times New Roman"/>
          <w:sz w:val="28"/>
        </w:rPr>
        <w:t xml:space="preserve">з братом </w:t>
      </w:r>
      <w:r w:rsidR="00205A3E" w:rsidRPr="001815FE">
        <w:rPr>
          <w:rFonts w:ascii="Times New Roman" w:hAnsi="Times New Roman" w:cs="Times New Roman"/>
          <w:sz w:val="28"/>
          <w:szCs w:val="28"/>
        </w:rPr>
        <w:t xml:space="preserve">(інформація з обмеженим доступом відповідно до статті 6 Закону України </w:t>
      </w:r>
      <w:r w:rsidR="00205A3E" w:rsidRPr="001815FE">
        <w:rPr>
          <w:rFonts w:ascii="Times New Roman" w:hAnsi="Times New Roman" w:cs="Times New Roman"/>
          <w:sz w:val="28"/>
          <w:szCs w:val="28"/>
          <w:lang w:eastAsia="ar-SA"/>
        </w:rPr>
        <w:t>,,</w:t>
      </w:r>
      <w:r w:rsidR="00205A3E" w:rsidRPr="001815FE">
        <w:rPr>
          <w:rFonts w:ascii="Times New Roman" w:hAnsi="Times New Roman" w:cs="Times New Roman"/>
          <w:sz w:val="28"/>
          <w:szCs w:val="28"/>
        </w:rPr>
        <w:t xml:space="preserve">Про доступ до публічної інформації“, статті 11 Закону України </w:t>
      </w:r>
      <w:r w:rsidR="00205A3E" w:rsidRPr="001815FE">
        <w:rPr>
          <w:rFonts w:ascii="Times New Roman" w:hAnsi="Times New Roman" w:cs="Times New Roman"/>
          <w:sz w:val="28"/>
          <w:szCs w:val="28"/>
          <w:lang w:eastAsia="ar-SA"/>
        </w:rPr>
        <w:t>,,</w:t>
      </w:r>
      <w:r w:rsidR="00205A3E" w:rsidRPr="001815FE">
        <w:rPr>
          <w:rFonts w:ascii="Times New Roman" w:hAnsi="Times New Roman" w:cs="Times New Roman"/>
          <w:sz w:val="28"/>
          <w:szCs w:val="28"/>
        </w:rPr>
        <w:t xml:space="preserve">Про інформацію“, статті 6 Закону України </w:t>
      </w:r>
      <w:r w:rsidR="00205A3E" w:rsidRPr="001815FE">
        <w:rPr>
          <w:rFonts w:ascii="Times New Roman" w:hAnsi="Times New Roman" w:cs="Times New Roman"/>
          <w:sz w:val="28"/>
          <w:szCs w:val="28"/>
          <w:lang w:eastAsia="ar-SA"/>
        </w:rPr>
        <w:t>,,</w:t>
      </w:r>
      <w:r w:rsidR="00205A3E" w:rsidRPr="001815FE">
        <w:rPr>
          <w:rFonts w:ascii="Times New Roman" w:hAnsi="Times New Roman" w:cs="Times New Roman"/>
          <w:sz w:val="28"/>
          <w:szCs w:val="28"/>
        </w:rPr>
        <w:t>Про захист персональних даних“)</w:t>
      </w:r>
      <w:r w:rsidRPr="00881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народження,</w:t>
      </w:r>
      <w:r w:rsidR="00115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C7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 є малолітньою дитиною</w:t>
      </w:r>
      <w:r w:rsidR="00751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</w:t>
      </w:r>
      <w:r w:rsidR="007B0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5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проживає окремо</w:t>
      </w:r>
      <w:r w:rsidR="00751E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15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надати його до </w:t>
      </w:r>
      <w:r w:rsidR="00620FC6" w:rsidRPr="00620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Звягельського міськрайонного суду Житомирської області</w:t>
      </w:r>
      <w:r w:rsidR="00115880" w:rsidRPr="00620F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C9D444" w14:textId="77777777" w:rsidR="00205FBE" w:rsidRDefault="0057716A" w:rsidP="001158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115880"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 2</w:t>
      </w:r>
      <w:r w:rsidR="00205FBE">
        <w:rPr>
          <w:rFonts w:ascii="Times New Roman" w:eastAsia="Times New Roman" w:hAnsi="Times New Roman" w:cs="Times New Roman"/>
          <w:sz w:val="28"/>
        </w:rPr>
        <w:t>. Контроль за виконанням рішення покласти на заступника міського голови Борис Н.П.</w:t>
      </w:r>
    </w:p>
    <w:p w14:paraId="46E10B2C" w14:textId="77777777" w:rsidR="00205FBE" w:rsidRDefault="00205FBE" w:rsidP="001158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427661FD" w14:textId="77777777" w:rsidR="00205FBE" w:rsidRDefault="00205FBE" w:rsidP="00205F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5299F9EE" w14:textId="77777777" w:rsidR="00205FBE" w:rsidRDefault="00205FBE" w:rsidP="00205FB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Міський голова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Микола БОРОВЕЦЬ</w:t>
      </w:r>
    </w:p>
    <w:p w14:paraId="78160330" w14:textId="77777777" w:rsidR="00BB1FEB" w:rsidRDefault="00BB1FEB" w:rsidP="00205FB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F853F92" w14:textId="77777777" w:rsidR="00BB1FEB" w:rsidRDefault="00BB1FEB" w:rsidP="00205FB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5E4BD0D" w14:textId="77777777" w:rsidR="00BB1FEB" w:rsidRDefault="00BB1FEB" w:rsidP="00205FB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3355CB0" w14:textId="77777777" w:rsidR="00BB1FEB" w:rsidRDefault="00BB1FEB" w:rsidP="00205FB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13191EB" w14:textId="77777777" w:rsidR="00BB1FEB" w:rsidRDefault="00BB1FEB" w:rsidP="00205FBE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5B7D73C" w14:textId="77777777" w:rsidR="00205FBE" w:rsidRDefault="00205FBE" w:rsidP="00205FBE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8C90419" w14:textId="77777777" w:rsidR="00205FBE" w:rsidRDefault="00205FBE" w:rsidP="00205FBE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2AEEAC1" w14:textId="77777777" w:rsidR="00205FBE" w:rsidRDefault="00205FBE" w:rsidP="00205FBE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B70C661" w14:textId="77777777" w:rsidR="00205FBE" w:rsidRDefault="00205FBE" w:rsidP="00205FBE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0775007" w14:textId="77777777" w:rsidR="00205FBE" w:rsidRDefault="00205FBE" w:rsidP="00205FBE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C45FFC0" w14:textId="77777777" w:rsidR="00205FBE" w:rsidRDefault="00205FBE" w:rsidP="00205FBE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4712F1B" w14:textId="77777777" w:rsidR="00205FBE" w:rsidRDefault="00205FBE" w:rsidP="00205FBE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205FBE" w:rsidSect="000E0118">
      <w:pgSz w:w="11906" w:h="16838"/>
      <w:pgMar w:top="567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634FD"/>
    <w:multiLevelType w:val="hybridMultilevel"/>
    <w:tmpl w:val="980A563A"/>
    <w:lvl w:ilvl="0" w:tplc="0C1E5B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14E18"/>
    <w:multiLevelType w:val="hybridMultilevel"/>
    <w:tmpl w:val="C31A35E6"/>
    <w:lvl w:ilvl="0" w:tplc="E1F28BA6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97E3475"/>
    <w:multiLevelType w:val="hybridMultilevel"/>
    <w:tmpl w:val="6E9CEC18"/>
    <w:lvl w:ilvl="0" w:tplc="EB747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70869"/>
    <w:multiLevelType w:val="hybridMultilevel"/>
    <w:tmpl w:val="17E878A4"/>
    <w:lvl w:ilvl="0" w:tplc="E29E7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FBE"/>
    <w:rsid w:val="00015648"/>
    <w:rsid w:val="00021864"/>
    <w:rsid w:val="000356BE"/>
    <w:rsid w:val="00060BB9"/>
    <w:rsid w:val="00063514"/>
    <w:rsid w:val="00087048"/>
    <w:rsid w:val="00095FF3"/>
    <w:rsid w:val="000A676D"/>
    <w:rsid w:val="000C1A71"/>
    <w:rsid w:val="000E0118"/>
    <w:rsid w:val="000F00D4"/>
    <w:rsid w:val="000F1DD9"/>
    <w:rsid w:val="000F4C7C"/>
    <w:rsid w:val="001017C6"/>
    <w:rsid w:val="00115880"/>
    <w:rsid w:val="00136924"/>
    <w:rsid w:val="00154BF8"/>
    <w:rsid w:val="001675DC"/>
    <w:rsid w:val="00170E37"/>
    <w:rsid w:val="001815FE"/>
    <w:rsid w:val="001857E3"/>
    <w:rsid w:val="001914EE"/>
    <w:rsid w:val="001A088A"/>
    <w:rsid w:val="001A7728"/>
    <w:rsid w:val="001B1335"/>
    <w:rsid w:val="001C0E57"/>
    <w:rsid w:val="001D1B85"/>
    <w:rsid w:val="001D7C6A"/>
    <w:rsid w:val="001F2FFA"/>
    <w:rsid w:val="001F3645"/>
    <w:rsid w:val="00200CD2"/>
    <w:rsid w:val="00200EE3"/>
    <w:rsid w:val="00205A3E"/>
    <w:rsid w:val="00205FBE"/>
    <w:rsid w:val="00206828"/>
    <w:rsid w:val="002141AC"/>
    <w:rsid w:val="00214633"/>
    <w:rsid w:val="002236EB"/>
    <w:rsid w:val="00231B13"/>
    <w:rsid w:val="0023786C"/>
    <w:rsid w:val="00286713"/>
    <w:rsid w:val="002B271C"/>
    <w:rsid w:val="002D2A69"/>
    <w:rsid w:val="002E33BE"/>
    <w:rsid w:val="002E4E08"/>
    <w:rsid w:val="002F1748"/>
    <w:rsid w:val="003017A5"/>
    <w:rsid w:val="00312CAD"/>
    <w:rsid w:val="00313B1F"/>
    <w:rsid w:val="00314CCE"/>
    <w:rsid w:val="00354C0C"/>
    <w:rsid w:val="00354C88"/>
    <w:rsid w:val="00355740"/>
    <w:rsid w:val="003602C3"/>
    <w:rsid w:val="00361882"/>
    <w:rsid w:val="003634AE"/>
    <w:rsid w:val="00364998"/>
    <w:rsid w:val="0037014E"/>
    <w:rsid w:val="00393985"/>
    <w:rsid w:val="00395DDC"/>
    <w:rsid w:val="003972F3"/>
    <w:rsid w:val="003A14E8"/>
    <w:rsid w:val="003A2B44"/>
    <w:rsid w:val="003A3F73"/>
    <w:rsid w:val="003A5502"/>
    <w:rsid w:val="003B3D7A"/>
    <w:rsid w:val="003B6F9B"/>
    <w:rsid w:val="003C658C"/>
    <w:rsid w:val="003D35EF"/>
    <w:rsid w:val="003E0017"/>
    <w:rsid w:val="003F3C61"/>
    <w:rsid w:val="00411B89"/>
    <w:rsid w:val="0041678D"/>
    <w:rsid w:val="00420C5A"/>
    <w:rsid w:val="00425B8E"/>
    <w:rsid w:val="00431B00"/>
    <w:rsid w:val="00444676"/>
    <w:rsid w:val="00444906"/>
    <w:rsid w:val="0045056F"/>
    <w:rsid w:val="00453B0D"/>
    <w:rsid w:val="00457050"/>
    <w:rsid w:val="0047245A"/>
    <w:rsid w:val="00473B35"/>
    <w:rsid w:val="00484103"/>
    <w:rsid w:val="004868DF"/>
    <w:rsid w:val="004A2AAE"/>
    <w:rsid w:val="004B370F"/>
    <w:rsid w:val="004C0EB4"/>
    <w:rsid w:val="004C6430"/>
    <w:rsid w:val="004D039D"/>
    <w:rsid w:val="004E11F9"/>
    <w:rsid w:val="005124AA"/>
    <w:rsid w:val="00521581"/>
    <w:rsid w:val="0053401C"/>
    <w:rsid w:val="00535584"/>
    <w:rsid w:val="005434E4"/>
    <w:rsid w:val="00554F5E"/>
    <w:rsid w:val="00556B33"/>
    <w:rsid w:val="005616E0"/>
    <w:rsid w:val="005620AC"/>
    <w:rsid w:val="00573616"/>
    <w:rsid w:val="0057716A"/>
    <w:rsid w:val="00582153"/>
    <w:rsid w:val="00585730"/>
    <w:rsid w:val="005A1824"/>
    <w:rsid w:val="005B52FC"/>
    <w:rsid w:val="005C1705"/>
    <w:rsid w:val="005D56C1"/>
    <w:rsid w:val="005D5B7A"/>
    <w:rsid w:val="005D7429"/>
    <w:rsid w:val="005E74B5"/>
    <w:rsid w:val="00605FDB"/>
    <w:rsid w:val="006117F4"/>
    <w:rsid w:val="00620FC6"/>
    <w:rsid w:val="0068268B"/>
    <w:rsid w:val="006A2185"/>
    <w:rsid w:val="006A62D9"/>
    <w:rsid w:val="006B0E0C"/>
    <w:rsid w:val="006B6DF8"/>
    <w:rsid w:val="006E56F4"/>
    <w:rsid w:val="006E674E"/>
    <w:rsid w:val="006F181A"/>
    <w:rsid w:val="00706388"/>
    <w:rsid w:val="00707F63"/>
    <w:rsid w:val="00716CEA"/>
    <w:rsid w:val="0072408F"/>
    <w:rsid w:val="007335B5"/>
    <w:rsid w:val="0074644C"/>
    <w:rsid w:val="00751E2C"/>
    <w:rsid w:val="007646CC"/>
    <w:rsid w:val="00785782"/>
    <w:rsid w:val="00790D27"/>
    <w:rsid w:val="007A28E1"/>
    <w:rsid w:val="007A4576"/>
    <w:rsid w:val="007A73F4"/>
    <w:rsid w:val="007B0C74"/>
    <w:rsid w:val="007B45E9"/>
    <w:rsid w:val="007D4073"/>
    <w:rsid w:val="007D45E3"/>
    <w:rsid w:val="007D7F06"/>
    <w:rsid w:val="007E0EC2"/>
    <w:rsid w:val="007E75A0"/>
    <w:rsid w:val="00800718"/>
    <w:rsid w:val="008049F8"/>
    <w:rsid w:val="0083423C"/>
    <w:rsid w:val="00837826"/>
    <w:rsid w:val="00851FF5"/>
    <w:rsid w:val="008624D7"/>
    <w:rsid w:val="00881FCE"/>
    <w:rsid w:val="00884130"/>
    <w:rsid w:val="00885754"/>
    <w:rsid w:val="00894330"/>
    <w:rsid w:val="008A2A14"/>
    <w:rsid w:val="008A4BB8"/>
    <w:rsid w:val="008B5F3D"/>
    <w:rsid w:val="008B7617"/>
    <w:rsid w:val="008C0D44"/>
    <w:rsid w:val="008C2089"/>
    <w:rsid w:val="008C736B"/>
    <w:rsid w:val="008D0B74"/>
    <w:rsid w:val="008F2333"/>
    <w:rsid w:val="008F4A14"/>
    <w:rsid w:val="00924823"/>
    <w:rsid w:val="00924D83"/>
    <w:rsid w:val="00924FFC"/>
    <w:rsid w:val="00927445"/>
    <w:rsid w:val="00930E17"/>
    <w:rsid w:val="009315D2"/>
    <w:rsid w:val="00931D1D"/>
    <w:rsid w:val="00941BEA"/>
    <w:rsid w:val="00944739"/>
    <w:rsid w:val="00950BD6"/>
    <w:rsid w:val="00974C92"/>
    <w:rsid w:val="0099072E"/>
    <w:rsid w:val="00996757"/>
    <w:rsid w:val="009C175C"/>
    <w:rsid w:val="009E3F17"/>
    <w:rsid w:val="009F6E23"/>
    <w:rsid w:val="00A01135"/>
    <w:rsid w:val="00A05BAB"/>
    <w:rsid w:val="00A14491"/>
    <w:rsid w:val="00A1530A"/>
    <w:rsid w:val="00A17799"/>
    <w:rsid w:val="00A235A5"/>
    <w:rsid w:val="00A2596D"/>
    <w:rsid w:val="00A44737"/>
    <w:rsid w:val="00A45F14"/>
    <w:rsid w:val="00A53CD0"/>
    <w:rsid w:val="00A5558C"/>
    <w:rsid w:val="00A61A9C"/>
    <w:rsid w:val="00A646CE"/>
    <w:rsid w:val="00A661D3"/>
    <w:rsid w:val="00A86D69"/>
    <w:rsid w:val="00A876B1"/>
    <w:rsid w:val="00A93358"/>
    <w:rsid w:val="00A9392B"/>
    <w:rsid w:val="00AA33E7"/>
    <w:rsid w:val="00AB4B49"/>
    <w:rsid w:val="00AC1309"/>
    <w:rsid w:val="00AC15BA"/>
    <w:rsid w:val="00AC62B4"/>
    <w:rsid w:val="00AD0455"/>
    <w:rsid w:val="00AD0F71"/>
    <w:rsid w:val="00AD1773"/>
    <w:rsid w:val="00AE0DE6"/>
    <w:rsid w:val="00AE68E1"/>
    <w:rsid w:val="00B01F3C"/>
    <w:rsid w:val="00B04299"/>
    <w:rsid w:val="00B05FBB"/>
    <w:rsid w:val="00B2562F"/>
    <w:rsid w:val="00B4555E"/>
    <w:rsid w:val="00B50150"/>
    <w:rsid w:val="00B50A44"/>
    <w:rsid w:val="00B519D7"/>
    <w:rsid w:val="00B75827"/>
    <w:rsid w:val="00B81DB9"/>
    <w:rsid w:val="00B8260F"/>
    <w:rsid w:val="00B850F0"/>
    <w:rsid w:val="00B86068"/>
    <w:rsid w:val="00BA0EBF"/>
    <w:rsid w:val="00BA1861"/>
    <w:rsid w:val="00BA358D"/>
    <w:rsid w:val="00BB0E0B"/>
    <w:rsid w:val="00BB1FEB"/>
    <w:rsid w:val="00BD41E3"/>
    <w:rsid w:val="00BF23CB"/>
    <w:rsid w:val="00C034CB"/>
    <w:rsid w:val="00C110B7"/>
    <w:rsid w:val="00C40C51"/>
    <w:rsid w:val="00C44C75"/>
    <w:rsid w:val="00C61834"/>
    <w:rsid w:val="00C76717"/>
    <w:rsid w:val="00C93220"/>
    <w:rsid w:val="00CA27B5"/>
    <w:rsid w:val="00CA44C2"/>
    <w:rsid w:val="00CA78B7"/>
    <w:rsid w:val="00CB10FE"/>
    <w:rsid w:val="00CB248F"/>
    <w:rsid w:val="00CC4BDC"/>
    <w:rsid w:val="00CD282D"/>
    <w:rsid w:val="00CD34A9"/>
    <w:rsid w:val="00CD55F0"/>
    <w:rsid w:val="00CF06F6"/>
    <w:rsid w:val="00CF1A5D"/>
    <w:rsid w:val="00CF2471"/>
    <w:rsid w:val="00D07827"/>
    <w:rsid w:val="00D202D3"/>
    <w:rsid w:val="00D31F31"/>
    <w:rsid w:val="00D31FFD"/>
    <w:rsid w:val="00D52A64"/>
    <w:rsid w:val="00D57BBD"/>
    <w:rsid w:val="00D57D82"/>
    <w:rsid w:val="00D60CDB"/>
    <w:rsid w:val="00D7225C"/>
    <w:rsid w:val="00D72A98"/>
    <w:rsid w:val="00D8616A"/>
    <w:rsid w:val="00DA3CB9"/>
    <w:rsid w:val="00DA42E6"/>
    <w:rsid w:val="00DA4E65"/>
    <w:rsid w:val="00DC06B1"/>
    <w:rsid w:val="00DD2486"/>
    <w:rsid w:val="00DD4302"/>
    <w:rsid w:val="00DE6A0A"/>
    <w:rsid w:val="00DF2FBC"/>
    <w:rsid w:val="00DF717A"/>
    <w:rsid w:val="00E1217A"/>
    <w:rsid w:val="00E13027"/>
    <w:rsid w:val="00E15041"/>
    <w:rsid w:val="00E25BC7"/>
    <w:rsid w:val="00E31B88"/>
    <w:rsid w:val="00E35881"/>
    <w:rsid w:val="00E42B4F"/>
    <w:rsid w:val="00E43DE6"/>
    <w:rsid w:val="00E527C1"/>
    <w:rsid w:val="00E5528C"/>
    <w:rsid w:val="00E60460"/>
    <w:rsid w:val="00E616D4"/>
    <w:rsid w:val="00E625F5"/>
    <w:rsid w:val="00E70C89"/>
    <w:rsid w:val="00E73F98"/>
    <w:rsid w:val="00E742A4"/>
    <w:rsid w:val="00E7517C"/>
    <w:rsid w:val="00E77A10"/>
    <w:rsid w:val="00E82D14"/>
    <w:rsid w:val="00EC3FC6"/>
    <w:rsid w:val="00ED10DA"/>
    <w:rsid w:val="00ED2949"/>
    <w:rsid w:val="00EE35BF"/>
    <w:rsid w:val="00EE3C36"/>
    <w:rsid w:val="00EF27BF"/>
    <w:rsid w:val="00EF6CF5"/>
    <w:rsid w:val="00F01B75"/>
    <w:rsid w:val="00F02BF2"/>
    <w:rsid w:val="00F0441E"/>
    <w:rsid w:val="00F23D05"/>
    <w:rsid w:val="00F25D29"/>
    <w:rsid w:val="00F356B0"/>
    <w:rsid w:val="00F57E0A"/>
    <w:rsid w:val="00F84FCD"/>
    <w:rsid w:val="00F900E9"/>
    <w:rsid w:val="00F943EC"/>
    <w:rsid w:val="00F972E8"/>
    <w:rsid w:val="00FA329D"/>
    <w:rsid w:val="00FA5718"/>
    <w:rsid w:val="00FB0D5F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D66E26"/>
  <w15:chartTrackingRefBased/>
  <w15:docId w15:val="{FBE48FD9-7497-4C6B-95C6-A34A5250E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FBE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61D3"/>
    <w:rPr>
      <w:rFonts w:ascii="Segoe UI" w:eastAsiaTheme="minorEastAsia" w:hAnsi="Segoe UI" w:cs="Segoe UI"/>
      <w:sz w:val="18"/>
      <w:szCs w:val="18"/>
      <w:lang w:eastAsia="uk-UA"/>
    </w:rPr>
  </w:style>
  <w:style w:type="paragraph" w:styleId="a5">
    <w:name w:val="List Paragraph"/>
    <w:basedOn w:val="a"/>
    <w:uiPriority w:val="34"/>
    <w:qFormat/>
    <w:rsid w:val="0057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B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1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</cp:lastModifiedBy>
  <cp:revision>46</cp:revision>
  <cp:lastPrinted>2026-09-07T06:52:00Z</cp:lastPrinted>
  <dcterms:created xsi:type="dcterms:W3CDTF">2026-09-04T03:18:00Z</dcterms:created>
  <dcterms:modified xsi:type="dcterms:W3CDTF">2026-09-10T12:42:00Z</dcterms:modified>
</cp:coreProperties>
</file>