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4FC" w:rsidRPr="002734FC" w:rsidRDefault="002734FC" w:rsidP="002734FC">
      <w:pPr>
        <w:spacing w:after="0" w:line="240" w:lineRule="auto"/>
        <w:jc w:val="center"/>
        <w:rPr>
          <w:rFonts w:ascii="Times New Roman" w:eastAsia="Times New Roman" w:hAnsi="Times New Roman" w:cs="Times New Roman"/>
          <w:sz w:val="28"/>
          <w:szCs w:val="28"/>
          <w:lang w:eastAsia="ru-RU"/>
        </w:rPr>
      </w:pPr>
      <w:r w:rsidRPr="002734FC">
        <w:rPr>
          <w:rFonts w:ascii="Times New Roman" w:eastAsia="Times New Roman" w:hAnsi="Times New Roman" w:cs="Times New Roman"/>
          <w:b/>
          <w:noProof/>
          <w:sz w:val="28"/>
          <w:szCs w:val="28"/>
          <w:lang w:eastAsia="ru-RU"/>
        </w:rPr>
        <w:drawing>
          <wp:inline distT="0" distB="0" distL="0" distR="0" wp14:anchorId="0D88B5FC" wp14:editId="50BA35E3">
            <wp:extent cx="447675" cy="609600"/>
            <wp:effectExtent l="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7675" cy="609600"/>
                    </a:xfrm>
                    <a:prstGeom prst="rect">
                      <a:avLst/>
                    </a:prstGeom>
                    <a:noFill/>
                    <a:ln>
                      <a:noFill/>
                    </a:ln>
                  </pic:spPr>
                </pic:pic>
              </a:graphicData>
            </a:graphic>
          </wp:inline>
        </w:drawing>
      </w:r>
    </w:p>
    <w:p w:rsidR="002734FC" w:rsidRPr="002734FC" w:rsidRDefault="002734FC" w:rsidP="002734FC">
      <w:pPr>
        <w:spacing w:after="0" w:line="240" w:lineRule="auto"/>
        <w:jc w:val="center"/>
        <w:rPr>
          <w:rFonts w:ascii="Times New Roman" w:eastAsia="Times New Roman" w:hAnsi="Times New Roman" w:cs="Times New Roman"/>
          <w:sz w:val="28"/>
          <w:szCs w:val="28"/>
          <w:lang w:eastAsia="ru-RU"/>
        </w:rPr>
      </w:pPr>
    </w:p>
    <w:p w:rsidR="002734FC" w:rsidRPr="002734FC" w:rsidRDefault="002734FC" w:rsidP="002734FC">
      <w:pPr>
        <w:spacing w:after="0" w:line="240" w:lineRule="auto"/>
        <w:jc w:val="center"/>
        <w:rPr>
          <w:rFonts w:ascii="Times New Roman" w:eastAsia="Calibri" w:hAnsi="Times New Roman" w:cs="Times New Roman"/>
          <w:sz w:val="28"/>
        </w:rPr>
      </w:pPr>
      <w:r w:rsidRPr="002734FC">
        <w:rPr>
          <w:rFonts w:ascii="Times New Roman" w:eastAsia="Calibri" w:hAnsi="Times New Roman" w:cs="Times New Roman"/>
          <w:sz w:val="28"/>
        </w:rPr>
        <w:t>ВИКОНАВЧИЙ КОМІТЕТ</w:t>
      </w:r>
    </w:p>
    <w:p w:rsidR="002734FC" w:rsidRPr="002734FC" w:rsidRDefault="002734FC" w:rsidP="002734FC">
      <w:pPr>
        <w:spacing w:after="0" w:line="240" w:lineRule="auto"/>
        <w:jc w:val="center"/>
        <w:rPr>
          <w:rFonts w:ascii="Times New Roman" w:eastAsia="Calibri" w:hAnsi="Times New Roman" w:cs="Times New Roman"/>
          <w:sz w:val="28"/>
        </w:rPr>
      </w:pPr>
      <w:r w:rsidRPr="002734FC">
        <w:rPr>
          <w:rFonts w:ascii="Times New Roman" w:eastAsia="Calibri" w:hAnsi="Times New Roman" w:cs="Times New Roman"/>
          <w:sz w:val="28"/>
          <w:szCs w:val="28"/>
        </w:rPr>
        <w:t>ЗВЯГЕЛЬСЬКОЇ МІСЬКОЇ РАДИ</w:t>
      </w:r>
    </w:p>
    <w:p w:rsidR="002734FC" w:rsidRPr="002734FC" w:rsidRDefault="002734FC" w:rsidP="002734FC">
      <w:pPr>
        <w:spacing w:after="0" w:line="240" w:lineRule="auto"/>
        <w:jc w:val="center"/>
        <w:rPr>
          <w:rFonts w:ascii="Times New Roman" w:eastAsia="Calibri" w:hAnsi="Times New Roman" w:cs="Times New Roman"/>
          <w:sz w:val="28"/>
        </w:rPr>
      </w:pPr>
      <w:r w:rsidRPr="002734FC">
        <w:rPr>
          <w:rFonts w:ascii="Times New Roman" w:eastAsia="Calibri" w:hAnsi="Times New Roman" w:cs="Times New Roman"/>
          <w:sz w:val="28"/>
        </w:rPr>
        <w:t xml:space="preserve">РІШЕННЯ </w:t>
      </w:r>
    </w:p>
    <w:p w:rsidR="002734FC" w:rsidRPr="002734FC" w:rsidRDefault="002734FC" w:rsidP="002734FC">
      <w:pPr>
        <w:rPr>
          <w:rFonts w:ascii="Calibri" w:eastAsia="Calibri" w:hAnsi="Calibri" w:cs="Times New Roman"/>
        </w:rPr>
      </w:pPr>
    </w:p>
    <w:p w:rsidR="002734FC" w:rsidRPr="002734FC" w:rsidRDefault="002734FC" w:rsidP="002734FC">
      <w:pPr>
        <w:rPr>
          <w:rFonts w:ascii="Times New Roman" w:eastAsia="Calibri" w:hAnsi="Times New Roman" w:cs="Times New Roman"/>
          <w:lang w:val="uk-UA"/>
        </w:rPr>
      </w:pPr>
      <w:r w:rsidRPr="002734FC">
        <w:rPr>
          <w:rFonts w:ascii="Calibri" w:eastAsia="Calibri" w:hAnsi="Calibri" w:cs="Times New Roman"/>
          <w:lang w:val="uk-UA"/>
        </w:rPr>
        <w:t xml:space="preserve">___________________                                                                                                  </w:t>
      </w:r>
      <w:r w:rsidRPr="002734FC">
        <w:rPr>
          <w:rFonts w:ascii="Times New Roman" w:eastAsia="Calibri" w:hAnsi="Times New Roman" w:cs="Times New Roman"/>
          <w:sz w:val="28"/>
          <w:szCs w:val="28"/>
          <w:lang w:val="uk-UA"/>
        </w:rPr>
        <w:t>№</w:t>
      </w:r>
      <w:r w:rsidRPr="002734FC">
        <w:rPr>
          <w:rFonts w:ascii="Times New Roman" w:eastAsia="Calibri" w:hAnsi="Times New Roman" w:cs="Times New Roman"/>
          <w:lang w:val="uk-UA"/>
        </w:rPr>
        <w:t>__________________</w:t>
      </w:r>
    </w:p>
    <w:p w:rsidR="002734FC" w:rsidRPr="002734FC" w:rsidRDefault="002734FC" w:rsidP="002734FC">
      <w:pPr>
        <w:keepNext/>
        <w:spacing w:after="0" w:line="240" w:lineRule="auto"/>
        <w:outlineLvl w:val="8"/>
        <w:rPr>
          <w:rFonts w:ascii="Times New Roman" w:eastAsia="Times New Roman" w:hAnsi="Times New Roman" w:cs="Times New Roman"/>
          <w:sz w:val="16"/>
          <w:szCs w:val="16"/>
          <w:lang w:val="uk-UA" w:eastAsia="ru-RU"/>
        </w:rPr>
      </w:pPr>
    </w:p>
    <w:tbl>
      <w:tblPr>
        <w:tblW w:w="0" w:type="auto"/>
        <w:tblLook w:val="01E0" w:firstRow="1" w:lastRow="1" w:firstColumn="1" w:lastColumn="1" w:noHBand="0" w:noVBand="0"/>
      </w:tblPr>
      <w:tblGrid>
        <w:gridCol w:w="5353"/>
      </w:tblGrid>
      <w:tr w:rsidR="002734FC" w:rsidRPr="002734FC" w:rsidTr="00051060">
        <w:trPr>
          <w:trHeight w:val="1362"/>
        </w:trPr>
        <w:tc>
          <w:tcPr>
            <w:tcW w:w="5353" w:type="dxa"/>
            <w:shd w:val="clear" w:color="auto" w:fill="auto"/>
          </w:tcPr>
          <w:p w:rsidR="002734FC" w:rsidRPr="002734FC" w:rsidRDefault="004570E8" w:rsidP="002734FC">
            <w:pPr>
              <w:tabs>
                <w:tab w:val="left" w:pos="360"/>
                <w:tab w:val="left" w:pos="525"/>
              </w:tabs>
              <w:spacing w:after="0" w:line="240" w:lineRule="auto"/>
              <w:jc w:val="both"/>
              <w:rPr>
                <w:rFonts w:ascii="Times New Roman" w:eastAsia="Times New Roman" w:hAnsi="Times New Roman" w:cs="Times New Roman"/>
                <w:sz w:val="28"/>
                <w:szCs w:val="28"/>
                <w:lang w:val="uk-UA" w:eastAsia="ru-RU"/>
              </w:rPr>
            </w:pPr>
            <w:r w:rsidRPr="004570E8">
              <w:rPr>
                <w:rFonts w:ascii="Times New Roman" w:eastAsia="Times New Roman" w:hAnsi="Times New Roman" w:cs="Times New Roman"/>
                <w:sz w:val="28"/>
                <w:szCs w:val="28"/>
                <w:lang w:val="uk-UA" w:eastAsia="ru-RU"/>
              </w:rPr>
              <w:t xml:space="preserve">Про затвердження Положення про організацію роботи у сфері пасажирських перевезень на території </w:t>
            </w:r>
            <w:proofErr w:type="spellStart"/>
            <w:r w:rsidRPr="004570E8">
              <w:rPr>
                <w:rFonts w:ascii="Times New Roman" w:eastAsia="Times New Roman" w:hAnsi="Times New Roman" w:cs="Times New Roman"/>
                <w:sz w:val="28"/>
                <w:szCs w:val="28"/>
                <w:lang w:val="uk-UA" w:eastAsia="ru-RU"/>
              </w:rPr>
              <w:t>Звягельської</w:t>
            </w:r>
            <w:proofErr w:type="spellEnd"/>
            <w:r w:rsidRPr="004570E8">
              <w:rPr>
                <w:rFonts w:ascii="Times New Roman" w:eastAsia="Times New Roman" w:hAnsi="Times New Roman" w:cs="Times New Roman"/>
                <w:sz w:val="28"/>
                <w:szCs w:val="28"/>
                <w:lang w:val="uk-UA" w:eastAsia="ru-RU"/>
              </w:rPr>
              <w:t xml:space="preserve"> міської територіальної громади</w:t>
            </w:r>
          </w:p>
        </w:tc>
      </w:tr>
    </w:tbl>
    <w:p w:rsidR="002734FC" w:rsidRPr="005E0C18" w:rsidRDefault="002734FC" w:rsidP="00743000">
      <w:pPr>
        <w:jc w:val="center"/>
        <w:rPr>
          <w:rFonts w:ascii="Times New Roman" w:hAnsi="Times New Roman" w:cs="Times New Roman"/>
          <w:sz w:val="28"/>
          <w:szCs w:val="28"/>
          <w:lang w:val="uk-UA"/>
        </w:rPr>
      </w:pPr>
    </w:p>
    <w:p w:rsidR="005E0C18" w:rsidRPr="005E0C18" w:rsidRDefault="00FC4482" w:rsidP="005E0C1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Керуючись п</w:t>
      </w:r>
      <w:r w:rsidRPr="00FC4482">
        <w:rPr>
          <w:rFonts w:ascii="Times New Roman" w:hAnsi="Times New Roman" w:cs="Times New Roman"/>
          <w:sz w:val="28"/>
          <w:szCs w:val="28"/>
          <w:lang w:val="uk-UA"/>
        </w:rPr>
        <w:t>ідпункт</w:t>
      </w:r>
      <w:r>
        <w:rPr>
          <w:rFonts w:ascii="Times New Roman" w:hAnsi="Times New Roman" w:cs="Times New Roman"/>
          <w:sz w:val="28"/>
          <w:szCs w:val="28"/>
          <w:lang w:val="uk-UA"/>
        </w:rPr>
        <w:t xml:space="preserve">ом 10 пункту а частини першої статті 30 </w:t>
      </w:r>
      <w:r w:rsidR="005E0C18" w:rsidRPr="005E0C1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статтями </w:t>
      </w:r>
      <w:bookmarkStart w:id="0" w:name="_GoBack"/>
      <w:bookmarkEnd w:id="0"/>
      <w:r w:rsidR="005E0C18" w:rsidRPr="005E0C18">
        <w:rPr>
          <w:rFonts w:ascii="Times New Roman" w:hAnsi="Times New Roman" w:cs="Times New Roman"/>
          <w:sz w:val="28"/>
          <w:szCs w:val="28"/>
          <w:lang w:val="uk-UA"/>
        </w:rPr>
        <w:t>40, 52 Закону України «Про місцеве с</w:t>
      </w:r>
      <w:r w:rsidR="00C67702">
        <w:rPr>
          <w:rFonts w:ascii="Times New Roman" w:hAnsi="Times New Roman" w:cs="Times New Roman"/>
          <w:sz w:val="28"/>
          <w:szCs w:val="28"/>
          <w:lang w:val="uk-UA"/>
        </w:rPr>
        <w:t>амоврядування в Україні», Законами</w:t>
      </w:r>
      <w:r w:rsidR="005E0C18" w:rsidRPr="005E0C18">
        <w:rPr>
          <w:rFonts w:ascii="Times New Roman" w:hAnsi="Times New Roman" w:cs="Times New Roman"/>
          <w:sz w:val="28"/>
          <w:szCs w:val="28"/>
          <w:lang w:val="uk-UA"/>
        </w:rPr>
        <w:t xml:space="preserve"> України «Про автомобільний транспорт»</w:t>
      </w:r>
      <w:r w:rsidR="005E0C18">
        <w:rPr>
          <w:rFonts w:ascii="Times New Roman" w:hAnsi="Times New Roman" w:cs="Times New Roman"/>
          <w:sz w:val="28"/>
          <w:szCs w:val="28"/>
          <w:lang w:val="uk-UA"/>
        </w:rPr>
        <w:t xml:space="preserve"> (зі змінами)</w:t>
      </w:r>
      <w:r w:rsidR="005E0C18" w:rsidRPr="005E0C18">
        <w:rPr>
          <w:rFonts w:ascii="Times New Roman" w:hAnsi="Times New Roman" w:cs="Times New Roman"/>
          <w:sz w:val="28"/>
          <w:szCs w:val="28"/>
          <w:lang w:val="uk-UA"/>
        </w:rPr>
        <w:t>, «Про транспорт», постанов</w:t>
      </w:r>
      <w:r w:rsidR="00C67702">
        <w:rPr>
          <w:rFonts w:ascii="Times New Roman" w:hAnsi="Times New Roman" w:cs="Times New Roman"/>
          <w:sz w:val="28"/>
          <w:szCs w:val="28"/>
          <w:lang w:val="uk-UA"/>
        </w:rPr>
        <w:t>ами</w:t>
      </w:r>
      <w:r w:rsidR="005E0C18" w:rsidRPr="005E0C18">
        <w:rPr>
          <w:rFonts w:ascii="Times New Roman" w:hAnsi="Times New Roman" w:cs="Times New Roman"/>
          <w:sz w:val="28"/>
          <w:szCs w:val="28"/>
          <w:lang w:val="uk-UA"/>
        </w:rPr>
        <w:t xml:space="preserve"> Кабінету Міністрів України від 03.12.2008 №1081 «Про затвердження Порядку проведення конкурсу з перевезення пасажирів на автобусному маршруті загального користування», від 18.02.1997 №176 «Про затвердження Правил надання послуг пасажирського автомобільного транспорту», </w:t>
      </w:r>
      <w:r w:rsidR="004570E8" w:rsidRPr="004570E8">
        <w:rPr>
          <w:rFonts w:ascii="Times New Roman" w:hAnsi="Times New Roman" w:cs="Times New Roman"/>
          <w:sz w:val="28"/>
          <w:szCs w:val="28"/>
          <w:lang w:val="uk-UA"/>
        </w:rPr>
        <w:t xml:space="preserve">з метою належної організації роботи виконавчих органів </w:t>
      </w:r>
      <w:proofErr w:type="spellStart"/>
      <w:r w:rsidR="004570E8" w:rsidRPr="004570E8">
        <w:rPr>
          <w:rFonts w:ascii="Times New Roman" w:hAnsi="Times New Roman" w:cs="Times New Roman"/>
          <w:sz w:val="28"/>
          <w:szCs w:val="28"/>
          <w:lang w:val="uk-UA"/>
        </w:rPr>
        <w:t>Звягельської</w:t>
      </w:r>
      <w:proofErr w:type="spellEnd"/>
      <w:r w:rsidR="004570E8" w:rsidRPr="004570E8">
        <w:rPr>
          <w:rFonts w:ascii="Times New Roman" w:hAnsi="Times New Roman" w:cs="Times New Roman"/>
          <w:sz w:val="28"/>
          <w:szCs w:val="28"/>
          <w:lang w:val="uk-UA"/>
        </w:rPr>
        <w:t xml:space="preserve"> міської ради при здійсненні повноважень у сфері пасажирських перевезень, виконавчий комітет міської ради</w:t>
      </w:r>
      <w:r w:rsidR="004570E8">
        <w:rPr>
          <w:rFonts w:ascii="Times New Roman" w:hAnsi="Times New Roman" w:cs="Times New Roman"/>
          <w:sz w:val="28"/>
          <w:szCs w:val="28"/>
          <w:lang w:val="uk-UA"/>
        </w:rPr>
        <w:t xml:space="preserve"> </w:t>
      </w:r>
    </w:p>
    <w:p w:rsidR="005E0C18" w:rsidRDefault="005E0C18" w:rsidP="005E0C18">
      <w:pPr>
        <w:jc w:val="both"/>
        <w:rPr>
          <w:rFonts w:ascii="Times New Roman" w:hAnsi="Times New Roman" w:cs="Times New Roman"/>
          <w:sz w:val="28"/>
          <w:szCs w:val="28"/>
          <w:lang w:val="uk-UA"/>
        </w:rPr>
      </w:pPr>
      <w:r>
        <w:rPr>
          <w:rFonts w:ascii="Times New Roman" w:hAnsi="Times New Roman" w:cs="Times New Roman"/>
          <w:sz w:val="28"/>
          <w:szCs w:val="28"/>
          <w:lang w:val="uk-UA"/>
        </w:rPr>
        <w:t>ВИРІШИВ:</w:t>
      </w:r>
    </w:p>
    <w:p w:rsidR="004570E8" w:rsidRPr="004570E8" w:rsidRDefault="004570E8" w:rsidP="004570E8">
      <w:pPr>
        <w:spacing w:after="0"/>
        <w:ind w:firstLine="708"/>
        <w:jc w:val="both"/>
        <w:rPr>
          <w:rFonts w:ascii="Times New Roman" w:hAnsi="Times New Roman" w:cs="Times New Roman"/>
          <w:sz w:val="28"/>
          <w:szCs w:val="28"/>
          <w:lang w:val="uk-UA"/>
        </w:rPr>
      </w:pPr>
      <w:r w:rsidRPr="004570E8">
        <w:rPr>
          <w:rFonts w:ascii="Times New Roman" w:hAnsi="Times New Roman" w:cs="Times New Roman"/>
          <w:sz w:val="28"/>
          <w:szCs w:val="28"/>
          <w:lang w:val="uk-UA"/>
        </w:rPr>
        <w:t xml:space="preserve">1. Затвердити Положення про організацію роботи у сфері пасажирських перевезень на території </w:t>
      </w:r>
      <w:proofErr w:type="spellStart"/>
      <w:r w:rsidRPr="004570E8">
        <w:rPr>
          <w:rFonts w:ascii="Times New Roman" w:hAnsi="Times New Roman" w:cs="Times New Roman"/>
          <w:sz w:val="28"/>
          <w:szCs w:val="28"/>
          <w:lang w:val="uk-UA"/>
        </w:rPr>
        <w:t>Звягельської</w:t>
      </w:r>
      <w:proofErr w:type="spellEnd"/>
      <w:r w:rsidRPr="004570E8">
        <w:rPr>
          <w:rFonts w:ascii="Times New Roman" w:hAnsi="Times New Roman" w:cs="Times New Roman"/>
          <w:sz w:val="28"/>
          <w:szCs w:val="28"/>
          <w:lang w:val="uk-UA"/>
        </w:rPr>
        <w:t xml:space="preserve"> міської територіальної громади згідно з додатком.</w:t>
      </w:r>
    </w:p>
    <w:p w:rsidR="004570E8" w:rsidRDefault="004570E8" w:rsidP="004570E8">
      <w:pPr>
        <w:spacing w:after="0"/>
        <w:ind w:firstLine="708"/>
        <w:jc w:val="both"/>
        <w:rPr>
          <w:rFonts w:ascii="Times New Roman" w:hAnsi="Times New Roman" w:cs="Times New Roman"/>
          <w:sz w:val="28"/>
          <w:szCs w:val="28"/>
          <w:lang w:val="uk-UA"/>
        </w:rPr>
      </w:pPr>
      <w:r w:rsidRPr="004570E8">
        <w:rPr>
          <w:rFonts w:ascii="Times New Roman" w:hAnsi="Times New Roman" w:cs="Times New Roman"/>
          <w:sz w:val="28"/>
          <w:szCs w:val="28"/>
          <w:lang w:val="uk-UA"/>
        </w:rPr>
        <w:t>2. Відділу економіки міської ради забезпечити організацію роботи відповідно до Положення, затвердженого пунктом 1 цього рішення.</w:t>
      </w:r>
    </w:p>
    <w:p w:rsidR="005E0C18" w:rsidRDefault="00FC4482" w:rsidP="00955001">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5E0C18" w:rsidRPr="005E0C18">
        <w:rPr>
          <w:rFonts w:ascii="Times New Roman" w:hAnsi="Times New Roman" w:cs="Times New Roman"/>
          <w:sz w:val="28"/>
          <w:szCs w:val="28"/>
          <w:lang w:val="uk-UA"/>
        </w:rPr>
        <w:t>. Контроль за виконанням цього рішення покласти на заступника міського голови Гудзь І.Л.</w:t>
      </w:r>
    </w:p>
    <w:p w:rsidR="00E23FD6" w:rsidRPr="005E0C18" w:rsidRDefault="00E23FD6" w:rsidP="00955001">
      <w:pPr>
        <w:ind w:firstLine="708"/>
        <w:jc w:val="both"/>
        <w:rPr>
          <w:rFonts w:ascii="Times New Roman" w:hAnsi="Times New Roman" w:cs="Times New Roman"/>
          <w:sz w:val="28"/>
          <w:szCs w:val="28"/>
          <w:lang w:val="uk-UA"/>
        </w:rPr>
      </w:pPr>
    </w:p>
    <w:p w:rsidR="00E23FD6" w:rsidRDefault="005E0C18" w:rsidP="00955001">
      <w:pPr>
        <w:jc w:val="both"/>
        <w:rPr>
          <w:rFonts w:ascii="Times New Roman" w:hAnsi="Times New Roman" w:cs="Times New Roman"/>
          <w:sz w:val="28"/>
          <w:szCs w:val="28"/>
          <w:lang w:val="uk-UA"/>
        </w:rPr>
      </w:pPr>
      <w:r w:rsidRPr="005E0C18">
        <w:rPr>
          <w:rFonts w:ascii="Times New Roman" w:hAnsi="Times New Roman" w:cs="Times New Roman"/>
          <w:sz w:val="28"/>
          <w:szCs w:val="28"/>
          <w:lang w:val="uk-UA"/>
        </w:rPr>
        <w:t>Міський голова</w:t>
      </w:r>
      <w:r w:rsidRPr="005E0C18">
        <w:rPr>
          <w:rFonts w:ascii="Times New Roman" w:hAnsi="Times New Roman" w:cs="Times New Roman"/>
          <w:sz w:val="28"/>
          <w:szCs w:val="28"/>
          <w:lang w:val="uk-UA"/>
        </w:rPr>
        <w:tab/>
      </w:r>
      <w:r w:rsidRPr="005E0C18">
        <w:rPr>
          <w:rFonts w:ascii="Times New Roman" w:hAnsi="Times New Roman" w:cs="Times New Roman"/>
          <w:sz w:val="28"/>
          <w:szCs w:val="28"/>
          <w:lang w:val="uk-UA"/>
        </w:rPr>
        <w:tab/>
      </w:r>
      <w:r w:rsidRPr="005E0C18">
        <w:rPr>
          <w:rFonts w:ascii="Times New Roman" w:hAnsi="Times New Roman" w:cs="Times New Roman"/>
          <w:sz w:val="28"/>
          <w:szCs w:val="28"/>
          <w:lang w:val="uk-UA"/>
        </w:rPr>
        <w:tab/>
      </w:r>
      <w:r w:rsidRPr="005E0C18">
        <w:rPr>
          <w:rFonts w:ascii="Times New Roman" w:hAnsi="Times New Roman" w:cs="Times New Roman"/>
          <w:sz w:val="28"/>
          <w:szCs w:val="28"/>
          <w:lang w:val="uk-UA"/>
        </w:rPr>
        <w:tab/>
      </w:r>
      <w:r w:rsidRPr="005E0C18">
        <w:rPr>
          <w:rFonts w:ascii="Times New Roman" w:hAnsi="Times New Roman" w:cs="Times New Roman"/>
          <w:sz w:val="28"/>
          <w:szCs w:val="28"/>
          <w:lang w:val="uk-UA"/>
        </w:rPr>
        <w:tab/>
      </w:r>
      <w:r w:rsidRPr="005E0C18">
        <w:rPr>
          <w:rFonts w:ascii="Times New Roman" w:hAnsi="Times New Roman" w:cs="Times New Roman"/>
          <w:sz w:val="28"/>
          <w:szCs w:val="28"/>
          <w:lang w:val="uk-UA"/>
        </w:rPr>
        <w:tab/>
        <w:t xml:space="preserve">                Микола БОРОВЕЦЬ</w:t>
      </w:r>
    </w:p>
    <w:p w:rsidR="00FC4482" w:rsidRDefault="00FC4482" w:rsidP="00955001">
      <w:pPr>
        <w:jc w:val="both"/>
        <w:rPr>
          <w:rFonts w:ascii="Times New Roman" w:hAnsi="Times New Roman" w:cs="Times New Roman"/>
          <w:sz w:val="28"/>
          <w:szCs w:val="28"/>
          <w:lang w:val="uk-UA"/>
        </w:rPr>
      </w:pPr>
    </w:p>
    <w:p w:rsidR="00FC4482" w:rsidRDefault="00FC4482" w:rsidP="00955001">
      <w:pPr>
        <w:jc w:val="both"/>
        <w:rPr>
          <w:rFonts w:ascii="Times New Roman" w:hAnsi="Times New Roman" w:cs="Times New Roman"/>
          <w:sz w:val="28"/>
          <w:szCs w:val="28"/>
          <w:lang w:val="uk-UA"/>
        </w:rPr>
      </w:pPr>
    </w:p>
    <w:p w:rsidR="00FC4482" w:rsidRDefault="00FC4482" w:rsidP="00955001">
      <w:pPr>
        <w:jc w:val="both"/>
        <w:rPr>
          <w:rFonts w:ascii="Times New Roman" w:hAnsi="Times New Roman" w:cs="Times New Roman"/>
          <w:sz w:val="28"/>
          <w:szCs w:val="28"/>
          <w:lang w:val="uk-UA"/>
        </w:rPr>
      </w:pPr>
    </w:p>
    <w:p w:rsidR="004570E8" w:rsidRPr="004570E8" w:rsidRDefault="00051060" w:rsidP="004570E8">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4570E8">
        <w:rPr>
          <w:rFonts w:ascii="Times New Roman" w:hAnsi="Times New Roman" w:cs="Times New Roman"/>
          <w:sz w:val="28"/>
          <w:szCs w:val="28"/>
          <w:lang w:val="uk-UA"/>
        </w:rPr>
        <w:t xml:space="preserve">                                         Додаток</w:t>
      </w:r>
    </w:p>
    <w:p w:rsidR="004570E8" w:rsidRDefault="004570E8" w:rsidP="004570E8">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до рішення</w:t>
      </w:r>
    </w:p>
    <w:p w:rsidR="004570E8" w:rsidRPr="004570E8" w:rsidRDefault="004570E8" w:rsidP="004570E8">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570E8">
        <w:rPr>
          <w:rFonts w:ascii="Times New Roman" w:hAnsi="Times New Roman" w:cs="Times New Roman"/>
          <w:sz w:val="28"/>
          <w:szCs w:val="28"/>
          <w:lang w:val="uk-UA"/>
        </w:rPr>
        <w:t>виконавчого комітету</w:t>
      </w:r>
    </w:p>
    <w:p w:rsidR="004570E8" w:rsidRDefault="004570E8" w:rsidP="004570E8">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570E8">
        <w:rPr>
          <w:rFonts w:ascii="Times New Roman" w:hAnsi="Times New Roman" w:cs="Times New Roman"/>
          <w:sz w:val="28"/>
          <w:szCs w:val="28"/>
          <w:lang w:val="uk-UA"/>
        </w:rPr>
        <w:t>міської ради</w:t>
      </w:r>
      <w:r w:rsidR="00051060">
        <w:rPr>
          <w:rFonts w:ascii="Times New Roman" w:hAnsi="Times New Roman" w:cs="Times New Roman"/>
          <w:sz w:val="28"/>
          <w:szCs w:val="28"/>
          <w:lang w:val="uk-UA"/>
        </w:rPr>
        <w:t xml:space="preserve">   </w:t>
      </w:r>
    </w:p>
    <w:p w:rsidR="00051060" w:rsidRDefault="004570E8" w:rsidP="004570E8">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5579C">
        <w:rPr>
          <w:rFonts w:ascii="Times New Roman" w:hAnsi="Times New Roman" w:cs="Times New Roman"/>
          <w:sz w:val="28"/>
          <w:szCs w:val="28"/>
          <w:lang w:val="uk-UA"/>
        </w:rPr>
        <w:t xml:space="preserve">                                                                      від                   №</w:t>
      </w:r>
    </w:p>
    <w:p w:rsidR="00E23FD6" w:rsidRDefault="00E23FD6" w:rsidP="00E23FD6">
      <w:pPr>
        <w:spacing w:after="0"/>
        <w:jc w:val="center"/>
        <w:rPr>
          <w:rFonts w:ascii="Times New Roman" w:hAnsi="Times New Roman" w:cs="Times New Roman"/>
          <w:sz w:val="28"/>
          <w:szCs w:val="28"/>
          <w:lang w:val="uk-UA"/>
        </w:rPr>
      </w:pPr>
    </w:p>
    <w:p w:rsidR="00B958B6" w:rsidRPr="00B958B6" w:rsidRDefault="00B958B6" w:rsidP="00B958B6">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ПОЛОЖЕННЯ</w:t>
      </w:r>
    </w:p>
    <w:p w:rsidR="00B958B6" w:rsidRDefault="00B958B6" w:rsidP="00B958B6">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 xml:space="preserve">про організацію роботи у сфері пасажирських перевезень на території </w:t>
      </w:r>
      <w:proofErr w:type="spellStart"/>
      <w:r w:rsidRPr="00B958B6">
        <w:rPr>
          <w:rFonts w:ascii="Times New Roman" w:hAnsi="Times New Roman" w:cs="Times New Roman"/>
          <w:sz w:val="28"/>
          <w:szCs w:val="28"/>
          <w:lang w:val="uk-UA"/>
        </w:rPr>
        <w:t>Звягельської</w:t>
      </w:r>
      <w:proofErr w:type="spellEnd"/>
      <w:r w:rsidRPr="00B958B6">
        <w:rPr>
          <w:rFonts w:ascii="Times New Roman" w:hAnsi="Times New Roman" w:cs="Times New Roman"/>
          <w:sz w:val="28"/>
          <w:szCs w:val="28"/>
          <w:lang w:val="uk-UA"/>
        </w:rPr>
        <w:t xml:space="preserve"> міської територіальної громади</w:t>
      </w:r>
    </w:p>
    <w:p w:rsidR="00B958B6" w:rsidRPr="00B958B6" w:rsidRDefault="00B958B6" w:rsidP="00B958B6">
      <w:pPr>
        <w:spacing w:after="0"/>
        <w:jc w:val="center"/>
        <w:rPr>
          <w:rFonts w:ascii="Times New Roman" w:hAnsi="Times New Roman" w:cs="Times New Roman"/>
          <w:sz w:val="28"/>
          <w:szCs w:val="28"/>
          <w:lang w:val="uk-UA"/>
        </w:rPr>
      </w:pPr>
    </w:p>
    <w:p w:rsidR="00B958B6" w:rsidRPr="00B958B6" w:rsidRDefault="00B958B6" w:rsidP="00B958B6">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 Загальні положення</w:t>
      </w:r>
    </w:p>
    <w:p w:rsidR="00B958B6" w:rsidRPr="00B958B6" w:rsidRDefault="00B958B6" w:rsidP="00B958B6">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Pr="00B958B6">
        <w:rPr>
          <w:rFonts w:ascii="Times New Roman" w:hAnsi="Times New Roman" w:cs="Times New Roman"/>
          <w:sz w:val="28"/>
          <w:szCs w:val="28"/>
          <w:lang w:val="uk-UA"/>
        </w:rPr>
        <w:t xml:space="preserve">Це Положення визначає організацію роботи виконавчих органів </w:t>
      </w:r>
      <w:proofErr w:type="spellStart"/>
      <w:r w:rsidRPr="00B958B6">
        <w:rPr>
          <w:rFonts w:ascii="Times New Roman" w:hAnsi="Times New Roman" w:cs="Times New Roman"/>
          <w:sz w:val="28"/>
          <w:szCs w:val="28"/>
          <w:lang w:val="uk-UA"/>
        </w:rPr>
        <w:t>Звягельської</w:t>
      </w:r>
      <w:proofErr w:type="spellEnd"/>
      <w:r w:rsidRPr="00B958B6">
        <w:rPr>
          <w:rFonts w:ascii="Times New Roman" w:hAnsi="Times New Roman" w:cs="Times New Roman"/>
          <w:sz w:val="28"/>
          <w:szCs w:val="28"/>
          <w:lang w:val="uk-UA"/>
        </w:rPr>
        <w:t xml:space="preserve"> міської ради при здійсненні повноважень у сфері пасажирських перевезень автомобільним транспортом на території </w:t>
      </w:r>
      <w:proofErr w:type="spellStart"/>
      <w:r w:rsidRPr="00B958B6">
        <w:rPr>
          <w:rFonts w:ascii="Times New Roman" w:hAnsi="Times New Roman" w:cs="Times New Roman"/>
          <w:sz w:val="28"/>
          <w:szCs w:val="28"/>
          <w:lang w:val="uk-UA"/>
        </w:rPr>
        <w:t>Звягельської</w:t>
      </w:r>
      <w:proofErr w:type="spellEnd"/>
      <w:r w:rsidRPr="00B958B6">
        <w:rPr>
          <w:rFonts w:ascii="Times New Roman" w:hAnsi="Times New Roman" w:cs="Times New Roman"/>
          <w:sz w:val="28"/>
          <w:szCs w:val="28"/>
          <w:lang w:val="uk-UA"/>
        </w:rPr>
        <w:t xml:space="preserve"> міської територіальної громади.</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1.2.</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Положення визначає:</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розподіл функцій між виконавчим комітетом та структурними підрозділами міської ради;</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організацію роботи щодо формування та розвитку маршрутної мережі;</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порядок підготовки матеріалів з питань організації пасажирських перевезень;</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організацію роботи щодо проведення конкурсів;</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порядок взаємодії з автомобільними перевізниками;</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організацію моніторингу транспортного обслуговування населення;</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порядок опрацювання звернень та пропозицій громадян;</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організацію використання цифрових інструментів у сфері транспорту;</w:t>
      </w:r>
    </w:p>
    <w:p w:rsidR="00B958B6" w:rsidRPr="00B958B6" w:rsidRDefault="00B958B6" w:rsidP="00B958B6">
      <w:pPr>
        <w:pStyle w:val="a3"/>
        <w:numPr>
          <w:ilvl w:val="0"/>
          <w:numId w:val="14"/>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організацію взаємодії з державними органами та іншими установами.</w:t>
      </w:r>
    </w:p>
    <w:p w:rsidR="00B958B6" w:rsidRPr="00B958B6" w:rsidRDefault="00B958B6" w:rsidP="00B958B6">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Pr="00B958B6">
        <w:rPr>
          <w:rFonts w:ascii="Times New Roman" w:hAnsi="Times New Roman" w:cs="Times New Roman"/>
          <w:sz w:val="28"/>
          <w:szCs w:val="28"/>
          <w:lang w:val="uk-UA"/>
        </w:rPr>
        <w:t>Виконавчий комітет міської ради здійснює повноваження у сфері організації пасажирських перевезень відповідно до законодавства України.</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1.4.</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 питаннях, які врегульовані законами України, актами Кабінету Міністрів України та іншими нормативно-правовими актами, застосовуються відповідні положення законодавства.</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1.5.</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Це Положення не встановлює додаткових вимог до провадження господарської діяльності автомобільними перевізниками, не визначає умов конкурсу, не встановлює вимог до транспортних засобів, відмінних від передбачених законодавством, та не змінює встановлених законодавством прав і обов'язків перевізників та пасажирів.</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1.6.</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Організація пасажирських перевезень здійснюється на принципах:</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законності;</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безпеки;</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доступності транспортних послуг;</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регулярності та безперервності транспортного сполучення;</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lastRenderedPageBreak/>
        <w:t>забезпечення потреб населення;</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 xml:space="preserve">врахування інтересів осіб з інвалідністю та інших </w:t>
      </w:r>
      <w:proofErr w:type="spellStart"/>
      <w:r w:rsidRPr="00B958B6">
        <w:rPr>
          <w:rFonts w:ascii="Times New Roman" w:hAnsi="Times New Roman" w:cs="Times New Roman"/>
          <w:sz w:val="28"/>
          <w:szCs w:val="28"/>
          <w:lang w:val="uk-UA"/>
        </w:rPr>
        <w:t>маломобільних</w:t>
      </w:r>
      <w:proofErr w:type="spellEnd"/>
      <w:r w:rsidRPr="00B958B6">
        <w:rPr>
          <w:rFonts w:ascii="Times New Roman" w:hAnsi="Times New Roman" w:cs="Times New Roman"/>
          <w:sz w:val="28"/>
          <w:szCs w:val="28"/>
          <w:lang w:val="uk-UA"/>
        </w:rPr>
        <w:t xml:space="preserve"> груп населення;</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відкритості та прозорості роботи організатора;</w:t>
      </w:r>
    </w:p>
    <w:p w:rsidR="00B958B6" w:rsidRPr="00B958B6" w:rsidRDefault="00B958B6" w:rsidP="00B958B6">
      <w:pPr>
        <w:pStyle w:val="a3"/>
        <w:numPr>
          <w:ilvl w:val="0"/>
          <w:numId w:val="15"/>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ефективного використання транспортної інфраструктури;</w:t>
      </w:r>
    </w:p>
    <w:p w:rsidR="00B958B6" w:rsidRDefault="00B958B6" w:rsidP="00B958B6">
      <w:pPr>
        <w:pStyle w:val="a3"/>
        <w:numPr>
          <w:ilvl w:val="0"/>
          <w:numId w:val="15"/>
        </w:numPr>
        <w:spacing w:after="0"/>
        <w:jc w:val="both"/>
        <w:rPr>
          <w:rFonts w:ascii="Times New Roman" w:hAnsi="Times New Roman" w:cs="Times New Roman"/>
          <w:sz w:val="28"/>
          <w:szCs w:val="28"/>
          <w:lang w:val="uk-UA"/>
        </w:rPr>
      </w:pPr>
      <w:proofErr w:type="spellStart"/>
      <w:r w:rsidRPr="00B958B6">
        <w:rPr>
          <w:rFonts w:ascii="Times New Roman" w:hAnsi="Times New Roman" w:cs="Times New Roman"/>
          <w:sz w:val="28"/>
          <w:szCs w:val="28"/>
          <w:lang w:val="uk-UA"/>
        </w:rPr>
        <w:t>цифровізації</w:t>
      </w:r>
      <w:proofErr w:type="spellEnd"/>
      <w:r w:rsidRPr="00B958B6">
        <w:rPr>
          <w:rFonts w:ascii="Times New Roman" w:hAnsi="Times New Roman" w:cs="Times New Roman"/>
          <w:sz w:val="28"/>
          <w:szCs w:val="28"/>
          <w:lang w:val="uk-UA"/>
        </w:rPr>
        <w:t xml:space="preserve"> процесів управління транспортом.</w:t>
      </w:r>
    </w:p>
    <w:p w:rsidR="00B958B6" w:rsidRPr="00B958B6" w:rsidRDefault="00B958B6" w:rsidP="00B958B6">
      <w:pPr>
        <w:pStyle w:val="a3"/>
        <w:spacing w:after="0"/>
        <w:jc w:val="both"/>
        <w:rPr>
          <w:rFonts w:ascii="Times New Roman" w:hAnsi="Times New Roman" w:cs="Times New Roman"/>
          <w:sz w:val="28"/>
          <w:szCs w:val="28"/>
          <w:lang w:val="uk-UA"/>
        </w:rPr>
      </w:pPr>
    </w:p>
    <w:p w:rsidR="00B958B6" w:rsidRPr="00B958B6" w:rsidRDefault="00B958B6" w:rsidP="00B958B6">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2. Організатор перевезень та організація роботи виконавчих органів</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2.1.Організатором пасажирських перевезень на автобусних маршрутах загального користування, які функціонують у межах території відповідної територіальної громади, є виконавчий орган міської ради відповідно до законодавства України.</w:t>
      </w:r>
    </w:p>
    <w:p w:rsidR="00B958B6" w:rsidRPr="00B958B6" w:rsidRDefault="00B958B6" w:rsidP="00B958B6">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2.2.</w:t>
      </w:r>
      <w:r w:rsidR="00EA4DA8">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Виконавчий комітет міської ради:</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забезпечує реалізацію повноважень у сфері організації пасажирських перевезень;</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приймає рішення з питань, віднесених законодавством до повноважень організатора перевезень;</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розглядає та затверджує підготовлені в установленому порядку матеріали щодо маршрутної мережі;</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організовує проведення конкурсів відповідно до законодавства;</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приймає рішення за результатами конкурсних процедур;</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забезпечує укладення договорів про організацію перевезень у випадках та порядку, визначених законодавством;</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розглядає питання забезпечення безперервності транспортного обслуговування населення;</w:t>
      </w:r>
    </w:p>
    <w:p w:rsidR="00B958B6" w:rsidRPr="00B958B6" w:rsidRDefault="00B958B6" w:rsidP="00B958B6">
      <w:pPr>
        <w:pStyle w:val="a3"/>
        <w:numPr>
          <w:ilvl w:val="0"/>
          <w:numId w:val="16"/>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здійснює інші повноваження, визначені законодавством.</w:t>
      </w:r>
    </w:p>
    <w:p w:rsid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2.3.</w:t>
      </w:r>
      <w:r w:rsidR="00EA4DA8">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міської ради забезпечує організаційний супровід реалізації повноважень виконавчого комітету у сфері пасажирських перевезень.</w:t>
      </w:r>
    </w:p>
    <w:p w:rsidR="00B958B6" w:rsidRPr="00B958B6" w:rsidRDefault="00B958B6" w:rsidP="00B958B6">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2.4.</w:t>
      </w:r>
      <w:r w:rsidR="00EA4DA8">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 xml:space="preserve">готує </w:t>
      </w:r>
      <w:proofErr w:type="spellStart"/>
      <w:r w:rsidRPr="00B958B6">
        <w:rPr>
          <w:rFonts w:ascii="Times New Roman" w:hAnsi="Times New Roman" w:cs="Times New Roman"/>
          <w:sz w:val="28"/>
          <w:szCs w:val="28"/>
          <w:lang w:val="uk-UA"/>
        </w:rPr>
        <w:t>проєкти</w:t>
      </w:r>
      <w:proofErr w:type="spellEnd"/>
      <w:r w:rsidRPr="00B958B6">
        <w:rPr>
          <w:rFonts w:ascii="Times New Roman" w:hAnsi="Times New Roman" w:cs="Times New Roman"/>
          <w:sz w:val="28"/>
          <w:szCs w:val="28"/>
          <w:lang w:val="uk-UA"/>
        </w:rPr>
        <w:t xml:space="preserve"> рішень виконавчого комітету;</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здійснює аналіз стану транспортного обслуговування;</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готує пропозиції щодо розвитку маршрутної мережі;</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організовує збір та аналіз інформації щодо роботи маршрутів;</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організовує вивчення пасажиропотоків;</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готує матеріали для проведення конкурсів;</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забезпечує організаційний супровід конкурсного комітету;</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веде інформаційні та робочі бази даних щодо маршрутів;</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опрацьовує звернення громадян;</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здійснює комунікацію з перевізниками;</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готує пропозиції щодо вдосконалення транспортного обслуговування;</w:t>
      </w:r>
    </w:p>
    <w:p w:rsidR="00B958B6" w:rsidRP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забезпечує взаємодію з відповідними державними органами;</w:t>
      </w:r>
    </w:p>
    <w:p w:rsidR="00B958B6" w:rsidRDefault="00B958B6" w:rsidP="00B958B6">
      <w:pPr>
        <w:pStyle w:val="a3"/>
        <w:numPr>
          <w:ilvl w:val="0"/>
          <w:numId w:val="17"/>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lastRenderedPageBreak/>
        <w:t>здійснює інші функції відповідно до положення про відділ та посадових обов'язків.</w:t>
      </w:r>
    </w:p>
    <w:p w:rsidR="00CD62D0" w:rsidRPr="00B958B6" w:rsidRDefault="00CD62D0" w:rsidP="00CD62D0">
      <w:pPr>
        <w:pStyle w:val="a3"/>
        <w:spacing w:after="0"/>
        <w:jc w:val="both"/>
        <w:rPr>
          <w:rFonts w:ascii="Times New Roman" w:hAnsi="Times New Roman" w:cs="Times New Roman"/>
          <w:sz w:val="28"/>
          <w:szCs w:val="28"/>
          <w:lang w:val="uk-UA"/>
        </w:rPr>
      </w:pPr>
    </w:p>
    <w:p w:rsidR="00B958B6" w:rsidRPr="00B958B6" w:rsidRDefault="00B958B6" w:rsidP="00B958B6">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3. Формування та розвиток маршрутної мережі</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3.1.Формування та розвиток маршрутної мережі здійснюються з урахуванням:</w:t>
      </w:r>
    </w:p>
    <w:p w:rsidR="00EA4DA8"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потреб населення;</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транспортної доступності;</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містобудівної </w:t>
      </w:r>
    </w:p>
    <w:p w:rsidR="00B958B6" w:rsidRPr="00EA4DA8" w:rsidRDefault="00B958B6" w:rsidP="00EA4DA8">
      <w:pPr>
        <w:spacing w:after="0"/>
        <w:jc w:val="both"/>
        <w:rPr>
          <w:rFonts w:ascii="Times New Roman" w:hAnsi="Times New Roman" w:cs="Times New Roman"/>
          <w:sz w:val="28"/>
          <w:szCs w:val="28"/>
          <w:lang w:val="uk-UA"/>
        </w:rPr>
      </w:pPr>
      <w:r w:rsidRPr="00EA4DA8">
        <w:rPr>
          <w:rFonts w:ascii="Times New Roman" w:hAnsi="Times New Roman" w:cs="Times New Roman"/>
          <w:sz w:val="28"/>
          <w:szCs w:val="28"/>
          <w:lang w:val="uk-UA"/>
        </w:rPr>
        <w:t xml:space="preserve">документації; розташування соціальних, адміністративних, освітніх, медичних та інших об'єктів; стану дорожньої інфраструктури; безпеки дорожнього руху; результатів обстеження пасажиропотоків; звернень мешканців; соціально-економічних особливостей території громади; доступності для </w:t>
      </w:r>
      <w:proofErr w:type="spellStart"/>
      <w:r w:rsidRPr="00EA4DA8">
        <w:rPr>
          <w:rFonts w:ascii="Times New Roman" w:hAnsi="Times New Roman" w:cs="Times New Roman"/>
          <w:sz w:val="28"/>
          <w:szCs w:val="28"/>
          <w:lang w:val="uk-UA"/>
        </w:rPr>
        <w:t>маломобільних</w:t>
      </w:r>
      <w:proofErr w:type="spellEnd"/>
      <w:r w:rsidRPr="00EA4DA8">
        <w:rPr>
          <w:rFonts w:ascii="Times New Roman" w:hAnsi="Times New Roman" w:cs="Times New Roman"/>
          <w:sz w:val="28"/>
          <w:szCs w:val="28"/>
          <w:lang w:val="uk-UA"/>
        </w:rPr>
        <w:t xml:space="preserve"> груп населення.</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3.2.</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Пропозиції щодо відкриття, зміни, оптимізації або закриття маршрутів можуть формуватися за результатами:</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аналізу транспортної мережі;</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обстеження пасажиропотоків;</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моніторингу роботи маршрутів;</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звернень громадян;</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 xml:space="preserve">пропозицій </w:t>
      </w:r>
      <w:proofErr w:type="spellStart"/>
      <w:r w:rsidRPr="00B958B6">
        <w:rPr>
          <w:rFonts w:ascii="Times New Roman" w:hAnsi="Times New Roman" w:cs="Times New Roman"/>
          <w:sz w:val="28"/>
          <w:szCs w:val="28"/>
          <w:lang w:val="uk-UA"/>
        </w:rPr>
        <w:t>старост</w:t>
      </w:r>
      <w:proofErr w:type="spellEnd"/>
      <w:r w:rsidRPr="00B958B6">
        <w:rPr>
          <w:rFonts w:ascii="Times New Roman" w:hAnsi="Times New Roman" w:cs="Times New Roman"/>
          <w:sz w:val="28"/>
          <w:szCs w:val="28"/>
          <w:lang w:val="uk-UA"/>
        </w:rPr>
        <w:t>;</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пропозицій депутатів;</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пропозицій підприємств, установ та організацій;</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результатів роботи з перевізниками;</w:t>
      </w:r>
    </w:p>
    <w:p w:rsidR="00B958B6" w:rsidRPr="00B958B6" w:rsidRDefault="00B958B6" w:rsidP="00B958B6">
      <w:pPr>
        <w:pStyle w:val="a3"/>
        <w:numPr>
          <w:ilvl w:val="0"/>
          <w:numId w:val="18"/>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інших обґрунтованих джерел інформації.</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3.3.Пропозиції щодо зміни маршрутної мережі опрацьовуються відділом економіки.</w:t>
      </w:r>
    </w:p>
    <w:p w:rsidR="00B958B6" w:rsidRPr="00B958B6" w:rsidRDefault="00B958B6" w:rsidP="00B958B6">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необхідності проводяться: </w:t>
      </w:r>
      <w:r w:rsidRPr="00B958B6">
        <w:rPr>
          <w:rFonts w:ascii="Times New Roman" w:hAnsi="Times New Roman" w:cs="Times New Roman"/>
          <w:sz w:val="28"/>
          <w:szCs w:val="28"/>
          <w:lang w:val="uk-UA"/>
        </w:rPr>
        <w:t>обстеження пасажиропотоків;</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а</w:t>
      </w:r>
      <w:r>
        <w:rPr>
          <w:rFonts w:ascii="Times New Roman" w:hAnsi="Times New Roman" w:cs="Times New Roman"/>
          <w:sz w:val="28"/>
          <w:szCs w:val="28"/>
          <w:lang w:val="uk-UA"/>
        </w:rPr>
        <w:t xml:space="preserve">наліз транспортної доступності; </w:t>
      </w:r>
      <w:r w:rsidRPr="00B958B6">
        <w:rPr>
          <w:rFonts w:ascii="Times New Roman" w:hAnsi="Times New Roman" w:cs="Times New Roman"/>
          <w:sz w:val="28"/>
          <w:szCs w:val="28"/>
          <w:lang w:val="uk-UA"/>
        </w:rPr>
        <w:t xml:space="preserve">аналіз </w:t>
      </w:r>
      <w:r>
        <w:rPr>
          <w:rFonts w:ascii="Times New Roman" w:hAnsi="Times New Roman" w:cs="Times New Roman"/>
          <w:sz w:val="28"/>
          <w:szCs w:val="28"/>
          <w:lang w:val="uk-UA"/>
        </w:rPr>
        <w:t xml:space="preserve">стану дорожньої інфраструктури; </w:t>
      </w:r>
      <w:r w:rsidRPr="00B958B6">
        <w:rPr>
          <w:rFonts w:ascii="Times New Roman" w:hAnsi="Times New Roman" w:cs="Times New Roman"/>
          <w:sz w:val="28"/>
          <w:szCs w:val="28"/>
          <w:lang w:val="uk-UA"/>
        </w:rPr>
        <w:t>оцінка можливос</w:t>
      </w:r>
      <w:r>
        <w:rPr>
          <w:rFonts w:ascii="Times New Roman" w:hAnsi="Times New Roman" w:cs="Times New Roman"/>
          <w:sz w:val="28"/>
          <w:szCs w:val="28"/>
          <w:lang w:val="uk-UA"/>
        </w:rPr>
        <w:t xml:space="preserve">ті організації безпечного руху; </w:t>
      </w:r>
      <w:r w:rsidRPr="00B958B6">
        <w:rPr>
          <w:rFonts w:ascii="Times New Roman" w:hAnsi="Times New Roman" w:cs="Times New Roman"/>
          <w:sz w:val="28"/>
          <w:szCs w:val="28"/>
          <w:lang w:val="uk-UA"/>
        </w:rPr>
        <w:t>консультації із зацікавленими сторонами.</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3.4.</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За результатами проведеної роботи відділ економіки готує аналітичні матеріали та відповідний </w:t>
      </w:r>
      <w:proofErr w:type="spellStart"/>
      <w:r w:rsidRPr="00B958B6">
        <w:rPr>
          <w:rFonts w:ascii="Times New Roman" w:hAnsi="Times New Roman" w:cs="Times New Roman"/>
          <w:sz w:val="28"/>
          <w:szCs w:val="28"/>
          <w:lang w:val="uk-UA"/>
        </w:rPr>
        <w:t>проєкт</w:t>
      </w:r>
      <w:proofErr w:type="spellEnd"/>
      <w:r w:rsidRPr="00B958B6">
        <w:rPr>
          <w:rFonts w:ascii="Times New Roman" w:hAnsi="Times New Roman" w:cs="Times New Roman"/>
          <w:sz w:val="28"/>
          <w:szCs w:val="28"/>
          <w:lang w:val="uk-UA"/>
        </w:rPr>
        <w:t xml:space="preserve"> рішення виконавчого комітету.</w:t>
      </w:r>
    </w:p>
    <w:p w:rsid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3.5.</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Рішення щодо відкриття, зміни, продовження, скорочення або закриття маршруту приймається виконавчим комітетом у межах повноважень та відповідно до законодавства.</w:t>
      </w:r>
    </w:p>
    <w:p w:rsidR="00EA4DA8" w:rsidRPr="00B958B6" w:rsidRDefault="00EA4DA8" w:rsidP="00B958B6">
      <w:pPr>
        <w:spacing w:after="0"/>
        <w:ind w:firstLine="708"/>
        <w:jc w:val="both"/>
        <w:rPr>
          <w:rFonts w:ascii="Times New Roman" w:hAnsi="Times New Roman" w:cs="Times New Roman"/>
          <w:sz w:val="28"/>
          <w:szCs w:val="28"/>
          <w:lang w:val="uk-UA"/>
        </w:rPr>
      </w:pPr>
    </w:p>
    <w:p w:rsidR="00B958B6" w:rsidRPr="00B958B6" w:rsidRDefault="00B958B6" w:rsidP="00EA4DA8">
      <w:pPr>
        <w:spacing w:after="0"/>
        <w:ind w:firstLine="708"/>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4. Вивчення транспортних потреб та пасажиропотоків</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4.1.</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Для оцінки потреб населення у транспортному обслуговуванні можуть проводитися обстеження пасажиропотоків.</w:t>
      </w:r>
    </w:p>
    <w:p w:rsidR="00B958B6" w:rsidRP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4.2.</w:t>
      </w:r>
      <w:r w:rsidR="00EA4DA8">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О</w:t>
      </w:r>
      <w:r>
        <w:rPr>
          <w:rFonts w:ascii="Times New Roman" w:hAnsi="Times New Roman" w:cs="Times New Roman"/>
          <w:sz w:val="28"/>
          <w:szCs w:val="28"/>
          <w:lang w:val="uk-UA"/>
        </w:rPr>
        <w:t xml:space="preserve">бстеження можуть здійснюватися: </w:t>
      </w:r>
      <w:r w:rsidRPr="00B958B6">
        <w:rPr>
          <w:rFonts w:ascii="Times New Roman" w:hAnsi="Times New Roman" w:cs="Times New Roman"/>
          <w:sz w:val="28"/>
          <w:szCs w:val="28"/>
          <w:lang w:val="uk-UA"/>
        </w:rPr>
        <w:t>працівниками міської ради;</w:t>
      </w:r>
    </w:p>
    <w:p w:rsidR="00B958B6" w:rsidRPr="00B958B6" w:rsidRDefault="00B958B6"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із залученням перевізників; </w:t>
      </w:r>
      <w:r w:rsidRPr="00B958B6">
        <w:rPr>
          <w:rFonts w:ascii="Times New Roman" w:hAnsi="Times New Roman" w:cs="Times New Roman"/>
          <w:sz w:val="28"/>
          <w:szCs w:val="28"/>
          <w:lang w:val="uk-UA"/>
        </w:rPr>
        <w:t>із залученням спеціалізованих організацій;</w:t>
      </w:r>
    </w:p>
    <w:p w:rsidR="00B958B6" w:rsidRPr="00B958B6" w:rsidRDefault="00B958B6"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шляхом електронного опитування; шляхом аналізу даних </w:t>
      </w:r>
      <w:proofErr w:type="spellStart"/>
      <w:r>
        <w:rPr>
          <w:rFonts w:ascii="Times New Roman" w:hAnsi="Times New Roman" w:cs="Times New Roman"/>
          <w:sz w:val="28"/>
          <w:szCs w:val="28"/>
          <w:lang w:val="uk-UA"/>
        </w:rPr>
        <w:t>GPS;</w:t>
      </w:r>
      <w:r w:rsidRPr="00B958B6">
        <w:rPr>
          <w:rFonts w:ascii="Times New Roman" w:hAnsi="Times New Roman" w:cs="Times New Roman"/>
          <w:sz w:val="28"/>
          <w:szCs w:val="28"/>
          <w:lang w:val="uk-UA"/>
        </w:rPr>
        <w:t>шляхом</w:t>
      </w:r>
      <w:proofErr w:type="spellEnd"/>
      <w:r w:rsidRPr="00B958B6">
        <w:rPr>
          <w:rFonts w:ascii="Times New Roman" w:hAnsi="Times New Roman" w:cs="Times New Roman"/>
          <w:sz w:val="28"/>
          <w:szCs w:val="28"/>
          <w:lang w:val="uk-UA"/>
        </w:rPr>
        <w:t xml:space="preserve"> аналізу даних автоматизованої</w:t>
      </w:r>
      <w:r>
        <w:rPr>
          <w:rFonts w:ascii="Times New Roman" w:hAnsi="Times New Roman" w:cs="Times New Roman"/>
          <w:sz w:val="28"/>
          <w:szCs w:val="28"/>
          <w:lang w:val="uk-UA"/>
        </w:rPr>
        <w:t xml:space="preserve"> системи обліку оплати проїзду; </w:t>
      </w:r>
      <w:r w:rsidRPr="00B958B6">
        <w:rPr>
          <w:rFonts w:ascii="Times New Roman" w:hAnsi="Times New Roman" w:cs="Times New Roman"/>
          <w:sz w:val="28"/>
          <w:szCs w:val="28"/>
          <w:lang w:val="uk-UA"/>
        </w:rPr>
        <w:t>іншими способами, що не суперечать законодавству.</w:t>
      </w:r>
    </w:p>
    <w:p w:rsid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4.3.Результати обстежень використовуються для підгот</w:t>
      </w:r>
      <w:r>
        <w:rPr>
          <w:rFonts w:ascii="Times New Roman" w:hAnsi="Times New Roman" w:cs="Times New Roman"/>
          <w:sz w:val="28"/>
          <w:szCs w:val="28"/>
          <w:lang w:val="uk-UA"/>
        </w:rPr>
        <w:t xml:space="preserve">овки управлінських рішень щодо: </w:t>
      </w:r>
    </w:p>
    <w:p w:rsidR="00B958B6" w:rsidRPr="00B958B6" w:rsidRDefault="00B958B6" w:rsidP="00B958B6">
      <w:pPr>
        <w:pStyle w:val="a3"/>
        <w:numPr>
          <w:ilvl w:val="0"/>
          <w:numId w:val="20"/>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маршрутної мережі;</w:t>
      </w:r>
    </w:p>
    <w:p w:rsidR="00B958B6" w:rsidRPr="00B958B6" w:rsidRDefault="00B958B6" w:rsidP="00B958B6">
      <w:pPr>
        <w:pStyle w:val="a3"/>
        <w:numPr>
          <w:ilvl w:val="0"/>
          <w:numId w:val="20"/>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розкладів;</w:t>
      </w:r>
    </w:p>
    <w:p w:rsidR="00B958B6" w:rsidRPr="00B958B6" w:rsidRDefault="00B958B6" w:rsidP="00B958B6">
      <w:pPr>
        <w:pStyle w:val="a3"/>
        <w:numPr>
          <w:ilvl w:val="0"/>
          <w:numId w:val="20"/>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транспортної доступності;</w:t>
      </w:r>
    </w:p>
    <w:p w:rsidR="00B958B6" w:rsidRPr="00B958B6" w:rsidRDefault="00B958B6" w:rsidP="00B958B6">
      <w:pPr>
        <w:pStyle w:val="a3"/>
        <w:numPr>
          <w:ilvl w:val="0"/>
          <w:numId w:val="20"/>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потреби у зміні кількості транспортних засобів;</w:t>
      </w:r>
    </w:p>
    <w:p w:rsidR="00B958B6" w:rsidRPr="00B958B6" w:rsidRDefault="00B958B6" w:rsidP="00B958B6">
      <w:pPr>
        <w:pStyle w:val="a3"/>
        <w:numPr>
          <w:ilvl w:val="0"/>
          <w:numId w:val="20"/>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організації додаткових маршрутів;</w:t>
      </w:r>
    </w:p>
    <w:p w:rsidR="00B958B6" w:rsidRPr="00B958B6" w:rsidRDefault="00B958B6" w:rsidP="00B958B6">
      <w:pPr>
        <w:pStyle w:val="a3"/>
        <w:numPr>
          <w:ilvl w:val="0"/>
          <w:numId w:val="20"/>
        </w:num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оптимізації існуючих маршрутів.</w:t>
      </w:r>
    </w:p>
    <w:p w:rsidR="00B958B6" w:rsidRDefault="00B958B6" w:rsidP="00B958B6">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4.4.</w:t>
      </w:r>
      <w:r>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 результатами обстеження може складатися аналітична довідка.</w:t>
      </w:r>
    </w:p>
    <w:p w:rsidR="00CD62D0" w:rsidRPr="00B958B6" w:rsidRDefault="00CD62D0" w:rsidP="00B958B6">
      <w:pPr>
        <w:spacing w:after="0"/>
        <w:ind w:firstLine="708"/>
        <w:jc w:val="both"/>
        <w:rPr>
          <w:rFonts w:ascii="Times New Roman" w:hAnsi="Times New Roman" w:cs="Times New Roman"/>
          <w:sz w:val="28"/>
          <w:szCs w:val="28"/>
          <w:lang w:val="uk-UA"/>
        </w:rPr>
      </w:pPr>
    </w:p>
    <w:p w:rsidR="00B958B6" w:rsidRPr="00B958B6" w:rsidRDefault="00B958B6" w:rsidP="00CD62D0">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5. Опрацювання ініціатив щодо нового маршруту</w:t>
      </w:r>
    </w:p>
    <w:p w:rsidR="00B958B6" w:rsidRPr="00B958B6" w:rsidRDefault="00CD62D0" w:rsidP="00CD62D0">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5.1.</w:t>
      </w:r>
      <w:r w:rsidR="00B958B6" w:rsidRPr="00B958B6">
        <w:rPr>
          <w:rFonts w:ascii="Times New Roman" w:hAnsi="Times New Roman" w:cs="Times New Roman"/>
          <w:sz w:val="28"/>
          <w:szCs w:val="28"/>
          <w:lang w:val="uk-UA"/>
        </w:rPr>
        <w:t>Пропозиції щодо необхідності організації нового автобусного маршруту можуть надходити до міської ради від:</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мешканців;</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підприємств;</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установ;</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організацій;</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proofErr w:type="spellStart"/>
      <w:r w:rsidRPr="00CD62D0">
        <w:rPr>
          <w:rFonts w:ascii="Times New Roman" w:hAnsi="Times New Roman" w:cs="Times New Roman"/>
          <w:sz w:val="28"/>
          <w:szCs w:val="28"/>
          <w:lang w:val="uk-UA"/>
        </w:rPr>
        <w:t>старост</w:t>
      </w:r>
      <w:proofErr w:type="spellEnd"/>
      <w:r w:rsidRPr="00CD62D0">
        <w:rPr>
          <w:rFonts w:ascii="Times New Roman" w:hAnsi="Times New Roman" w:cs="Times New Roman"/>
          <w:sz w:val="28"/>
          <w:szCs w:val="28"/>
          <w:lang w:val="uk-UA"/>
        </w:rPr>
        <w:t>;</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депутатів;</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структурних підрозділів міської ради;</w:t>
      </w:r>
    </w:p>
    <w:p w:rsidR="00B958B6" w:rsidRPr="00CD62D0" w:rsidRDefault="00B958B6" w:rsidP="00CD62D0">
      <w:pPr>
        <w:pStyle w:val="a3"/>
        <w:numPr>
          <w:ilvl w:val="0"/>
          <w:numId w:val="21"/>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інших зацікавлених осіб.</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5.2.</w:t>
      </w:r>
      <w:r w:rsidR="00CD62D0">
        <w:rPr>
          <w:rFonts w:ascii="Times New Roman" w:hAnsi="Times New Roman" w:cs="Times New Roman"/>
          <w:sz w:val="28"/>
          <w:szCs w:val="28"/>
          <w:lang w:val="uk-UA"/>
        </w:rPr>
        <w:t xml:space="preserve">Пропозиція може містити: </w:t>
      </w:r>
      <w:r w:rsidRPr="00B958B6">
        <w:rPr>
          <w:rFonts w:ascii="Times New Roman" w:hAnsi="Times New Roman" w:cs="Times New Roman"/>
          <w:sz w:val="28"/>
          <w:szCs w:val="28"/>
          <w:lang w:val="uk-UA"/>
        </w:rPr>
        <w:t>обґрунтування транспортної потреби;</w:t>
      </w:r>
    </w:p>
    <w:p w:rsidR="00B958B6" w:rsidRPr="00B958B6" w:rsidRDefault="00B958B6" w:rsidP="00CD62D0">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інформацію про територію, яку пропонується забезп</w:t>
      </w:r>
      <w:r w:rsidR="00CD62D0">
        <w:rPr>
          <w:rFonts w:ascii="Times New Roman" w:hAnsi="Times New Roman" w:cs="Times New Roman"/>
          <w:sz w:val="28"/>
          <w:szCs w:val="28"/>
          <w:lang w:val="uk-UA"/>
        </w:rPr>
        <w:t xml:space="preserve">ечити транспортним сполученням; </w:t>
      </w:r>
      <w:r w:rsidRPr="00B958B6">
        <w:rPr>
          <w:rFonts w:ascii="Times New Roman" w:hAnsi="Times New Roman" w:cs="Times New Roman"/>
          <w:sz w:val="28"/>
          <w:szCs w:val="28"/>
          <w:lang w:val="uk-UA"/>
        </w:rPr>
        <w:t xml:space="preserve">інформацію </w:t>
      </w:r>
      <w:r w:rsidR="00CD62D0">
        <w:rPr>
          <w:rFonts w:ascii="Times New Roman" w:hAnsi="Times New Roman" w:cs="Times New Roman"/>
          <w:sz w:val="28"/>
          <w:szCs w:val="28"/>
          <w:lang w:val="uk-UA"/>
        </w:rPr>
        <w:t xml:space="preserve">про соціальні об'єкти; запропонований напрямок руху; </w:t>
      </w:r>
      <w:r w:rsidRPr="00B958B6">
        <w:rPr>
          <w:rFonts w:ascii="Times New Roman" w:hAnsi="Times New Roman" w:cs="Times New Roman"/>
          <w:sz w:val="28"/>
          <w:szCs w:val="28"/>
          <w:lang w:val="uk-UA"/>
        </w:rPr>
        <w:t>інші матеріали, що підтверджують необхідність організації маршруту.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5.3.</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здійснює попереднє опрацювання пропозиції та визначає необхідність проведення додаткового аналізу.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5.4.</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 разі необхідності проводяться обстеження пасажиропотоку та транспортної доступності.</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5.5.</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 результатами опрацювання готується аналітична довідка та пропозиції щодо подальших дій.</w:t>
      </w:r>
    </w:p>
    <w:p w:rsidR="00B958B6" w:rsidRPr="00B958B6" w:rsidRDefault="00CD62D0"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5.6. </w:t>
      </w:r>
      <w:r w:rsidR="00B958B6" w:rsidRPr="00B958B6">
        <w:rPr>
          <w:rFonts w:ascii="Times New Roman" w:hAnsi="Times New Roman" w:cs="Times New Roman"/>
          <w:sz w:val="28"/>
          <w:szCs w:val="28"/>
          <w:lang w:val="uk-UA"/>
        </w:rPr>
        <w:t>Подальші дії щодо організації маршруту здійснюються відповідно до законодавства та на підставі відповідних рішень виконавчого комітету.</w:t>
      </w:r>
    </w:p>
    <w:p w:rsidR="00CD62D0" w:rsidRDefault="00CD62D0" w:rsidP="00B958B6">
      <w:pPr>
        <w:spacing w:after="0"/>
        <w:jc w:val="both"/>
        <w:rPr>
          <w:rFonts w:ascii="Times New Roman" w:hAnsi="Times New Roman" w:cs="Times New Roman"/>
          <w:sz w:val="28"/>
          <w:szCs w:val="28"/>
          <w:lang w:val="uk-UA"/>
        </w:rPr>
      </w:pPr>
    </w:p>
    <w:p w:rsidR="00B958B6" w:rsidRPr="00B958B6" w:rsidRDefault="00B958B6" w:rsidP="00CD62D0">
      <w:pPr>
        <w:spacing w:after="0"/>
        <w:ind w:firstLine="708"/>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6. Тестова організація перевезень</w:t>
      </w:r>
    </w:p>
    <w:p w:rsidR="00B958B6" w:rsidRPr="00B958B6" w:rsidRDefault="00CD62D0" w:rsidP="00CD62D0">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6.1.</w:t>
      </w:r>
      <w:r w:rsidR="00B958B6" w:rsidRPr="00B958B6">
        <w:rPr>
          <w:rFonts w:ascii="Times New Roman" w:hAnsi="Times New Roman" w:cs="Times New Roman"/>
          <w:sz w:val="28"/>
          <w:szCs w:val="28"/>
          <w:lang w:val="uk-UA"/>
        </w:rPr>
        <w:t>Для вивчення фактичного попиту населення та доцільності організації транспортного сполучення може застосовуватися тестова організація перевезень у випадках і порядку, передбачених законодавством.</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6.2.</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Тестова організація перевезень може використовуватися для:</w:t>
      </w:r>
    </w:p>
    <w:p w:rsidR="00B958B6" w:rsidRPr="00CD62D0" w:rsidRDefault="00B958B6" w:rsidP="00CD62D0">
      <w:pPr>
        <w:pStyle w:val="a3"/>
        <w:numPr>
          <w:ilvl w:val="0"/>
          <w:numId w:val="22"/>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lastRenderedPageBreak/>
        <w:t>визначення фактичного пасажиропотоку;</w:t>
      </w:r>
    </w:p>
    <w:p w:rsidR="00B958B6" w:rsidRPr="00CD62D0" w:rsidRDefault="00B958B6" w:rsidP="00CD62D0">
      <w:pPr>
        <w:pStyle w:val="a3"/>
        <w:numPr>
          <w:ilvl w:val="0"/>
          <w:numId w:val="22"/>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оцінки транспортної потреби;</w:t>
      </w:r>
    </w:p>
    <w:p w:rsidR="00B958B6" w:rsidRPr="00CD62D0" w:rsidRDefault="00B958B6" w:rsidP="00CD62D0">
      <w:pPr>
        <w:pStyle w:val="a3"/>
        <w:numPr>
          <w:ilvl w:val="0"/>
          <w:numId w:val="22"/>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перевірки доцільності запропонованої схеми;</w:t>
      </w:r>
    </w:p>
    <w:p w:rsidR="00B958B6" w:rsidRPr="00CD62D0" w:rsidRDefault="00B958B6" w:rsidP="00CD62D0">
      <w:pPr>
        <w:pStyle w:val="a3"/>
        <w:numPr>
          <w:ilvl w:val="0"/>
          <w:numId w:val="22"/>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визначення необхідної кількості рейсів;</w:t>
      </w:r>
    </w:p>
    <w:p w:rsidR="00B958B6" w:rsidRPr="00CD62D0" w:rsidRDefault="00B958B6" w:rsidP="00CD62D0">
      <w:pPr>
        <w:pStyle w:val="a3"/>
        <w:numPr>
          <w:ilvl w:val="0"/>
          <w:numId w:val="22"/>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отримання пропозицій мешканців;</w:t>
      </w:r>
    </w:p>
    <w:p w:rsidR="00B958B6" w:rsidRPr="00CD62D0" w:rsidRDefault="00B958B6" w:rsidP="00CD62D0">
      <w:pPr>
        <w:pStyle w:val="a3"/>
        <w:numPr>
          <w:ilvl w:val="0"/>
          <w:numId w:val="22"/>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підготовки подальших управлінських рішень.</w:t>
      </w:r>
    </w:p>
    <w:p w:rsidR="00B958B6" w:rsidRPr="00B958B6" w:rsidRDefault="00CD62D0" w:rsidP="00CD62D0">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6.3.</w:t>
      </w:r>
      <w:r w:rsidR="00B958B6" w:rsidRPr="00B958B6">
        <w:rPr>
          <w:rFonts w:ascii="Times New Roman" w:hAnsi="Times New Roman" w:cs="Times New Roman"/>
          <w:sz w:val="28"/>
          <w:szCs w:val="28"/>
          <w:lang w:val="uk-UA"/>
        </w:rPr>
        <w:t>Рішення про організацію тестових перевезень приймається виконавчим комітетом у межах його повноважень та відповідно до вимог законодавства.</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6.4.</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 результатами тестової організації перевезень відділ економіки готує аналітичну довідку.</w:t>
      </w:r>
    </w:p>
    <w:p w:rsid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6.5.</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Результати тестової організації перевезень не є підставою для автоматичного визначення автомобільного перевізника на постійній основі.</w:t>
      </w:r>
    </w:p>
    <w:p w:rsidR="00CD62D0" w:rsidRPr="00B958B6" w:rsidRDefault="00CD62D0" w:rsidP="00CD62D0">
      <w:pPr>
        <w:spacing w:after="0"/>
        <w:ind w:firstLine="708"/>
        <w:jc w:val="both"/>
        <w:rPr>
          <w:rFonts w:ascii="Times New Roman" w:hAnsi="Times New Roman" w:cs="Times New Roman"/>
          <w:sz w:val="28"/>
          <w:szCs w:val="28"/>
          <w:lang w:val="uk-UA"/>
        </w:rPr>
      </w:pPr>
    </w:p>
    <w:p w:rsidR="00B958B6" w:rsidRPr="00B958B6" w:rsidRDefault="00B958B6" w:rsidP="00CD62D0">
      <w:pPr>
        <w:spacing w:after="0"/>
        <w:ind w:firstLine="708"/>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7. Тимчасове забезпечення транспортного обслуговування</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7.1.У разі загрози припинення або фактичного припинення транспортного сполучення виконавчий комітет вживає заходів для забезпечення безперервності транспортного обслуговуван</w:t>
      </w:r>
      <w:r w:rsidR="00CD62D0">
        <w:rPr>
          <w:rFonts w:ascii="Times New Roman" w:hAnsi="Times New Roman" w:cs="Times New Roman"/>
          <w:sz w:val="28"/>
          <w:szCs w:val="28"/>
          <w:lang w:val="uk-UA"/>
        </w:rPr>
        <w:t>ня відповідно до законодавства.</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7.2.Підставами для розгляду питання про тимчасове забезпечення перевезень можуть бути:</w:t>
      </w:r>
    </w:p>
    <w:p w:rsidR="00B958B6" w:rsidRPr="00CD62D0" w:rsidRDefault="00B958B6" w:rsidP="00CD62D0">
      <w:pPr>
        <w:pStyle w:val="a3"/>
        <w:numPr>
          <w:ilvl w:val="0"/>
          <w:numId w:val="23"/>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зрив транспортного обслуговування;</w:t>
      </w:r>
    </w:p>
    <w:p w:rsidR="00B958B6" w:rsidRPr="00CD62D0" w:rsidRDefault="00B958B6" w:rsidP="00CD62D0">
      <w:pPr>
        <w:pStyle w:val="a3"/>
        <w:numPr>
          <w:ilvl w:val="0"/>
          <w:numId w:val="23"/>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припинення роботи перевізника;</w:t>
      </w:r>
    </w:p>
    <w:p w:rsidR="00B958B6" w:rsidRPr="00CD62D0" w:rsidRDefault="00B958B6" w:rsidP="00CD62D0">
      <w:pPr>
        <w:pStyle w:val="a3"/>
        <w:numPr>
          <w:ilvl w:val="0"/>
          <w:numId w:val="23"/>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дострокове припинення договору;</w:t>
      </w:r>
    </w:p>
    <w:p w:rsidR="00B958B6" w:rsidRPr="00CD62D0" w:rsidRDefault="00B958B6" w:rsidP="00CD62D0">
      <w:pPr>
        <w:pStyle w:val="a3"/>
        <w:numPr>
          <w:ilvl w:val="0"/>
          <w:numId w:val="23"/>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неможливість забезпечення перевезень визначеним перевізником;</w:t>
      </w:r>
    </w:p>
    <w:p w:rsidR="00B958B6" w:rsidRPr="00CD62D0" w:rsidRDefault="00B958B6" w:rsidP="00CD62D0">
      <w:pPr>
        <w:pStyle w:val="a3"/>
        <w:numPr>
          <w:ilvl w:val="0"/>
          <w:numId w:val="23"/>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виникнення надзвичайної ситуації;</w:t>
      </w:r>
    </w:p>
    <w:p w:rsidR="00B958B6" w:rsidRPr="00CD62D0" w:rsidRDefault="00B958B6" w:rsidP="00CD62D0">
      <w:pPr>
        <w:pStyle w:val="a3"/>
        <w:numPr>
          <w:ilvl w:val="0"/>
          <w:numId w:val="23"/>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воєнний стан;</w:t>
      </w:r>
    </w:p>
    <w:p w:rsidR="00B958B6" w:rsidRPr="00B958B6" w:rsidRDefault="00CD62D0" w:rsidP="00CD62D0">
      <w:pPr>
        <w:spacing w:after="0"/>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інші обставини, передбачені законодавством.</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7.3.</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здійснює збір інформації та готує відповідні матеріали для розгляду виконавчим комітетом.</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7.4.</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Тимчасове забезпечення перевезень здійснюється виключно у випадках, на строк та у порядку, передбачених законодавством.</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7.5.</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Залучення автомобільного перевізника для тимчасового забезпечення перевезень здійснюється з дотриманням вимог законодавства.</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7.6.</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Тимчасове забезпечення перевезень не може використовуватися для уникнення встановленої законодавством конкурсної процедури.</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CD62D0">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8. Організація проведення конкурсів</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8.1.Визначення автомобільного перевізника на автобусному маршруті загального користування здійснюється на конкурсних засадах, крім випадків, установлених законодавством.</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lastRenderedPageBreak/>
        <w:t>8.2.</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Проведення конкурсів здійснюється відповідно до Закону України «Про автомобільний транспорт», постанови Кабінету Міністрів України №1081 та інших нормативно-правових актів.</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8.3.</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забезпечує організаційний супровід підготовки до проведення конкурсу.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8.4.</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До організаційного супроводу належать:</w:t>
      </w:r>
    </w:p>
    <w:p w:rsidR="00B958B6" w:rsidRP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підготовка матеріалів;</w:t>
      </w:r>
    </w:p>
    <w:p w:rsidR="00B958B6" w:rsidRP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 xml:space="preserve">підготовка </w:t>
      </w:r>
      <w:proofErr w:type="spellStart"/>
      <w:r w:rsidRPr="00CD62D0">
        <w:rPr>
          <w:rFonts w:ascii="Times New Roman" w:hAnsi="Times New Roman" w:cs="Times New Roman"/>
          <w:sz w:val="28"/>
          <w:szCs w:val="28"/>
          <w:lang w:val="uk-UA"/>
        </w:rPr>
        <w:t>проєктів</w:t>
      </w:r>
      <w:proofErr w:type="spellEnd"/>
      <w:r w:rsidRPr="00CD62D0">
        <w:rPr>
          <w:rFonts w:ascii="Times New Roman" w:hAnsi="Times New Roman" w:cs="Times New Roman"/>
          <w:sz w:val="28"/>
          <w:szCs w:val="28"/>
          <w:lang w:val="uk-UA"/>
        </w:rPr>
        <w:t xml:space="preserve"> рішень;</w:t>
      </w:r>
    </w:p>
    <w:p w:rsidR="00B958B6" w:rsidRP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організація роботи конкурсного комітету;</w:t>
      </w:r>
    </w:p>
    <w:p w:rsidR="00B958B6" w:rsidRP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інформаційне забезпечення;</w:t>
      </w:r>
    </w:p>
    <w:p w:rsidR="00B958B6" w:rsidRP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опрацювання документів;</w:t>
      </w:r>
    </w:p>
    <w:p w:rsidR="00B958B6" w:rsidRP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організація оприлюднення інформації;</w:t>
      </w:r>
    </w:p>
    <w:p w:rsidR="00CD62D0" w:rsidRDefault="00B958B6" w:rsidP="00CD62D0">
      <w:pPr>
        <w:pStyle w:val="a3"/>
        <w:numPr>
          <w:ilvl w:val="0"/>
          <w:numId w:val="24"/>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оформлення відповідних мате</w:t>
      </w:r>
      <w:r w:rsidR="00CD62D0">
        <w:rPr>
          <w:rFonts w:ascii="Times New Roman" w:hAnsi="Times New Roman" w:cs="Times New Roman"/>
          <w:sz w:val="28"/>
          <w:szCs w:val="28"/>
          <w:lang w:val="uk-UA"/>
        </w:rPr>
        <w:t>ріалів за результатами конкурсу.</w:t>
      </w:r>
    </w:p>
    <w:p w:rsidR="00B958B6" w:rsidRPr="00B958B6" w:rsidRDefault="00B958B6" w:rsidP="00CD62D0">
      <w:pPr>
        <w:spacing w:after="0"/>
        <w:ind w:firstLine="708"/>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8.5.</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Склад конкурсного комітету визначається відповідно до законодавства.</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8.6.</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Умови конкретного конкурсу визначаються організатором перевезень відповідно до законодавства та оформлюються відповідним рішенням.</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8.7.За результатами конкурсу організатор перевезень приймає відповідне рішення.</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8.8.Договір про організацію перевезень укладається відповідно до законодавства та умов проведеного конкурсу.</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CD62D0">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9. Договори про організацію перевезень</w:t>
      </w:r>
    </w:p>
    <w:p w:rsidR="00B958B6" w:rsidRPr="00B958B6" w:rsidRDefault="00CD62D0" w:rsidP="00CD62D0">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9.1.</w:t>
      </w:r>
      <w:r w:rsidR="00B958B6" w:rsidRPr="00B958B6">
        <w:rPr>
          <w:rFonts w:ascii="Times New Roman" w:hAnsi="Times New Roman" w:cs="Times New Roman"/>
          <w:sz w:val="28"/>
          <w:szCs w:val="28"/>
          <w:lang w:val="uk-UA"/>
        </w:rPr>
        <w:t>Взаємовідносини організатора перевезень та автомобільного перевізника визначаються договором про організацію перевезень та законодавством України.</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9.2.</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забезпечує організаційний супровід підготовки та укладення договорів.</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9.3.</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 договорі визначаються умови організації перевезень, характеристики маршруту, графіки руху та інші умови відповідно до законодавства та умов конкурсу.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9.4.</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Контроль за виконанням умов договору здійснюється організатором перевезень у межах його повноважень.</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9.5.</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 разі встановлення порушень умов договору відділ економіки готує відповідні матеріали та пропозиції щодо подальших дій організатора.</w:t>
      </w:r>
    </w:p>
    <w:p w:rsid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9.6.</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Питання відповідальності сторін, зміни та припинення договору визначаються законодавством та відповідним договором.</w:t>
      </w:r>
    </w:p>
    <w:p w:rsidR="00222203" w:rsidRDefault="00222203" w:rsidP="00CD62D0">
      <w:pPr>
        <w:spacing w:after="0"/>
        <w:ind w:firstLine="708"/>
        <w:jc w:val="both"/>
        <w:rPr>
          <w:rFonts w:ascii="Times New Roman" w:hAnsi="Times New Roman" w:cs="Times New Roman"/>
          <w:sz w:val="28"/>
          <w:szCs w:val="28"/>
          <w:lang w:val="uk-UA"/>
        </w:rPr>
      </w:pPr>
    </w:p>
    <w:p w:rsidR="00222203" w:rsidRPr="00B958B6" w:rsidRDefault="00222203" w:rsidP="00CD62D0">
      <w:pPr>
        <w:spacing w:after="0"/>
        <w:ind w:firstLine="708"/>
        <w:jc w:val="both"/>
        <w:rPr>
          <w:rFonts w:ascii="Times New Roman" w:hAnsi="Times New Roman" w:cs="Times New Roman"/>
          <w:sz w:val="28"/>
          <w:szCs w:val="28"/>
          <w:lang w:val="uk-UA"/>
        </w:rPr>
      </w:pP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CD62D0">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lastRenderedPageBreak/>
        <w:t>10. Організація роботи маршрутів</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10.1.</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Організація руху автобусів здійснюється відповідно до затверджених схем та розкладів руху.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10.2.</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Розклади руху формуються з урахуванням:</w:t>
      </w:r>
    </w:p>
    <w:p w:rsidR="00B958B6" w:rsidRPr="00CD62D0" w:rsidRDefault="00B958B6" w:rsidP="00CD62D0">
      <w:pPr>
        <w:pStyle w:val="a3"/>
        <w:numPr>
          <w:ilvl w:val="0"/>
          <w:numId w:val="25"/>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транспортної потреби населення;</w:t>
      </w:r>
    </w:p>
    <w:p w:rsidR="00B958B6" w:rsidRPr="00CD62D0" w:rsidRDefault="00B958B6" w:rsidP="00CD62D0">
      <w:pPr>
        <w:pStyle w:val="a3"/>
        <w:numPr>
          <w:ilvl w:val="0"/>
          <w:numId w:val="25"/>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пасажиропотоку;</w:t>
      </w:r>
    </w:p>
    <w:p w:rsidR="00B958B6" w:rsidRPr="00CD62D0" w:rsidRDefault="00B958B6" w:rsidP="00CD62D0">
      <w:pPr>
        <w:pStyle w:val="a3"/>
        <w:numPr>
          <w:ilvl w:val="0"/>
          <w:numId w:val="25"/>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режиму роботи соціальних об'єктів;</w:t>
      </w:r>
    </w:p>
    <w:p w:rsidR="00B958B6" w:rsidRPr="00CD62D0" w:rsidRDefault="00B958B6" w:rsidP="00CD62D0">
      <w:pPr>
        <w:pStyle w:val="a3"/>
        <w:numPr>
          <w:ilvl w:val="0"/>
          <w:numId w:val="25"/>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потреб окремих категорій населення;</w:t>
      </w:r>
    </w:p>
    <w:p w:rsidR="00B958B6" w:rsidRPr="00CD62D0" w:rsidRDefault="00B958B6" w:rsidP="00CD62D0">
      <w:pPr>
        <w:pStyle w:val="a3"/>
        <w:numPr>
          <w:ilvl w:val="0"/>
          <w:numId w:val="25"/>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безпеки дорожнього руху;</w:t>
      </w:r>
    </w:p>
    <w:p w:rsidR="00B958B6" w:rsidRPr="00CD62D0" w:rsidRDefault="00B958B6" w:rsidP="00CD62D0">
      <w:pPr>
        <w:pStyle w:val="a3"/>
        <w:numPr>
          <w:ilvl w:val="0"/>
          <w:numId w:val="25"/>
        </w:numPr>
        <w:spacing w:after="0"/>
        <w:jc w:val="both"/>
        <w:rPr>
          <w:rFonts w:ascii="Times New Roman" w:hAnsi="Times New Roman" w:cs="Times New Roman"/>
          <w:sz w:val="28"/>
          <w:szCs w:val="28"/>
          <w:lang w:val="uk-UA"/>
        </w:rPr>
      </w:pPr>
      <w:r w:rsidRPr="00CD62D0">
        <w:rPr>
          <w:rFonts w:ascii="Times New Roman" w:hAnsi="Times New Roman" w:cs="Times New Roman"/>
          <w:sz w:val="28"/>
          <w:szCs w:val="28"/>
          <w:lang w:val="uk-UA"/>
        </w:rPr>
        <w:t>технічних можливостей транспортної інфраструктури.</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10.3.</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 разі проведення дорожніх робіт, виникнення надзвичайних ситуацій, загроз безпеці або інших обставин, що унеможливлюють здійснення руху за затвердженою схемою, організація тимчасової зміни руху здійснюється відповідно до законодавства.</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10.4.</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забезпечує документальне оформлення відповідних пропозицій та інформування зацікавлених сторін.</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CD62D0">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11. Моніторинг роботи громадського транспорту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11.1.З метою оцінки стану транспортного обслуговування населення здійснюється моніторинг роботи громадського транспорту.</w:t>
      </w:r>
    </w:p>
    <w:p w:rsidR="00B958B6" w:rsidRPr="00B958B6" w:rsidRDefault="00B958B6" w:rsidP="00CD62D0">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11.2.</w:t>
      </w:r>
      <w:r w:rsidR="00CD62D0">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Моніторинг може включати:</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 виконання рейсів;</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 регулярності руху;</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 звернень громадян;</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 даних GPS;</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 пасажиропотоків;</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аналіз даних АСООП;</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обстеження маршрутів;</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опитування мешканців;</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інші способи отримання інформації.</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11.3.Результати моніторингу використовуються для підготовки управлінських рішень та пропозицій щодо вдосконаленн</w:t>
      </w:r>
      <w:r w:rsidR="00953FC2">
        <w:rPr>
          <w:rFonts w:ascii="Times New Roman" w:hAnsi="Times New Roman" w:cs="Times New Roman"/>
          <w:sz w:val="28"/>
          <w:szCs w:val="28"/>
          <w:lang w:val="uk-UA"/>
        </w:rPr>
        <w:t>я транспортного обслуговування.</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11.4.</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Інформація, отримана під час моніторингу, може використовуватися при підготовці матеріалів для розгляду виконавчим комітетом.</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953FC2">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12. Комісія з питань пасажирських перевезень</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12.1.</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Для забезпечення консультативної та дорадчої роботи у сфері пасажирських перевезень може утворюватися комісія з </w:t>
      </w:r>
      <w:r w:rsidR="00953FC2">
        <w:rPr>
          <w:rFonts w:ascii="Times New Roman" w:hAnsi="Times New Roman" w:cs="Times New Roman"/>
          <w:sz w:val="28"/>
          <w:szCs w:val="28"/>
          <w:lang w:val="uk-UA"/>
        </w:rPr>
        <w:t>питань пасажирських перевезень.</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12.2.</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Комісія є консультативно-дорадчим органом.</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lastRenderedPageBreak/>
        <w:t>12.3.</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Комісія може розглядати:</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стан транспортного обслуговування;</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проблемні питання роботи маршрутів;</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пропозиції щодо розвитку маршрутної мережі;</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результати моніторингу;</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результати опитувань мешканців;</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звернення громадян;</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пропозиції перевізників;</w:t>
      </w:r>
    </w:p>
    <w:p w:rsidR="00B958B6" w:rsidRPr="00953FC2" w:rsidRDefault="00B958B6" w:rsidP="00953FC2">
      <w:pPr>
        <w:pStyle w:val="a3"/>
        <w:numPr>
          <w:ilvl w:val="0"/>
          <w:numId w:val="26"/>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інші питання у сфері транспорту.</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12.4.</w:t>
      </w:r>
      <w:r w:rsidR="00953FC2">
        <w:rPr>
          <w:rFonts w:ascii="Times New Roman" w:hAnsi="Times New Roman" w:cs="Times New Roman"/>
          <w:sz w:val="28"/>
          <w:szCs w:val="28"/>
          <w:lang w:val="uk-UA"/>
        </w:rPr>
        <w:t xml:space="preserve"> Комісія має право: </w:t>
      </w:r>
      <w:r w:rsidRPr="00B958B6">
        <w:rPr>
          <w:rFonts w:ascii="Times New Roman" w:hAnsi="Times New Roman" w:cs="Times New Roman"/>
          <w:sz w:val="28"/>
          <w:szCs w:val="28"/>
          <w:lang w:val="uk-UA"/>
        </w:rPr>
        <w:t>заслуховувати інформацію предста</w:t>
      </w:r>
      <w:r w:rsidR="00953FC2">
        <w:rPr>
          <w:rFonts w:ascii="Times New Roman" w:hAnsi="Times New Roman" w:cs="Times New Roman"/>
          <w:sz w:val="28"/>
          <w:szCs w:val="28"/>
          <w:lang w:val="uk-UA"/>
        </w:rPr>
        <w:t xml:space="preserve">вників структурних підрозділів; </w:t>
      </w:r>
      <w:r w:rsidRPr="00B958B6">
        <w:rPr>
          <w:rFonts w:ascii="Times New Roman" w:hAnsi="Times New Roman" w:cs="Times New Roman"/>
          <w:sz w:val="28"/>
          <w:szCs w:val="28"/>
          <w:lang w:val="uk-UA"/>
        </w:rPr>
        <w:t>запрошув</w:t>
      </w:r>
      <w:r w:rsidR="00953FC2">
        <w:rPr>
          <w:rFonts w:ascii="Times New Roman" w:hAnsi="Times New Roman" w:cs="Times New Roman"/>
          <w:sz w:val="28"/>
          <w:szCs w:val="28"/>
          <w:lang w:val="uk-UA"/>
        </w:rPr>
        <w:t xml:space="preserve">ати представників перевізників; </w:t>
      </w:r>
      <w:r w:rsidRPr="00B958B6">
        <w:rPr>
          <w:rFonts w:ascii="Times New Roman" w:hAnsi="Times New Roman" w:cs="Times New Roman"/>
          <w:sz w:val="28"/>
          <w:szCs w:val="28"/>
          <w:lang w:val="uk-UA"/>
        </w:rPr>
        <w:t>отримувати інформацію,</w:t>
      </w:r>
      <w:r w:rsidR="00953FC2">
        <w:rPr>
          <w:rFonts w:ascii="Times New Roman" w:hAnsi="Times New Roman" w:cs="Times New Roman"/>
          <w:sz w:val="28"/>
          <w:szCs w:val="28"/>
          <w:lang w:val="uk-UA"/>
        </w:rPr>
        <w:t xml:space="preserve"> необхідну для розгляду питань; </w:t>
      </w:r>
      <w:r w:rsidRPr="00B958B6">
        <w:rPr>
          <w:rFonts w:ascii="Times New Roman" w:hAnsi="Times New Roman" w:cs="Times New Roman"/>
          <w:sz w:val="28"/>
          <w:szCs w:val="28"/>
          <w:lang w:val="uk-UA"/>
        </w:rPr>
        <w:t>надавати рекомендації організатору перевезень.</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12.5.</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Склад комісії та порядок її роботи визначаються окремим розпорядчим актом.</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12.6.</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Рекомендації комісії мають консультативний характер та враховуються під час підготовки відповідних управлінських рішень.</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13. Робота зі зверненнями громадян</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13.1.Звернення громадян з питань пасажирських перевезень розглядаються відповідно до Закону України «Про звернення громадян» та інших нормативно-правових актів.</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13.2.</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забезпечує опрацювання звернень, які належать до компетенції виконавчого комітету.</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13.3.</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 результатам</w:t>
      </w:r>
      <w:r w:rsidR="00953FC2">
        <w:rPr>
          <w:rFonts w:ascii="Times New Roman" w:hAnsi="Times New Roman" w:cs="Times New Roman"/>
          <w:sz w:val="28"/>
          <w:szCs w:val="28"/>
          <w:lang w:val="uk-UA"/>
        </w:rPr>
        <w:t xml:space="preserve">и розгляду звернення може бути: надана відповідь заявнику; </w:t>
      </w:r>
      <w:r w:rsidRPr="00B958B6">
        <w:rPr>
          <w:rFonts w:ascii="Times New Roman" w:hAnsi="Times New Roman" w:cs="Times New Roman"/>
          <w:sz w:val="28"/>
          <w:szCs w:val="28"/>
          <w:lang w:val="uk-UA"/>
        </w:rPr>
        <w:t>напр</w:t>
      </w:r>
      <w:r w:rsidR="00953FC2">
        <w:rPr>
          <w:rFonts w:ascii="Times New Roman" w:hAnsi="Times New Roman" w:cs="Times New Roman"/>
          <w:sz w:val="28"/>
          <w:szCs w:val="28"/>
          <w:lang w:val="uk-UA"/>
        </w:rPr>
        <w:t xml:space="preserve">авлено звернення за належністю; запитано додаткову інформацію; </w:t>
      </w:r>
      <w:r w:rsidRPr="00B958B6">
        <w:rPr>
          <w:rFonts w:ascii="Times New Roman" w:hAnsi="Times New Roman" w:cs="Times New Roman"/>
          <w:sz w:val="28"/>
          <w:szCs w:val="28"/>
          <w:lang w:val="uk-UA"/>
        </w:rPr>
        <w:t>пров</w:t>
      </w:r>
      <w:r w:rsidR="00953FC2">
        <w:rPr>
          <w:rFonts w:ascii="Times New Roman" w:hAnsi="Times New Roman" w:cs="Times New Roman"/>
          <w:sz w:val="28"/>
          <w:szCs w:val="28"/>
          <w:lang w:val="uk-UA"/>
        </w:rPr>
        <w:t xml:space="preserve">едено перевірку або моніторинг; </w:t>
      </w:r>
      <w:r w:rsidRPr="00B958B6">
        <w:rPr>
          <w:rFonts w:ascii="Times New Roman" w:hAnsi="Times New Roman" w:cs="Times New Roman"/>
          <w:sz w:val="28"/>
          <w:szCs w:val="28"/>
          <w:lang w:val="uk-UA"/>
        </w:rPr>
        <w:t>підготовлено пропозиції щодо прийняття управлінського рішення.</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13.4.</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Звернення, що містять інформацію про можливі порушення законодавства у сфері автомобільного транспорту, за необхідності направляються до компетентних державних органів.</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953FC2">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14. Взаємодія з державними органами та перевізниками</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14.1.</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З метою забезпечення належного транспортного обслуговування відділ </w:t>
      </w:r>
      <w:r w:rsidR="00953FC2">
        <w:rPr>
          <w:rFonts w:ascii="Times New Roman" w:hAnsi="Times New Roman" w:cs="Times New Roman"/>
          <w:sz w:val="28"/>
          <w:szCs w:val="28"/>
          <w:lang w:val="uk-UA"/>
        </w:rPr>
        <w:t xml:space="preserve">економіки здійснює взаємодію з: </w:t>
      </w:r>
      <w:r w:rsidRPr="00B958B6">
        <w:rPr>
          <w:rFonts w:ascii="Times New Roman" w:hAnsi="Times New Roman" w:cs="Times New Roman"/>
          <w:sz w:val="28"/>
          <w:szCs w:val="28"/>
          <w:lang w:val="uk-UA"/>
        </w:rPr>
        <w:t>територіальними органами Національної поліції України;</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органами державного н</w:t>
      </w:r>
      <w:r w:rsidR="00953FC2">
        <w:rPr>
          <w:rFonts w:ascii="Times New Roman" w:hAnsi="Times New Roman" w:cs="Times New Roman"/>
          <w:sz w:val="28"/>
          <w:szCs w:val="28"/>
          <w:lang w:val="uk-UA"/>
        </w:rPr>
        <w:t xml:space="preserve">агляду та контролю; </w:t>
      </w:r>
      <w:proofErr w:type="spellStart"/>
      <w:r w:rsidR="00953FC2">
        <w:rPr>
          <w:rFonts w:ascii="Times New Roman" w:hAnsi="Times New Roman" w:cs="Times New Roman"/>
          <w:sz w:val="28"/>
          <w:szCs w:val="28"/>
          <w:lang w:val="uk-UA"/>
        </w:rPr>
        <w:t>Укртрансбезпекою</w:t>
      </w:r>
      <w:proofErr w:type="spellEnd"/>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і</w:t>
      </w:r>
      <w:r w:rsidR="00953FC2">
        <w:rPr>
          <w:rFonts w:ascii="Times New Roman" w:hAnsi="Times New Roman" w:cs="Times New Roman"/>
          <w:sz w:val="28"/>
          <w:szCs w:val="28"/>
          <w:lang w:val="uk-UA"/>
        </w:rPr>
        <w:t xml:space="preserve">ншими органами державної влади; підприємствами та установами; автомобільними перевізниками; громадськими організаціями; </w:t>
      </w:r>
      <w:r w:rsidRPr="00B958B6">
        <w:rPr>
          <w:rFonts w:ascii="Times New Roman" w:hAnsi="Times New Roman" w:cs="Times New Roman"/>
          <w:sz w:val="28"/>
          <w:szCs w:val="28"/>
          <w:lang w:val="uk-UA"/>
        </w:rPr>
        <w:t>представниками мешканців громади.</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14.2.</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Взаємодія здійснюється у межах компетенції відповідних органів та відповідно до законодавства.</w:t>
      </w:r>
    </w:p>
    <w:p w:rsidR="00B958B6" w:rsidRPr="00B958B6" w:rsidRDefault="00B958B6" w:rsidP="00953FC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14.3.</w:t>
      </w:r>
      <w:r w:rsidR="00953FC2">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 необхідності можуть проводитися робочі зустрічі з автомобільними перевізниками для обговорення:</w:t>
      </w:r>
    </w:p>
    <w:p w:rsidR="00B958B6" w:rsidRPr="00953FC2" w:rsidRDefault="00B958B6" w:rsidP="00953FC2">
      <w:pPr>
        <w:pStyle w:val="a3"/>
        <w:numPr>
          <w:ilvl w:val="0"/>
          <w:numId w:val="27"/>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lastRenderedPageBreak/>
        <w:t>стану транспортного обслуговування;</w:t>
      </w:r>
    </w:p>
    <w:p w:rsidR="00B958B6" w:rsidRPr="00953FC2" w:rsidRDefault="00B958B6" w:rsidP="00953FC2">
      <w:pPr>
        <w:pStyle w:val="a3"/>
        <w:numPr>
          <w:ilvl w:val="0"/>
          <w:numId w:val="27"/>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виконання договірних зобов'язань;</w:t>
      </w:r>
    </w:p>
    <w:p w:rsidR="00B958B6" w:rsidRPr="00953FC2" w:rsidRDefault="00B958B6" w:rsidP="00953FC2">
      <w:pPr>
        <w:pStyle w:val="a3"/>
        <w:numPr>
          <w:ilvl w:val="0"/>
          <w:numId w:val="27"/>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проблемних питань;</w:t>
      </w:r>
    </w:p>
    <w:p w:rsidR="00B958B6" w:rsidRPr="00953FC2" w:rsidRDefault="00B958B6" w:rsidP="00953FC2">
      <w:pPr>
        <w:pStyle w:val="a3"/>
        <w:numPr>
          <w:ilvl w:val="0"/>
          <w:numId w:val="27"/>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пропозицій щодо розвитку маршрутної мережі;</w:t>
      </w:r>
    </w:p>
    <w:p w:rsidR="00B958B6" w:rsidRPr="00953FC2" w:rsidRDefault="00B958B6" w:rsidP="00953FC2">
      <w:pPr>
        <w:pStyle w:val="a3"/>
        <w:numPr>
          <w:ilvl w:val="0"/>
          <w:numId w:val="27"/>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безпеки перевезень;</w:t>
      </w:r>
    </w:p>
    <w:p w:rsidR="00B958B6" w:rsidRPr="00953FC2" w:rsidRDefault="00B958B6" w:rsidP="00953FC2">
      <w:pPr>
        <w:pStyle w:val="a3"/>
        <w:numPr>
          <w:ilvl w:val="0"/>
          <w:numId w:val="27"/>
        </w:numPr>
        <w:spacing w:after="0"/>
        <w:jc w:val="both"/>
        <w:rPr>
          <w:rFonts w:ascii="Times New Roman" w:hAnsi="Times New Roman" w:cs="Times New Roman"/>
          <w:sz w:val="28"/>
          <w:szCs w:val="28"/>
          <w:lang w:val="uk-UA"/>
        </w:rPr>
      </w:pPr>
      <w:r w:rsidRPr="00953FC2">
        <w:rPr>
          <w:rFonts w:ascii="Times New Roman" w:hAnsi="Times New Roman" w:cs="Times New Roman"/>
          <w:sz w:val="28"/>
          <w:szCs w:val="28"/>
          <w:lang w:val="uk-UA"/>
        </w:rPr>
        <w:t>доступності транспортних послуг;</w:t>
      </w:r>
    </w:p>
    <w:p w:rsidR="00B958B6" w:rsidRDefault="00B958B6" w:rsidP="00953FC2">
      <w:pPr>
        <w:pStyle w:val="a3"/>
        <w:numPr>
          <w:ilvl w:val="0"/>
          <w:numId w:val="27"/>
        </w:numPr>
        <w:spacing w:after="0"/>
        <w:jc w:val="both"/>
        <w:rPr>
          <w:rFonts w:ascii="Times New Roman" w:hAnsi="Times New Roman" w:cs="Times New Roman"/>
          <w:sz w:val="28"/>
          <w:szCs w:val="28"/>
          <w:lang w:val="uk-UA"/>
        </w:rPr>
      </w:pPr>
      <w:proofErr w:type="spellStart"/>
      <w:r w:rsidRPr="00953FC2">
        <w:rPr>
          <w:rFonts w:ascii="Times New Roman" w:hAnsi="Times New Roman" w:cs="Times New Roman"/>
          <w:sz w:val="28"/>
          <w:szCs w:val="28"/>
          <w:lang w:val="uk-UA"/>
        </w:rPr>
        <w:t>цифровізації</w:t>
      </w:r>
      <w:proofErr w:type="spellEnd"/>
      <w:r w:rsidRPr="00953FC2">
        <w:rPr>
          <w:rFonts w:ascii="Times New Roman" w:hAnsi="Times New Roman" w:cs="Times New Roman"/>
          <w:sz w:val="28"/>
          <w:szCs w:val="28"/>
          <w:lang w:val="uk-UA"/>
        </w:rPr>
        <w:t xml:space="preserve"> транспортної сфери.</w:t>
      </w:r>
    </w:p>
    <w:p w:rsidR="00953FC2" w:rsidRPr="00953FC2" w:rsidRDefault="00953FC2" w:rsidP="00953FC2">
      <w:pPr>
        <w:pStyle w:val="a3"/>
        <w:spacing w:after="0"/>
        <w:jc w:val="both"/>
        <w:rPr>
          <w:rFonts w:ascii="Times New Roman" w:hAnsi="Times New Roman" w:cs="Times New Roman"/>
          <w:sz w:val="28"/>
          <w:szCs w:val="28"/>
          <w:lang w:val="uk-UA"/>
        </w:rPr>
      </w:pPr>
    </w:p>
    <w:p w:rsidR="00953FC2" w:rsidRDefault="00B958B6" w:rsidP="00222203">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 xml:space="preserve">15. </w:t>
      </w:r>
      <w:proofErr w:type="spellStart"/>
      <w:r w:rsidRPr="00B958B6">
        <w:rPr>
          <w:rFonts w:ascii="Times New Roman" w:hAnsi="Times New Roman" w:cs="Times New Roman"/>
          <w:sz w:val="28"/>
          <w:szCs w:val="28"/>
          <w:lang w:val="uk-UA"/>
        </w:rPr>
        <w:t>Цифровізація</w:t>
      </w:r>
      <w:proofErr w:type="spellEnd"/>
      <w:r w:rsidRPr="00B958B6">
        <w:rPr>
          <w:rFonts w:ascii="Times New Roman" w:hAnsi="Times New Roman" w:cs="Times New Roman"/>
          <w:sz w:val="28"/>
          <w:szCs w:val="28"/>
          <w:lang w:val="uk-UA"/>
        </w:rPr>
        <w:t xml:space="preserve"> транспортної сфери</w:t>
      </w:r>
    </w:p>
    <w:p w:rsidR="002818A2" w:rsidRPr="00B958B6" w:rsidRDefault="002818A2" w:rsidP="00222203">
      <w:pPr>
        <w:spacing w:after="0"/>
        <w:jc w:val="center"/>
        <w:rPr>
          <w:rFonts w:ascii="Times New Roman" w:hAnsi="Times New Roman" w:cs="Times New Roman"/>
          <w:sz w:val="28"/>
          <w:szCs w:val="28"/>
          <w:lang w:val="uk-UA"/>
        </w:rPr>
      </w:pPr>
    </w:p>
    <w:p w:rsidR="002818A2" w:rsidRPr="002818A2" w:rsidRDefault="002818A2" w:rsidP="002818A2">
      <w:pPr>
        <w:spacing w:after="0"/>
        <w:ind w:firstLine="708"/>
        <w:jc w:val="both"/>
        <w:rPr>
          <w:rFonts w:ascii="Times New Roman" w:hAnsi="Times New Roman" w:cs="Times New Roman"/>
          <w:sz w:val="28"/>
          <w:szCs w:val="28"/>
          <w:lang w:val="uk-UA"/>
        </w:rPr>
      </w:pPr>
      <w:r w:rsidRPr="002818A2">
        <w:rPr>
          <w:rFonts w:ascii="Times New Roman" w:hAnsi="Times New Roman" w:cs="Times New Roman"/>
          <w:sz w:val="28"/>
          <w:szCs w:val="28"/>
          <w:lang w:val="uk-UA"/>
        </w:rPr>
        <w:t>15.1. Для забезпечення інформаційного супроводу, моніторингу та аналізу роботи громадського транспорту можуть використовуватися цифрові інформаційні системи та сервіси відповідно до законодавства України.</w:t>
      </w:r>
    </w:p>
    <w:p w:rsidR="002818A2" w:rsidRPr="002818A2" w:rsidRDefault="002818A2" w:rsidP="002818A2">
      <w:pPr>
        <w:spacing w:after="0"/>
        <w:ind w:firstLine="708"/>
        <w:jc w:val="both"/>
        <w:rPr>
          <w:rFonts w:ascii="Times New Roman" w:hAnsi="Times New Roman" w:cs="Times New Roman"/>
          <w:sz w:val="28"/>
          <w:szCs w:val="28"/>
          <w:lang w:val="uk-UA"/>
        </w:rPr>
      </w:pPr>
      <w:r w:rsidRPr="002818A2">
        <w:rPr>
          <w:rFonts w:ascii="Times New Roman" w:hAnsi="Times New Roman" w:cs="Times New Roman"/>
          <w:sz w:val="28"/>
          <w:szCs w:val="28"/>
          <w:lang w:val="uk-UA"/>
        </w:rPr>
        <w:t>15.2. Організація та функціонування автоматизованої системи обліку оплати проїзду здійснюються відповідно до рішення виконавчого комітету від 22.05.2024 №1138</w:t>
      </w:r>
      <w:r>
        <w:rPr>
          <w:rFonts w:ascii="Times New Roman" w:hAnsi="Times New Roman" w:cs="Times New Roman"/>
          <w:sz w:val="28"/>
          <w:szCs w:val="28"/>
          <w:lang w:val="uk-UA"/>
        </w:rPr>
        <w:t xml:space="preserve"> «</w:t>
      </w:r>
      <w:r w:rsidRPr="002818A2">
        <w:rPr>
          <w:rFonts w:ascii="Times New Roman" w:hAnsi="Times New Roman" w:cs="Times New Roman"/>
          <w:sz w:val="28"/>
          <w:szCs w:val="28"/>
          <w:lang w:val="uk-UA"/>
        </w:rPr>
        <w:t xml:space="preserve">Про впровадження автоматизованої системи обліку оплати проїзду в міському та приміському пасажирському автомобільному транспорті на території </w:t>
      </w:r>
      <w:proofErr w:type="spellStart"/>
      <w:r w:rsidRPr="002818A2">
        <w:rPr>
          <w:rFonts w:ascii="Times New Roman" w:hAnsi="Times New Roman" w:cs="Times New Roman"/>
          <w:sz w:val="28"/>
          <w:szCs w:val="28"/>
          <w:lang w:val="uk-UA"/>
        </w:rPr>
        <w:t>Звягельської</w:t>
      </w:r>
      <w:proofErr w:type="spellEnd"/>
      <w:r w:rsidRPr="002818A2">
        <w:rPr>
          <w:rFonts w:ascii="Times New Roman" w:hAnsi="Times New Roman" w:cs="Times New Roman"/>
          <w:sz w:val="28"/>
          <w:szCs w:val="28"/>
          <w:lang w:val="uk-UA"/>
        </w:rPr>
        <w:t xml:space="preserve"> міської територіальної громади</w:t>
      </w:r>
      <w:r>
        <w:rPr>
          <w:rFonts w:ascii="Times New Roman" w:hAnsi="Times New Roman" w:cs="Times New Roman"/>
          <w:sz w:val="28"/>
          <w:szCs w:val="28"/>
          <w:lang w:val="uk-UA"/>
        </w:rPr>
        <w:t xml:space="preserve">» </w:t>
      </w:r>
      <w:r w:rsidRPr="002818A2">
        <w:rPr>
          <w:rFonts w:ascii="Times New Roman" w:hAnsi="Times New Roman" w:cs="Times New Roman"/>
          <w:sz w:val="28"/>
          <w:szCs w:val="28"/>
          <w:lang w:val="uk-UA"/>
        </w:rPr>
        <w:t>та законодавства України.</w:t>
      </w:r>
    </w:p>
    <w:p w:rsidR="002818A2" w:rsidRPr="002818A2" w:rsidRDefault="002818A2" w:rsidP="002818A2">
      <w:pPr>
        <w:spacing w:after="0"/>
        <w:ind w:firstLine="708"/>
        <w:jc w:val="both"/>
        <w:rPr>
          <w:rFonts w:ascii="Times New Roman" w:hAnsi="Times New Roman" w:cs="Times New Roman"/>
          <w:sz w:val="28"/>
          <w:szCs w:val="28"/>
          <w:lang w:val="uk-UA"/>
        </w:rPr>
      </w:pPr>
      <w:r w:rsidRPr="002818A2">
        <w:rPr>
          <w:rFonts w:ascii="Times New Roman" w:hAnsi="Times New Roman" w:cs="Times New Roman"/>
          <w:sz w:val="28"/>
          <w:szCs w:val="28"/>
          <w:lang w:val="uk-UA"/>
        </w:rPr>
        <w:t xml:space="preserve">15.3. Дані, отримані за допомогою цифрових інформаційних систем, можуть використовуватися виконавчими органами міської ради для аналізу транспортного обслуговування населення, планування розвитку маршрутної мережі та підготовки управлінських рішень у межах повноважень. </w:t>
      </w:r>
    </w:p>
    <w:p w:rsidR="002818A2" w:rsidRDefault="002818A2" w:rsidP="002818A2">
      <w:pPr>
        <w:spacing w:after="0"/>
        <w:ind w:firstLine="708"/>
        <w:jc w:val="both"/>
        <w:rPr>
          <w:rFonts w:ascii="Times New Roman" w:hAnsi="Times New Roman" w:cs="Times New Roman"/>
          <w:sz w:val="28"/>
          <w:szCs w:val="28"/>
          <w:lang w:val="uk-UA"/>
        </w:rPr>
      </w:pPr>
      <w:r w:rsidRPr="002818A2">
        <w:rPr>
          <w:rFonts w:ascii="Times New Roman" w:hAnsi="Times New Roman" w:cs="Times New Roman"/>
          <w:sz w:val="28"/>
          <w:szCs w:val="28"/>
          <w:lang w:val="uk-UA"/>
        </w:rPr>
        <w:t>15.4. Використання та обробка інформації, отриманої за допомогою цифрових систем, здійснюються з дотриманням вимог законодавства у сфері захисту інформації та персональних даних</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67360D">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16. Інформування населення</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16.1.</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Інформація про організацію пасажирських перевезень оприлюднюється відповідно до законодавства.</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16.2.</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Для інформування мешканців може використовуватися:</w:t>
      </w:r>
    </w:p>
    <w:p w:rsidR="00B958B6" w:rsidRPr="0067360D" w:rsidRDefault="00B958B6" w:rsidP="0067360D">
      <w:pPr>
        <w:pStyle w:val="a3"/>
        <w:numPr>
          <w:ilvl w:val="0"/>
          <w:numId w:val="28"/>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 xml:space="preserve">офіційний </w:t>
      </w:r>
      <w:proofErr w:type="spellStart"/>
      <w:r w:rsidRPr="0067360D">
        <w:rPr>
          <w:rFonts w:ascii="Times New Roman" w:hAnsi="Times New Roman" w:cs="Times New Roman"/>
          <w:sz w:val="28"/>
          <w:szCs w:val="28"/>
          <w:lang w:val="uk-UA"/>
        </w:rPr>
        <w:t>вебсайт</w:t>
      </w:r>
      <w:proofErr w:type="spellEnd"/>
      <w:r w:rsidRPr="0067360D">
        <w:rPr>
          <w:rFonts w:ascii="Times New Roman" w:hAnsi="Times New Roman" w:cs="Times New Roman"/>
          <w:sz w:val="28"/>
          <w:szCs w:val="28"/>
          <w:lang w:val="uk-UA"/>
        </w:rPr>
        <w:t xml:space="preserve"> міської ради;</w:t>
      </w:r>
    </w:p>
    <w:p w:rsidR="00B958B6" w:rsidRPr="0067360D" w:rsidRDefault="00B958B6" w:rsidP="0067360D">
      <w:pPr>
        <w:pStyle w:val="a3"/>
        <w:numPr>
          <w:ilvl w:val="0"/>
          <w:numId w:val="28"/>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інформаційні ресурси громади;</w:t>
      </w:r>
    </w:p>
    <w:p w:rsidR="00B958B6" w:rsidRPr="0067360D" w:rsidRDefault="00B958B6" w:rsidP="0067360D">
      <w:pPr>
        <w:pStyle w:val="a3"/>
        <w:numPr>
          <w:ilvl w:val="0"/>
          <w:numId w:val="28"/>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цифрові сервіси;</w:t>
      </w:r>
    </w:p>
    <w:p w:rsidR="00B958B6" w:rsidRPr="0067360D" w:rsidRDefault="00B958B6" w:rsidP="0067360D">
      <w:pPr>
        <w:pStyle w:val="a3"/>
        <w:numPr>
          <w:ilvl w:val="0"/>
          <w:numId w:val="28"/>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інформаційні стенди;</w:t>
      </w:r>
    </w:p>
    <w:p w:rsidR="00B958B6" w:rsidRPr="0067360D" w:rsidRDefault="00B958B6" w:rsidP="0067360D">
      <w:pPr>
        <w:pStyle w:val="a3"/>
        <w:numPr>
          <w:ilvl w:val="0"/>
          <w:numId w:val="28"/>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засоби масової інформації;</w:t>
      </w:r>
    </w:p>
    <w:p w:rsidR="00B958B6" w:rsidRPr="0067360D" w:rsidRDefault="00B958B6" w:rsidP="0067360D">
      <w:pPr>
        <w:pStyle w:val="a3"/>
        <w:numPr>
          <w:ilvl w:val="0"/>
          <w:numId w:val="28"/>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інші доступні інформаційні канали.</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16.3.</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Може </w:t>
      </w:r>
      <w:r w:rsidR="0067360D">
        <w:rPr>
          <w:rFonts w:ascii="Times New Roman" w:hAnsi="Times New Roman" w:cs="Times New Roman"/>
          <w:sz w:val="28"/>
          <w:szCs w:val="28"/>
          <w:lang w:val="uk-UA"/>
        </w:rPr>
        <w:t xml:space="preserve">оприлюднюватися інформація про: </w:t>
      </w:r>
      <w:r w:rsidRPr="00B958B6">
        <w:rPr>
          <w:rFonts w:ascii="Times New Roman" w:hAnsi="Times New Roman" w:cs="Times New Roman"/>
          <w:sz w:val="28"/>
          <w:szCs w:val="28"/>
          <w:lang w:val="uk-UA"/>
        </w:rPr>
        <w:t>маршрути;</w:t>
      </w:r>
    </w:p>
    <w:p w:rsidR="00B958B6" w:rsidRDefault="0067360D"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схеми руху; розклади; зміни в організації руху; результати конкурсів; </w:t>
      </w:r>
      <w:r w:rsidR="00B958B6" w:rsidRPr="00B958B6">
        <w:rPr>
          <w:rFonts w:ascii="Times New Roman" w:hAnsi="Times New Roman" w:cs="Times New Roman"/>
          <w:sz w:val="28"/>
          <w:szCs w:val="28"/>
          <w:lang w:val="uk-UA"/>
        </w:rPr>
        <w:t>змін</w:t>
      </w:r>
      <w:r>
        <w:rPr>
          <w:rFonts w:ascii="Times New Roman" w:hAnsi="Times New Roman" w:cs="Times New Roman"/>
          <w:sz w:val="28"/>
          <w:szCs w:val="28"/>
          <w:lang w:val="uk-UA"/>
        </w:rPr>
        <w:t xml:space="preserve">и транспортного обслуговування; роботу цифрових сервісів; </w:t>
      </w:r>
      <w:r w:rsidR="00B958B6" w:rsidRPr="00B958B6">
        <w:rPr>
          <w:rFonts w:ascii="Times New Roman" w:hAnsi="Times New Roman" w:cs="Times New Roman"/>
          <w:sz w:val="28"/>
          <w:szCs w:val="28"/>
          <w:lang w:val="uk-UA"/>
        </w:rPr>
        <w:t>іншу інформацію, яка підлягає оприлюдненню.</w:t>
      </w:r>
    </w:p>
    <w:p w:rsidR="002818A2" w:rsidRPr="00B958B6" w:rsidRDefault="002818A2" w:rsidP="00B958B6">
      <w:pPr>
        <w:spacing w:after="0"/>
        <w:jc w:val="both"/>
        <w:rPr>
          <w:rFonts w:ascii="Times New Roman" w:hAnsi="Times New Roman" w:cs="Times New Roman"/>
          <w:sz w:val="28"/>
          <w:szCs w:val="28"/>
          <w:lang w:val="uk-UA"/>
        </w:rPr>
      </w:pPr>
    </w:p>
    <w:p w:rsidR="00B958B6" w:rsidRPr="00B958B6" w:rsidRDefault="00B958B6" w:rsidP="002818A2">
      <w:pPr>
        <w:spacing w:after="0"/>
        <w:ind w:firstLine="708"/>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lastRenderedPageBreak/>
        <w:t>17. Доступність транспортних послуг</w:t>
      </w:r>
    </w:p>
    <w:p w:rsidR="00B958B6" w:rsidRPr="00B958B6" w:rsidRDefault="00B958B6" w:rsidP="002818A2">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17.1.</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При плануванні та розвитку транспортної мережі враховуються потреби осіб з інвалідністю та інших </w:t>
      </w:r>
      <w:proofErr w:type="spellStart"/>
      <w:r w:rsidRPr="00B958B6">
        <w:rPr>
          <w:rFonts w:ascii="Times New Roman" w:hAnsi="Times New Roman" w:cs="Times New Roman"/>
          <w:sz w:val="28"/>
          <w:szCs w:val="28"/>
          <w:lang w:val="uk-UA"/>
        </w:rPr>
        <w:t>маломобіль</w:t>
      </w:r>
      <w:r w:rsidR="002818A2">
        <w:rPr>
          <w:rFonts w:ascii="Times New Roman" w:hAnsi="Times New Roman" w:cs="Times New Roman"/>
          <w:sz w:val="28"/>
          <w:szCs w:val="28"/>
          <w:lang w:val="uk-UA"/>
        </w:rPr>
        <w:t>них</w:t>
      </w:r>
      <w:proofErr w:type="spellEnd"/>
      <w:r w:rsidR="002818A2">
        <w:rPr>
          <w:rFonts w:ascii="Times New Roman" w:hAnsi="Times New Roman" w:cs="Times New Roman"/>
          <w:sz w:val="28"/>
          <w:szCs w:val="28"/>
          <w:lang w:val="uk-UA"/>
        </w:rPr>
        <w:t xml:space="preserve"> груп населення.</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17.2.</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під час підготовки пропозицій щодо розвитку маршрутної мережі враховує наявність соціальних об'єктів та потреби населення, для якого доступність транспортних послуг має особливе значення.</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17.3.</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Вимоги до транспортних засобів щодо доступності визначаються законодавством та, у відповідних випадках, умовами конкурсу і договору про організацію перевезень.</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67360D">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18. Організація перевезення пільгових категорій</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18.1.</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Перевезення пасажирів, які відповідно до законодавства мають право на пільги, здійснюється відповідно до законодавства України та прийнятих на його виконання рішень.</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18.2.</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Організація компенсаційних виплат перевізникам здійснюється відповідно до законодавства та відповідних рішень органів місцевого самоврядування.</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18.3.</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бере участь у підготовці матеріалів щодо організації пільгового перевезення відповідно до покладених на нього повноважень.</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67360D">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19. Безпека пасажирських перевезень</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19.1.</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Питання безпеки пасажирських перевезень вирішуються відповідно до вимог законодавства України.</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19.2.</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 xml:space="preserve">Під час підготовки пропозицій щодо </w:t>
      </w:r>
      <w:r w:rsidR="0067360D">
        <w:rPr>
          <w:rFonts w:ascii="Times New Roman" w:hAnsi="Times New Roman" w:cs="Times New Roman"/>
          <w:sz w:val="28"/>
          <w:szCs w:val="28"/>
          <w:lang w:val="uk-UA"/>
        </w:rPr>
        <w:t>маршрутної мережі враховуються: стан автомобільних доріг;</w:t>
      </w:r>
      <w:r w:rsidR="002818A2">
        <w:rPr>
          <w:rFonts w:ascii="Times New Roman" w:hAnsi="Times New Roman" w:cs="Times New Roman"/>
          <w:sz w:val="28"/>
          <w:szCs w:val="28"/>
          <w:lang w:val="uk-UA"/>
        </w:rPr>
        <w:t xml:space="preserve"> </w:t>
      </w:r>
      <w:r w:rsidR="0067360D">
        <w:rPr>
          <w:rFonts w:ascii="Times New Roman" w:hAnsi="Times New Roman" w:cs="Times New Roman"/>
          <w:sz w:val="28"/>
          <w:szCs w:val="28"/>
          <w:lang w:val="uk-UA"/>
        </w:rPr>
        <w:t xml:space="preserve">безпечність маршрутів; </w:t>
      </w:r>
      <w:r w:rsidRPr="00B958B6">
        <w:rPr>
          <w:rFonts w:ascii="Times New Roman" w:hAnsi="Times New Roman" w:cs="Times New Roman"/>
          <w:sz w:val="28"/>
          <w:szCs w:val="28"/>
          <w:lang w:val="uk-UA"/>
        </w:rPr>
        <w:t>можливість безпечної організації зуп</w:t>
      </w:r>
      <w:r w:rsidR="0067360D">
        <w:rPr>
          <w:rFonts w:ascii="Times New Roman" w:hAnsi="Times New Roman" w:cs="Times New Roman"/>
          <w:sz w:val="28"/>
          <w:szCs w:val="28"/>
          <w:lang w:val="uk-UA"/>
        </w:rPr>
        <w:t xml:space="preserve">инок; стан дорожньої інфраструктури; наявність небезпечних ділянок; результати звернень громадян; </w:t>
      </w:r>
      <w:r w:rsidRPr="00B958B6">
        <w:rPr>
          <w:rFonts w:ascii="Times New Roman" w:hAnsi="Times New Roman" w:cs="Times New Roman"/>
          <w:sz w:val="28"/>
          <w:szCs w:val="28"/>
          <w:lang w:val="uk-UA"/>
        </w:rPr>
        <w:t>інформація відповідних державних органів.</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19.3.</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У разі виникнення обставин, які створюють загрозу безпеці пасажирських перевезень, відповідна інформація передається компетентним органам та враховується при підготовці управлінських рішень.</w:t>
      </w:r>
    </w:p>
    <w:p w:rsidR="00B958B6" w:rsidRPr="00B958B6" w:rsidRDefault="00B958B6" w:rsidP="00B958B6">
      <w:pPr>
        <w:spacing w:after="0"/>
        <w:jc w:val="both"/>
        <w:rPr>
          <w:rFonts w:ascii="Times New Roman" w:hAnsi="Times New Roman" w:cs="Times New Roman"/>
          <w:sz w:val="28"/>
          <w:szCs w:val="28"/>
          <w:lang w:val="uk-UA"/>
        </w:rPr>
      </w:pPr>
    </w:p>
    <w:p w:rsidR="00B958B6" w:rsidRPr="00B958B6" w:rsidRDefault="00B958B6" w:rsidP="0067360D">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20. Робота з інформацією та даними</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20.1.</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Для аналізу стану транспортного обслуговування можуть використовуватися:</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статистичні дані;</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інформація перевізників;</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дані GPS;</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дані АСООП;</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результати обстежень;</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звернення громадян;</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lastRenderedPageBreak/>
        <w:t>результати опитувань;</w:t>
      </w:r>
    </w:p>
    <w:p w:rsidR="00B958B6" w:rsidRPr="0067360D"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інформація державних органів;</w:t>
      </w:r>
    </w:p>
    <w:p w:rsidR="00B958B6" w:rsidRDefault="00B958B6" w:rsidP="0067360D">
      <w:pPr>
        <w:pStyle w:val="a3"/>
        <w:numPr>
          <w:ilvl w:val="0"/>
          <w:numId w:val="29"/>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інші дані, отримані законним шляхом.</w:t>
      </w:r>
    </w:p>
    <w:p w:rsidR="00B958B6" w:rsidRPr="00B958B6" w:rsidRDefault="002818A2" w:rsidP="002818A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sidR="00B958B6" w:rsidRPr="00B958B6">
        <w:rPr>
          <w:rFonts w:ascii="Times New Roman" w:hAnsi="Times New Roman" w:cs="Times New Roman"/>
          <w:sz w:val="28"/>
          <w:szCs w:val="28"/>
          <w:lang w:val="uk-UA"/>
        </w:rPr>
        <w:t>20.2.Зібрана інформація використовується для:</w:t>
      </w:r>
    </w:p>
    <w:p w:rsidR="00B958B6" w:rsidRPr="0067360D" w:rsidRDefault="00B958B6" w:rsidP="0067360D">
      <w:pPr>
        <w:pStyle w:val="a3"/>
        <w:numPr>
          <w:ilvl w:val="0"/>
          <w:numId w:val="30"/>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аналізу транспортної мережі;</w:t>
      </w:r>
    </w:p>
    <w:p w:rsidR="00B958B6" w:rsidRPr="0067360D" w:rsidRDefault="00B958B6" w:rsidP="0067360D">
      <w:pPr>
        <w:pStyle w:val="a3"/>
        <w:numPr>
          <w:ilvl w:val="0"/>
          <w:numId w:val="30"/>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визначення транспортних потреб;</w:t>
      </w:r>
    </w:p>
    <w:p w:rsidR="00B958B6" w:rsidRPr="0067360D" w:rsidRDefault="00B958B6" w:rsidP="0067360D">
      <w:pPr>
        <w:pStyle w:val="a3"/>
        <w:numPr>
          <w:ilvl w:val="0"/>
          <w:numId w:val="30"/>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 xml:space="preserve">підготовки </w:t>
      </w:r>
      <w:proofErr w:type="spellStart"/>
      <w:r w:rsidRPr="0067360D">
        <w:rPr>
          <w:rFonts w:ascii="Times New Roman" w:hAnsi="Times New Roman" w:cs="Times New Roman"/>
          <w:sz w:val="28"/>
          <w:szCs w:val="28"/>
          <w:lang w:val="uk-UA"/>
        </w:rPr>
        <w:t>проєктів</w:t>
      </w:r>
      <w:proofErr w:type="spellEnd"/>
      <w:r w:rsidRPr="0067360D">
        <w:rPr>
          <w:rFonts w:ascii="Times New Roman" w:hAnsi="Times New Roman" w:cs="Times New Roman"/>
          <w:sz w:val="28"/>
          <w:szCs w:val="28"/>
          <w:lang w:val="uk-UA"/>
        </w:rPr>
        <w:t xml:space="preserve"> рішень;</w:t>
      </w:r>
    </w:p>
    <w:p w:rsidR="00B958B6" w:rsidRPr="0067360D" w:rsidRDefault="00B958B6" w:rsidP="0067360D">
      <w:pPr>
        <w:pStyle w:val="a3"/>
        <w:numPr>
          <w:ilvl w:val="0"/>
          <w:numId w:val="30"/>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оцінки ефективності маршрутів;</w:t>
      </w:r>
    </w:p>
    <w:p w:rsidR="00B958B6" w:rsidRDefault="00B958B6" w:rsidP="0067360D">
      <w:pPr>
        <w:pStyle w:val="a3"/>
        <w:numPr>
          <w:ilvl w:val="0"/>
          <w:numId w:val="30"/>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планування розвитку транспортної системи.</w:t>
      </w:r>
    </w:p>
    <w:p w:rsidR="0067360D" w:rsidRPr="0067360D" w:rsidRDefault="0067360D" w:rsidP="0067360D">
      <w:pPr>
        <w:pStyle w:val="a3"/>
        <w:spacing w:after="0"/>
        <w:jc w:val="both"/>
        <w:rPr>
          <w:rFonts w:ascii="Times New Roman" w:hAnsi="Times New Roman" w:cs="Times New Roman"/>
          <w:sz w:val="28"/>
          <w:szCs w:val="28"/>
          <w:lang w:val="uk-UA"/>
        </w:rPr>
      </w:pPr>
    </w:p>
    <w:p w:rsidR="00B958B6" w:rsidRPr="00B958B6" w:rsidRDefault="00B958B6" w:rsidP="0067360D">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21. Планування заходів у сфері пасажирських перевезень</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21.1.</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Відділ економіки може формувати перелік пріоритетних заходів щодо розвитку транспортної системи громади.</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21.2.</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До таких заходів можуть належати:</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оптимізація маршрутної мережі;</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покращення транспортного сполучення віддалених територій;</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підвищення доступності транспорту;</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розвиток цифрових сервісів;</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впровадження АСООП;</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розвиток GPS-моніторингу;</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покращення інформаційного забезпечення;</w:t>
      </w:r>
    </w:p>
    <w:p w:rsidR="00B958B6" w:rsidRPr="0067360D" w:rsidRDefault="00B958B6" w:rsidP="0067360D">
      <w:pPr>
        <w:pStyle w:val="a3"/>
        <w:numPr>
          <w:ilvl w:val="0"/>
          <w:numId w:val="31"/>
        </w:numPr>
        <w:spacing w:after="0"/>
        <w:jc w:val="both"/>
        <w:rPr>
          <w:rFonts w:ascii="Times New Roman" w:hAnsi="Times New Roman" w:cs="Times New Roman"/>
          <w:sz w:val="28"/>
          <w:szCs w:val="28"/>
          <w:lang w:val="uk-UA"/>
        </w:rPr>
      </w:pPr>
      <w:r w:rsidRPr="0067360D">
        <w:rPr>
          <w:rFonts w:ascii="Times New Roman" w:hAnsi="Times New Roman" w:cs="Times New Roman"/>
          <w:sz w:val="28"/>
          <w:szCs w:val="28"/>
          <w:lang w:val="uk-UA"/>
        </w:rPr>
        <w:t>підвищення якості транспортного обслуговування.</w:t>
      </w:r>
    </w:p>
    <w:p w:rsid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21.3.</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Заходи можуть включатися до відповідних програм, планів та інших документів міської ради.</w:t>
      </w:r>
    </w:p>
    <w:p w:rsidR="00EA4DA8" w:rsidRPr="00B958B6" w:rsidRDefault="00EA4DA8" w:rsidP="0067360D">
      <w:pPr>
        <w:spacing w:after="0"/>
        <w:ind w:firstLine="708"/>
        <w:jc w:val="both"/>
        <w:rPr>
          <w:rFonts w:ascii="Times New Roman" w:hAnsi="Times New Roman" w:cs="Times New Roman"/>
          <w:sz w:val="28"/>
          <w:szCs w:val="28"/>
          <w:lang w:val="uk-UA"/>
        </w:rPr>
      </w:pPr>
    </w:p>
    <w:p w:rsidR="0067360D" w:rsidRDefault="00B958B6" w:rsidP="00EA4DA8">
      <w:pPr>
        <w:spacing w:after="0"/>
        <w:ind w:firstLine="708"/>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 xml:space="preserve">22. Порядок підготовки </w:t>
      </w:r>
      <w:proofErr w:type="spellStart"/>
      <w:r w:rsidRPr="00B958B6">
        <w:rPr>
          <w:rFonts w:ascii="Times New Roman" w:hAnsi="Times New Roman" w:cs="Times New Roman"/>
          <w:sz w:val="28"/>
          <w:szCs w:val="28"/>
          <w:lang w:val="uk-UA"/>
        </w:rPr>
        <w:t>проєктів</w:t>
      </w:r>
      <w:proofErr w:type="spellEnd"/>
      <w:r w:rsidRPr="00B958B6">
        <w:rPr>
          <w:rFonts w:ascii="Times New Roman" w:hAnsi="Times New Roman" w:cs="Times New Roman"/>
          <w:sz w:val="28"/>
          <w:szCs w:val="28"/>
          <w:lang w:val="uk-UA"/>
        </w:rPr>
        <w:t xml:space="preserve"> рішень</w:t>
      </w:r>
    </w:p>
    <w:p w:rsidR="00B958B6" w:rsidRPr="00B958B6" w:rsidRDefault="0067360D" w:rsidP="0067360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22.1. </w:t>
      </w:r>
      <w:r w:rsidR="00B958B6" w:rsidRPr="00B958B6">
        <w:rPr>
          <w:rFonts w:ascii="Times New Roman" w:hAnsi="Times New Roman" w:cs="Times New Roman"/>
          <w:sz w:val="28"/>
          <w:szCs w:val="28"/>
          <w:lang w:val="uk-UA"/>
        </w:rPr>
        <w:t xml:space="preserve">Підготовка </w:t>
      </w:r>
      <w:proofErr w:type="spellStart"/>
      <w:r w:rsidR="00B958B6" w:rsidRPr="00B958B6">
        <w:rPr>
          <w:rFonts w:ascii="Times New Roman" w:hAnsi="Times New Roman" w:cs="Times New Roman"/>
          <w:sz w:val="28"/>
          <w:szCs w:val="28"/>
          <w:lang w:val="uk-UA"/>
        </w:rPr>
        <w:t>проєктів</w:t>
      </w:r>
      <w:proofErr w:type="spellEnd"/>
      <w:r w:rsidR="00B958B6" w:rsidRPr="00B958B6">
        <w:rPr>
          <w:rFonts w:ascii="Times New Roman" w:hAnsi="Times New Roman" w:cs="Times New Roman"/>
          <w:sz w:val="28"/>
          <w:szCs w:val="28"/>
          <w:lang w:val="uk-UA"/>
        </w:rPr>
        <w:t xml:space="preserve"> рішень виконавчого комітету у сфері пасажирських перевезень здійснюється відповідно до регламенту роботи виконавчого комітету та вимог законодавства.</w:t>
      </w:r>
    </w:p>
    <w:p w:rsidR="00B958B6" w:rsidRPr="00B958B6" w:rsidRDefault="00B958B6" w:rsidP="0067360D">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22.2.</w:t>
      </w:r>
      <w:r w:rsidR="0067360D">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Проєкт рішення може готуватися на підставі:</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звернення громадян;</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пропозиції перевізника;</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результатів моніторингу;</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результатів обстеження пасажиропотоків;</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доручення міського голови;</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рішення виконавчого комітету;</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пропозиції структурного підрозділу;</w:t>
      </w:r>
    </w:p>
    <w:p w:rsidR="00B958B6" w:rsidRPr="00B958B6" w:rsidRDefault="00B958B6" w:rsidP="00B958B6">
      <w:pPr>
        <w:spacing w:after="0"/>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вимог законодавства.</w:t>
      </w:r>
    </w:p>
    <w:p w:rsidR="00B958B6" w:rsidRPr="00B958B6" w:rsidRDefault="00B958B6" w:rsidP="00F951B7">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22.3.</w:t>
      </w:r>
      <w:r w:rsidR="00F951B7">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До проєкту рішення за необхідності додаються:</w:t>
      </w:r>
    </w:p>
    <w:p w:rsidR="00B958B6" w:rsidRPr="00B958B6" w:rsidRDefault="00EA4DA8"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аналітична довідка;</w:t>
      </w:r>
    </w:p>
    <w:p w:rsidR="00B958B6" w:rsidRPr="00B958B6" w:rsidRDefault="00EA4DA8"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схема маршруту;</w:t>
      </w:r>
    </w:p>
    <w:p w:rsidR="00B958B6" w:rsidRPr="00B958B6" w:rsidRDefault="00EA4DA8"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результати обстеження;</w:t>
      </w:r>
    </w:p>
    <w:p w:rsidR="00B958B6" w:rsidRPr="00B958B6" w:rsidRDefault="00EA4DA8"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B958B6" w:rsidRPr="00B958B6">
        <w:rPr>
          <w:rFonts w:ascii="Times New Roman" w:hAnsi="Times New Roman" w:cs="Times New Roman"/>
          <w:sz w:val="28"/>
          <w:szCs w:val="28"/>
          <w:lang w:val="uk-UA"/>
        </w:rPr>
        <w:t>інформація про пасажиропотік;</w:t>
      </w:r>
    </w:p>
    <w:p w:rsidR="00B958B6" w:rsidRDefault="00EA4DA8" w:rsidP="00B958B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інші матеріали, необхідні для прийняття обґрунтованого рішення.</w:t>
      </w:r>
    </w:p>
    <w:p w:rsidR="00EA4DA8" w:rsidRPr="00B958B6" w:rsidRDefault="00EA4DA8" w:rsidP="00B958B6">
      <w:pPr>
        <w:spacing w:after="0"/>
        <w:jc w:val="both"/>
        <w:rPr>
          <w:rFonts w:ascii="Times New Roman" w:hAnsi="Times New Roman" w:cs="Times New Roman"/>
          <w:sz w:val="28"/>
          <w:szCs w:val="28"/>
          <w:lang w:val="uk-UA"/>
        </w:rPr>
      </w:pPr>
    </w:p>
    <w:p w:rsidR="00B958B6" w:rsidRPr="00B958B6" w:rsidRDefault="002818A2" w:rsidP="00EA4DA8">
      <w:pPr>
        <w:spacing w:after="0"/>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23. Відповідальність та контроль</w:t>
      </w:r>
    </w:p>
    <w:p w:rsidR="00B958B6" w:rsidRPr="00B958B6" w:rsidRDefault="00EA4DA8" w:rsidP="00EA4DA8">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23.1</w:t>
      </w:r>
      <w:r w:rsidR="00B958B6" w:rsidRPr="00B958B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B958B6" w:rsidRPr="00B958B6">
        <w:rPr>
          <w:rFonts w:ascii="Times New Roman" w:hAnsi="Times New Roman" w:cs="Times New Roman"/>
          <w:sz w:val="28"/>
          <w:szCs w:val="28"/>
          <w:lang w:val="uk-UA"/>
        </w:rPr>
        <w:t>Контроль за організацією виконання цього Положення здійснюється відповідно до розподілу повноважень між п</w:t>
      </w:r>
      <w:r>
        <w:rPr>
          <w:rFonts w:ascii="Times New Roman" w:hAnsi="Times New Roman" w:cs="Times New Roman"/>
          <w:sz w:val="28"/>
          <w:szCs w:val="28"/>
          <w:lang w:val="uk-UA"/>
        </w:rPr>
        <w:t>осадовими особами міської ради.</w:t>
      </w:r>
    </w:p>
    <w:p w:rsidR="00B958B6" w:rsidRPr="00B958B6" w:rsidRDefault="00B958B6" w:rsidP="00EA4DA8">
      <w:pPr>
        <w:spacing w:after="0"/>
        <w:jc w:val="center"/>
        <w:rPr>
          <w:rFonts w:ascii="Times New Roman" w:hAnsi="Times New Roman" w:cs="Times New Roman"/>
          <w:sz w:val="28"/>
          <w:szCs w:val="28"/>
          <w:lang w:val="uk-UA"/>
        </w:rPr>
      </w:pPr>
      <w:r w:rsidRPr="00B958B6">
        <w:rPr>
          <w:rFonts w:ascii="Times New Roman" w:hAnsi="Times New Roman" w:cs="Times New Roman"/>
          <w:sz w:val="28"/>
          <w:szCs w:val="28"/>
          <w:lang w:val="uk-UA"/>
        </w:rPr>
        <w:t>24. Прикінцеві положення</w:t>
      </w:r>
    </w:p>
    <w:p w:rsidR="00B958B6" w:rsidRPr="00B958B6" w:rsidRDefault="00B958B6" w:rsidP="00EA4DA8">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24.1.</w:t>
      </w:r>
      <w:r w:rsidR="00EA4DA8">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Питання, не врегульовані цим Положенням, вирішуються відповідно до законодавства України.</w:t>
      </w:r>
    </w:p>
    <w:p w:rsidR="004570E8" w:rsidRDefault="00B958B6" w:rsidP="00EA4DA8">
      <w:pPr>
        <w:spacing w:after="0"/>
        <w:ind w:firstLine="708"/>
        <w:jc w:val="both"/>
        <w:rPr>
          <w:rFonts w:ascii="Times New Roman" w:hAnsi="Times New Roman" w:cs="Times New Roman"/>
          <w:sz w:val="28"/>
          <w:szCs w:val="28"/>
          <w:lang w:val="uk-UA"/>
        </w:rPr>
      </w:pPr>
      <w:r w:rsidRPr="00B958B6">
        <w:rPr>
          <w:rFonts w:ascii="Times New Roman" w:hAnsi="Times New Roman" w:cs="Times New Roman"/>
          <w:sz w:val="28"/>
          <w:szCs w:val="28"/>
          <w:lang w:val="uk-UA"/>
        </w:rPr>
        <w:t>24.4.</w:t>
      </w:r>
      <w:r w:rsidR="00EA4DA8">
        <w:rPr>
          <w:rFonts w:ascii="Times New Roman" w:hAnsi="Times New Roman" w:cs="Times New Roman"/>
          <w:sz w:val="28"/>
          <w:szCs w:val="28"/>
          <w:lang w:val="uk-UA"/>
        </w:rPr>
        <w:t xml:space="preserve">   </w:t>
      </w:r>
      <w:r w:rsidRPr="00B958B6">
        <w:rPr>
          <w:rFonts w:ascii="Times New Roman" w:hAnsi="Times New Roman" w:cs="Times New Roman"/>
          <w:sz w:val="28"/>
          <w:szCs w:val="28"/>
          <w:lang w:val="uk-UA"/>
        </w:rPr>
        <w:t>Це Положення не обмежує повноваження виконавчого комітету та інших виконавчих органів міської ради, визначені законодавством.</w:t>
      </w:r>
    </w:p>
    <w:p w:rsidR="00502CA9" w:rsidRDefault="00502CA9" w:rsidP="00E23FD6">
      <w:pPr>
        <w:spacing w:after="0"/>
        <w:jc w:val="center"/>
        <w:rPr>
          <w:rFonts w:ascii="Times New Roman" w:hAnsi="Times New Roman" w:cs="Times New Roman"/>
          <w:sz w:val="28"/>
          <w:szCs w:val="28"/>
          <w:lang w:val="uk-UA"/>
        </w:rPr>
      </w:pPr>
    </w:p>
    <w:p w:rsidR="004570E8" w:rsidRDefault="004570E8" w:rsidP="00E23FD6">
      <w:pPr>
        <w:spacing w:after="0"/>
        <w:jc w:val="center"/>
        <w:rPr>
          <w:rFonts w:ascii="Times New Roman" w:hAnsi="Times New Roman" w:cs="Times New Roman"/>
          <w:sz w:val="28"/>
          <w:szCs w:val="28"/>
          <w:lang w:val="uk-UA"/>
        </w:rPr>
      </w:pPr>
    </w:p>
    <w:p w:rsidR="00502CA9" w:rsidRDefault="00502CA9" w:rsidP="00502CA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Керуючий справами </w:t>
      </w:r>
    </w:p>
    <w:p w:rsidR="00502CA9" w:rsidRDefault="00502CA9" w:rsidP="00502CA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виконавчого комітету міської ради                                         Олександр ДОЛЯ</w:t>
      </w:r>
    </w:p>
    <w:p w:rsidR="004570E8" w:rsidRDefault="004570E8" w:rsidP="00E23FD6">
      <w:pPr>
        <w:spacing w:after="0"/>
        <w:jc w:val="center"/>
        <w:rPr>
          <w:rFonts w:ascii="Times New Roman" w:hAnsi="Times New Roman" w:cs="Times New Roman"/>
          <w:sz w:val="28"/>
          <w:szCs w:val="28"/>
          <w:lang w:val="uk-UA"/>
        </w:rPr>
      </w:pPr>
    </w:p>
    <w:p w:rsidR="004570E8" w:rsidRDefault="004570E8" w:rsidP="00E23FD6">
      <w:pPr>
        <w:spacing w:after="0"/>
        <w:jc w:val="center"/>
        <w:rPr>
          <w:rFonts w:ascii="Times New Roman" w:hAnsi="Times New Roman" w:cs="Times New Roman"/>
          <w:sz w:val="28"/>
          <w:szCs w:val="28"/>
          <w:lang w:val="uk-UA"/>
        </w:rPr>
      </w:pPr>
    </w:p>
    <w:p w:rsidR="004570E8" w:rsidRDefault="004570E8" w:rsidP="00E23FD6">
      <w:pPr>
        <w:spacing w:after="0"/>
        <w:jc w:val="center"/>
        <w:rPr>
          <w:rFonts w:ascii="Times New Roman" w:hAnsi="Times New Roman" w:cs="Times New Roman"/>
          <w:sz w:val="28"/>
          <w:szCs w:val="28"/>
          <w:lang w:val="uk-UA"/>
        </w:rPr>
      </w:pPr>
    </w:p>
    <w:p w:rsidR="004570E8" w:rsidRDefault="004570E8" w:rsidP="00E23FD6">
      <w:pPr>
        <w:spacing w:after="0"/>
        <w:jc w:val="center"/>
        <w:rPr>
          <w:rFonts w:ascii="Times New Roman" w:hAnsi="Times New Roman" w:cs="Times New Roman"/>
          <w:sz w:val="28"/>
          <w:szCs w:val="28"/>
          <w:lang w:val="uk-UA"/>
        </w:rPr>
      </w:pPr>
    </w:p>
    <w:p w:rsidR="004570E8" w:rsidRDefault="004570E8" w:rsidP="00E23FD6">
      <w:pPr>
        <w:spacing w:after="0"/>
        <w:jc w:val="center"/>
        <w:rPr>
          <w:rFonts w:ascii="Times New Roman" w:hAnsi="Times New Roman" w:cs="Times New Roman"/>
          <w:sz w:val="28"/>
          <w:szCs w:val="28"/>
          <w:lang w:val="uk-UA"/>
        </w:rPr>
      </w:pPr>
    </w:p>
    <w:p w:rsidR="00955001" w:rsidRPr="00955001" w:rsidRDefault="00955001" w:rsidP="00743000">
      <w:pPr>
        <w:rPr>
          <w:rFonts w:ascii="Times New Roman" w:hAnsi="Times New Roman" w:cs="Times New Roman"/>
          <w:sz w:val="28"/>
          <w:szCs w:val="28"/>
          <w:lang w:val="uk-UA"/>
        </w:rPr>
      </w:pPr>
    </w:p>
    <w:p w:rsidR="00955001" w:rsidRPr="00BF420B" w:rsidRDefault="00955001" w:rsidP="00743000">
      <w:pPr>
        <w:rPr>
          <w:sz w:val="28"/>
          <w:szCs w:val="28"/>
          <w:lang w:val="uk-UA"/>
        </w:rPr>
      </w:pPr>
    </w:p>
    <w:sectPr w:rsidR="00955001" w:rsidRPr="00BF42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F322B"/>
    <w:multiLevelType w:val="hybridMultilevel"/>
    <w:tmpl w:val="0F4299B4"/>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98393F"/>
    <w:multiLevelType w:val="hybridMultilevel"/>
    <w:tmpl w:val="A3325B06"/>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4590418"/>
    <w:multiLevelType w:val="hybridMultilevel"/>
    <w:tmpl w:val="8BAA8404"/>
    <w:lvl w:ilvl="0" w:tplc="6E3EC5F8">
      <w:start w:val="4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5901766"/>
    <w:multiLevelType w:val="hybridMultilevel"/>
    <w:tmpl w:val="CD3E5B94"/>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034A78"/>
    <w:multiLevelType w:val="multilevel"/>
    <w:tmpl w:val="5A56F700"/>
    <w:lvl w:ilvl="0">
      <w:start w:val="5"/>
      <w:numFmt w:val="decimal"/>
      <w:lvlText w:val="%1"/>
      <w:lvlJc w:val="left"/>
      <w:pPr>
        <w:ind w:left="360" w:hanging="360"/>
      </w:pPr>
      <w:rPr>
        <w:rFonts w:hint="default"/>
      </w:rPr>
    </w:lvl>
    <w:lvl w:ilvl="1">
      <w:start w:val="3"/>
      <w:numFmt w:val="decimal"/>
      <w:lvlText w:val="%1.%2"/>
      <w:lvlJc w:val="left"/>
      <w:pPr>
        <w:ind w:left="564" w:hanging="360"/>
      </w:pPr>
      <w:rPr>
        <w:rFonts w:hint="default"/>
      </w:rPr>
    </w:lvl>
    <w:lvl w:ilvl="2">
      <w:start w:val="1"/>
      <w:numFmt w:val="decimal"/>
      <w:lvlText w:val="%1.%2.%3"/>
      <w:lvlJc w:val="left"/>
      <w:pPr>
        <w:ind w:left="1128" w:hanging="720"/>
      </w:pPr>
      <w:rPr>
        <w:rFonts w:hint="default"/>
      </w:rPr>
    </w:lvl>
    <w:lvl w:ilvl="3">
      <w:start w:val="1"/>
      <w:numFmt w:val="decimal"/>
      <w:lvlText w:val="%1.%2.%3.%4"/>
      <w:lvlJc w:val="left"/>
      <w:pPr>
        <w:ind w:left="1692" w:hanging="1080"/>
      </w:pPr>
      <w:rPr>
        <w:rFonts w:hint="default"/>
      </w:rPr>
    </w:lvl>
    <w:lvl w:ilvl="4">
      <w:start w:val="1"/>
      <w:numFmt w:val="decimal"/>
      <w:lvlText w:val="%1.%2.%3.%4.%5"/>
      <w:lvlJc w:val="left"/>
      <w:pPr>
        <w:ind w:left="1896" w:hanging="1080"/>
      </w:pPr>
      <w:rPr>
        <w:rFonts w:hint="default"/>
      </w:rPr>
    </w:lvl>
    <w:lvl w:ilvl="5">
      <w:start w:val="1"/>
      <w:numFmt w:val="decimal"/>
      <w:lvlText w:val="%1.%2.%3.%4.%5.%6"/>
      <w:lvlJc w:val="left"/>
      <w:pPr>
        <w:ind w:left="2460" w:hanging="1440"/>
      </w:pPr>
      <w:rPr>
        <w:rFonts w:hint="default"/>
      </w:rPr>
    </w:lvl>
    <w:lvl w:ilvl="6">
      <w:start w:val="1"/>
      <w:numFmt w:val="decimal"/>
      <w:lvlText w:val="%1.%2.%3.%4.%5.%6.%7"/>
      <w:lvlJc w:val="left"/>
      <w:pPr>
        <w:ind w:left="2664" w:hanging="1440"/>
      </w:pPr>
      <w:rPr>
        <w:rFonts w:hint="default"/>
      </w:rPr>
    </w:lvl>
    <w:lvl w:ilvl="7">
      <w:start w:val="1"/>
      <w:numFmt w:val="decimal"/>
      <w:lvlText w:val="%1.%2.%3.%4.%5.%6.%7.%8"/>
      <w:lvlJc w:val="left"/>
      <w:pPr>
        <w:ind w:left="3228" w:hanging="1800"/>
      </w:pPr>
      <w:rPr>
        <w:rFonts w:hint="default"/>
      </w:rPr>
    </w:lvl>
    <w:lvl w:ilvl="8">
      <w:start w:val="1"/>
      <w:numFmt w:val="decimal"/>
      <w:lvlText w:val="%1.%2.%3.%4.%5.%6.%7.%8.%9"/>
      <w:lvlJc w:val="left"/>
      <w:pPr>
        <w:ind w:left="3792" w:hanging="2160"/>
      </w:pPr>
      <w:rPr>
        <w:rFonts w:hint="default"/>
      </w:rPr>
    </w:lvl>
  </w:abstractNum>
  <w:abstractNum w:abstractNumId="5" w15:restartNumberingAfterBreak="0">
    <w:nsid w:val="1AEB7177"/>
    <w:multiLevelType w:val="multilevel"/>
    <w:tmpl w:val="53EC08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B455D80"/>
    <w:multiLevelType w:val="hybridMultilevel"/>
    <w:tmpl w:val="E1CE5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3C7575"/>
    <w:multiLevelType w:val="hybridMultilevel"/>
    <w:tmpl w:val="6B900ECA"/>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6D036D3"/>
    <w:multiLevelType w:val="hybridMultilevel"/>
    <w:tmpl w:val="420AE988"/>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A50685"/>
    <w:multiLevelType w:val="hybridMultilevel"/>
    <w:tmpl w:val="8F52BBA8"/>
    <w:lvl w:ilvl="0" w:tplc="6E3EC5F8">
      <w:start w:val="4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A030043"/>
    <w:multiLevelType w:val="hybridMultilevel"/>
    <w:tmpl w:val="F16EB07C"/>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C005CB"/>
    <w:multiLevelType w:val="hybridMultilevel"/>
    <w:tmpl w:val="F042CBF0"/>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5EE2A06"/>
    <w:multiLevelType w:val="hybridMultilevel"/>
    <w:tmpl w:val="42A0670C"/>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105A20"/>
    <w:multiLevelType w:val="hybridMultilevel"/>
    <w:tmpl w:val="9E10749C"/>
    <w:lvl w:ilvl="0" w:tplc="6E3EC5F8">
      <w:start w:val="45"/>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4" w15:restartNumberingAfterBreak="0">
    <w:nsid w:val="41702F39"/>
    <w:multiLevelType w:val="hybridMultilevel"/>
    <w:tmpl w:val="D764C742"/>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553E81"/>
    <w:multiLevelType w:val="hybridMultilevel"/>
    <w:tmpl w:val="F2A8B6D8"/>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4D148BE"/>
    <w:multiLevelType w:val="hybridMultilevel"/>
    <w:tmpl w:val="D55CCAAA"/>
    <w:lvl w:ilvl="0" w:tplc="6E3EC5F8">
      <w:start w:val="45"/>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483E323E"/>
    <w:multiLevelType w:val="hybridMultilevel"/>
    <w:tmpl w:val="851C1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DE6214"/>
    <w:multiLevelType w:val="hybridMultilevel"/>
    <w:tmpl w:val="9670AB66"/>
    <w:lvl w:ilvl="0" w:tplc="6E3EC5F8">
      <w:start w:val="4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7A46DF3"/>
    <w:multiLevelType w:val="hybridMultilevel"/>
    <w:tmpl w:val="3B1E452E"/>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C621F6"/>
    <w:multiLevelType w:val="hybridMultilevel"/>
    <w:tmpl w:val="916089CA"/>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8561A4C"/>
    <w:multiLevelType w:val="hybridMultilevel"/>
    <w:tmpl w:val="0E4A86B4"/>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8EE62FE"/>
    <w:multiLevelType w:val="hybridMultilevel"/>
    <w:tmpl w:val="DA545E0E"/>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B12A89"/>
    <w:multiLevelType w:val="hybridMultilevel"/>
    <w:tmpl w:val="2F88F04A"/>
    <w:lvl w:ilvl="0" w:tplc="6E3EC5F8">
      <w:start w:val="4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D652340"/>
    <w:multiLevelType w:val="hybridMultilevel"/>
    <w:tmpl w:val="2CBA2682"/>
    <w:lvl w:ilvl="0" w:tplc="6E3EC5F8">
      <w:start w:val="4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EB45A32"/>
    <w:multiLevelType w:val="hybridMultilevel"/>
    <w:tmpl w:val="E4785B56"/>
    <w:lvl w:ilvl="0" w:tplc="6E3EC5F8">
      <w:start w:val="4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3CC59B7"/>
    <w:multiLevelType w:val="hybridMultilevel"/>
    <w:tmpl w:val="CA9C4EF0"/>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B950F82"/>
    <w:multiLevelType w:val="hybridMultilevel"/>
    <w:tmpl w:val="2A44DAA0"/>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D9421E8"/>
    <w:multiLevelType w:val="hybridMultilevel"/>
    <w:tmpl w:val="4F7CB8B2"/>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E575196"/>
    <w:multiLevelType w:val="hybridMultilevel"/>
    <w:tmpl w:val="2D0ED8C4"/>
    <w:lvl w:ilvl="0" w:tplc="6E3EC5F8">
      <w:start w:val="4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1615EA7"/>
    <w:multiLevelType w:val="hybridMultilevel"/>
    <w:tmpl w:val="937C8522"/>
    <w:lvl w:ilvl="0" w:tplc="FE52518A">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
  </w:num>
  <w:num w:numId="2">
    <w:abstractNumId w:val="30"/>
  </w:num>
  <w:num w:numId="3">
    <w:abstractNumId w:val="24"/>
  </w:num>
  <w:num w:numId="4">
    <w:abstractNumId w:val="2"/>
  </w:num>
  <w:num w:numId="5">
    <w:abstractNumId w:val="25"/>
  </w:num>
  <w:num w:numId="6">
    <w:abstractNumId w:val="13"/>
  </w:num>
  <w:num w:numId="7">
    <w:abstractNumId w:val="23"/>
  </w:num>
  <w:num w:numId="8">
    <w:abstractNumId w:val="18"/>
  </w:num>
  <w:num w:numId="9">
    <w:abstractNumId w:val="9"/>
  </w:num>
  <w:num w:numId="10">
    <w:abstractNumId w:val="4"/>
  </w:num>
  <w:num w:numId="11">
    <w:abstractNumId w:val="6"/>
  </w:num>
  <w:num w:numId="12">
    <w:abstractNumId w:val="1"/>
  </w:num>
  <w:num w:numId="13">
    <w:abstractNumId w:val="17"/>
  </w:num>
  <w:num w:numId="14">
    <w:abstractNumId w:val="27"/>
  </w:num>
  <w:num w:numId="15">
    <w:abstractNumId w:val="12"/>
  </w:num>
  <w:num w:numId="16">
    <w:abstractNumId w:val="21"/>
  </w:num>
  <w:num w:numId="17">
    <w:abstractNumId w:val="11"/>
  </w:num>
  <w:num w:numId="18">
    <w:abstractNumId w:val="14"/>
  </w:num>
  <w:num w:numId="19">
    <w:abstractNumId w:val="16"/>
  </w:num>
  <w:num w:numId="20">
    <w:abstractNumId w:val="7"/>
  </w:num>
  <w:num w:numId="21">
    <w:abstractNumId w:val="29"/>
  </w:num>
  <w:num w:numId="22">
    <w:abstractNumId w:val="22"/>
  </w:num>
  <w:num w:numId="23">
    <w:abstractNumId w:val="19"/>
  </w:num>
  <w:num w:numId="24">
    <w:abstractNumId w:val="10"/>
  </w:num>
  <w:num w:numId="25">
    <w:abstractNumId w:val="20"/>
  </w:num>
  <w:num w:numId="26">
    <w:abstractNumId w:val="8"/>
  </w:num>
  <w:num w:numId="27">
    <w:abstractNumId w:val="3"/>
  </w:num>
  <w:num w:numId="28">
    <w:abstractNumId w:val="15"/>
  </w:num>
  <w:num w:numId="29">
    <w:abstractNumId w:val="26"/>
  </w:num>
  <w:num w:numId="30">
    <w:abstractNumId w:val="28"/>
  </w:num>
  <w:num w:numId="31">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000"/>
    <w:rsid w:val="00051060"/>
    <w:rsid w:val="00097D7B"/>
    <w:rsid w:val="000D3E5C"/>
    <w:rsid w:val="000E0874"/>
    <w:rsid w:val="000E48CF"/>
    <w:rsid w:val="00131AAB"/>
    <w:rsid w:val="00155EB2"/>
    <w:rsid w:val="001652D9"/>
    <w:rsid w:val="001E2DDD"/>
    <w:rsid w:val="00222203"/>
    <w:rsid w:val="0023747E"/>
    <w:rsid w:val="0026737C"/>
    <w:rsid w:val="002734FC"/>
    <w:rsid w:val="002818A2"/>
    <w:rsid w:val="00281CC1"/>
    <w:rsid w:val="002F02CE"/>
    <w:rsid w:val="003405B4"/>
    <w:rsid w:val="003F6260"/>
    <w:rsid w:val="00411406"/>
    <w:rsid w:val="004570E8"/>
    <w:rsid w:val="00466C03"/>
    <w:rsid w:val="004B359B"/>
    <w:rsid w:val="004C4E73"/>
    <w:rsid w:val="004E372A"/>
    <w:rsid w:val="00502CA9"/>
    <w:rsid w:val="00506728"/>
    <w:rsid w:val="00521FA9"/>
    <w:rsid w:val="00574B6F"/>
    <w:rsid w:val="00592AA9"/>
    <w:rsid w:val="005D7987"/>
    <w:rsid w:val="005E0C18"/>
    <w:rsid w:val="005E3ACD"/>
    <w:rsid w:val="006258A3"/>
    <w:rsid w:val="0063756D"/>
    <w:rsid w:val="0065783A"/>
    <w:rsid w:val="0067360D"/>
    <w:rsid w:val="0067422E"/>
    <w:rsid w:val="00692E42"/>
    <w:rsid w:val="006D1CB7"/>
    <w:rsid w:val="00743000"/>
    <w:rsid w:val="00785EA3"/>
    <w:rsid w:val="007A7762"/>
    <w:rsid w:val="007F3CF1"/>
    <w:rsid w:val="00803B43"/>
    <w:rsid w:val="00821D7A"/>
    <w:rsid w:val="00880452"/>
    <w:rsid w:val="00953FC2"/>
    <w:rsid w:val="00955001"/>
    <w:rsid w:val="00982E7A"/>
    <w:rsid w:val="009A1C04"/>
    <w:rsid w:val="009A2A40"/>
    <w:rsid w:val="009C31ED"/>
    <w:rsid w:val="009F10F4"/>
    <w:rsid w:val="00A02CA9"/>
    <w:rsid w:val="00A179FE"/>
    <w:rsid w:val="00A80F84"/>
    <w:rsid w:val="00B006AA"/>
    <w:rsid w:val="00B958B6"/>
    <w:rsid w:val="00BD5E5A"/>
    <w:rsid w:val="00BF420B"/>
    <w:rsid w:val="00C26BBB"/>
    <w:rsid w:val="00C64182"/>
    <w:rsid w:val="00C67702"/>
    <w:rsid w:val="00C770EC"/>
    <w:rsid w:val="00CC2992"/>
    <w:rsid w:val="00CD1E71"/>
    <w:rsid w:val="00CD62D0"/>
    <w:rsid w:val="00D07DD9"/>
    <w:rsid w:val="00D10E3A"/>
    <w:rsid w:val="00D64786"/>
    <w:rsid w:val="00D8548D"/>
    <w:rsid w:val="00E23FD6"/>
    <w:rsid w:val="00E46E19"/>
    <w:rsid w:val="00EA4786"/>
    <w:rsid w:val="00EA4DA8"/>
    <w:rsid w:val="00EC3C6B"/>
    <w:rsid w:val="00EC61D0"/>
    <w:rsid w:val="00EE4AD8"/>
    <w:rsid w:val="00EE5642"/>
    <w:rsid w:val="00F5293E"/>
    <w:rsid w:val="00F53DB8"/>
    <w:rsid w:val="00F5579C"/>
    <w:rsid w:val="00F951B7"/>
    <w:rsid w:val="00FC4482"/>
    <w:rsid w:val="00FD09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49452"/>
  <w15:chartTrackingRefBased/>
  <w15:docId w15:val="{D7F732F9-47B4-4391-8EFE-4ABFB72D5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14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3000"/>
    <w:pPr>
      <w:ind w:left="720"/>
      <w:contextualSpacing/>
    </w:pPr>
  </w:style>
  <w:style w:type="paragraph" w:styleId="a4">
    <w:name w:val="Balloon Text"/>
    <w:basedOn w:val="a"/>
    <w:link w:val="a5"/>
    <w:uiPriority w:val="99"/>
    <w:semiHidden/>
    <w:unhideWhenUsed/>
    <w:rsid w:val="002818A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81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202470">
      <w:bodyDiv w:val="1"/>
      <w:marLeft w:val="0"/>
      <w:marRight w:val="0"/>
      <w:marTop w:val="0"/>
      <w:marBottom w:val="0"/>
      <w:divBdr>
        <w:top w:val="none" w:sz="0" w:space="0" w:color="auto"/>
        <w:left w:val="none" w:sz="0" w:space="0" w:color="auto"/>
        <w:bottom w:val="none" w:sz="0" w:space="0" w:color="auto"/>
        <w:right w:val="none" w:sz="0" w:space="0" w:color="auto"/>
      </w:divBdr>
    </w:div>
    <w:div w:id="408618426">
      <w:bodyDiv w:val="1"/>
      <w:marLeft w:val="0"/>
      <w:marRight w:val="0"/>
      <w:marTop w:val="0"/>
      <w:marBottom w:val="0"/>
      <w:divBdr>
        <w:top w:val="none" w:sz="0" w:space="0" w:color="auto"/>
        <w:left w:val="none" w:sz="0" w:space="0" w:color="auto"/>
        <w:bottom w:val="none" w:sz="0" w:space="0" w:color="auto"/>
        <w:right w:val="none" w:sz="0" w:space="0" w:color="auto"/>
      </w:divBdr>
      <w:divsChild>
        <w:div w:id="1440492565">
          <w:marLeft w:val="0"/>
          <w:marRight w:val="0"/>
          <w:marTop w:val="0"/>
          <w:marBottom w:val="0"/>
          <w:divBdr>
            <w:top w:val="none" w:sz="0" w:space="0" w:color="auto"/>
            <w:left w:val="none" w:sz="0" w:space="0" w:color="auto"/>
            <w:bottom w:val="none" w:sz="0" w:space="0" w:color="auto"/>
            <w:right w:val="none" w:sz="0" w:space="0" w:color="auto"/>
          </w:divBdr>
        </w:div>
        <w:div w:id="753550259">
          <w:marLeft w:val="0"/>
          <w:marRight w:val="0"/>
          <w:marTop w:val="0"/>
          <w:marBottom w:val="0"/>
          <w:divBdr>
            <w:top w:val="none" w:sz="0" w:space="0" w:color="auto"/>
            <w:left w:val="none" w:sz="0" w:space="0" w:color="auto"/>
            <w:bottom w:val="none" w:sz="0" w:space="0" w:color="auto"/>
            <w:right w:val="none" w:sz="0" w:space="0" w:color="auto"/>
          </w:divBdr>
        </w:div>
        <w:div w:id="745805291">
          <w:marLeft w:val="0"/>
          <w:marRight w:val="0"/>
          <w:marTop w:val="0"/>
          <w:marBottom w:val="0"/>
          <w:divBdr>
            <w:top w:val="none" w:sz="0" w:space="0" w:color="auto"/>
            <w:left w:val="none" w:sz="0" w:space="0" w:color="auto"/>
            <w:bottom w:val="none" w:sz="0" w:space="0" w:color="auto"/>
            <w:right w:val="none" w:sz="0" w:space="0" w:color="auto"/>
          </w:divBdr>
        </w:div>
        <w:div w:id="1351027557">
          <w:marLeft w:val="0"/>
          <w:marRight w:val="0"/>
          <w:marTop w:val="0"/>
          <w:marBottom w:val="0"/>
          <w:divBdr>
            <w:top w:val="none" w:sz="0" w:space="0" w:color="auto"/>
            <w:left w:val="none" w:sz="0" w:space="0" w:color="auto"/>
            <w:bottom w:val="none" w:sz="0" w:space="0" w:color="auto"/>
            <w:right w:val="none" w:sz="0" w:space="0" w:color="auto"/>
          </w:divBdr>
        </w:div>
        <w:div w:id="1290820636">
          <w:marLeft w:val="0"/>
          <w:marRight w:val="0"/>
          <w:marTop w:val="0"/>
          <w:marBottom w:val="0"/>
          <w:divBdr>
            <w:top w:val="none" w:sz="0" w:space="0" w:color="auto"/>
            <w:left w:val="none" w:sz="0" w:space="0" w:color="auto"/>
            <w:bottom w:val="none" w:sz="0" w:space="0" w:color="auto"/>
            <w:right w:val="none" w:sz="0" w:space="0" w:color="auto"/>
          </w:divBdr>
        </w:div>
        <w:div w:id="1667634668">
          <w:marLeft w:val="0"/>
          <w:marRight w:val="0"/>
          <w:marTop w:val="0"/>
          <w:marBottom w:val="0"/>
          <w:divBdr>
            <w:top w:val="none" w:sz="0" w:space="0" w:color="auto"/>
            <w:left w:val="none" w:sz="0" w:space="0" w:color="auto"/>
            <w:bottom w:val="none" w:sz="0" w:space="0" w:color="auto"/>
            <w:right w:val="none" w:sz="0" w:space="0" w:color="auto"/>
          </w:divBdr>
        </w:div>
      </w:divsChild>
    </w:div>
    <w:div w:id="1066028770">
      <w:bodyDiv w:val="1"/>
      <w:marLeft w:val="0"/>
      <w:marRight w:val="0"/>
      <w:marTop w:val="0"/>
      <w:marBottom w:val="0"/>
      <w:divBdr>
        <w:top w:val="none" w:sz="0" w:space="0" w:color="auto"/>
        <w:left w:val="none" w:sz="0" w:space="0" w:color="auto"/>
        <w:bottom w:val="none" w:sz="0" w:space="0" w:color="auto"/>
        <w:right w:val="none" w:sz="0" w:space="0" w:color="auto"/>
      </w:divBdr>
    </w:div>
    <w:div w:id="1274632719">
      <w:bodyDiv w:val="1"/>
      <w:marLeft w:val="0"/>
      <w:marRight w:val="0"/>
      <w:marTop w:val="0"/>
      <w:marBottom w:val="0"/>
      <w:divBdr>
        <w:top w:val="none" w:sz="0" w:space="0" w:color="auto"/>
        <w:left w:val="none" w:sz="0" w:space="0" w:color="auto"/>
        <w:bottom w:val="none" w:sz="0" w:space="0" w:color="auto"/>
        <w:right w:val="none" w:sz="0" w:space="0" w:color="auto"/>
      </w:divBdr>
      <w:divsChild>
        <w:div w:id="1262883627">
          <w:marLeft w:val="0"/>
          <w:marRight w:val="0"/>
          <w:marTop w:val="0"/>
          <w:marBottom w:val="0"/>
          <w:divBdr>
            <w:top w:val="none" w:sz="0" w:space="0" w:color="auto"/>
            <w:left w:val="none" w:sz="0" w:space="0" w:color="auto"/>
            <w:bottom w:val="none" w:sz="0" w:space="0" w:color="auto"/>
            <w:right w:val="none" w:sz="0" w:space="0" w:color="auto"/>
          </w:divBdr>
        </w:div>
      </w:divsChild>
    </w:div>
    <w:div w:id="1644895316">
      <w:bodyDiv w:val="1"/>
      <w:marLeft w:val="0"/>
      <w:marRight w:val="0"/>
      <w:marTop w:val="0"/>
      <w:marBottom w:val="0"/>
      <w:divBdr>
        <w:top w:val="none" w:sz="0" w:space="0" w:color="auto"/>
        <w:left w:val="none" w:sz="0" w:space="0" w:color="auto"/>
        <w:bottom w:val="none" w:sz="0" w:space="0" w:color="auto"/>
        <w:right w:val="none" w:sz="0" w:space="0" w:color="auto"/>
      </w:divBdr>
      <w:divsChild>
        <w:div w:id="1800486778">
          <w:marLeft w:val="0"/>
          <w:marRight w:val="0"/>
          <w:marTop w:val="0"/>
          <w:marBottom w:val="150"/>
          <w:divBdr>
            <w:top w:val="none" w:sz="0" w:space="0" w:color="auto"/>
            <w:left w:val="none" w:sz="0" w:space="0" w:color="auto"/>
            <w:bottom w:val="none" w:sz="0" w:space="0" w:color="auto"/>
            <w:right w:val="none" w:sz="0" w:space="0" w:color="auto"/>
          </w:divBdr>
        </w:div>
      </w:divsChild>
    </w:div>
    <w:div w:id="1863585850">
      <w:bodyDiv w:val="1"/>
      <w:marLeft w:val="0"/>
      <w:marRight w:val="0"/>
      <w:marTop w:val="0"/>
      <w:marBottom w:val="0"/>
      <w:divBdr>
        <w:top w:val="none" w:sz="0" w:space="0" w:color="auto"/>
        <w:left w:val="none" w:sz="0" w:space="0" w:color="auto"/>
        <w:bottom w:val="none" w:sz="0" w:space="0" w:color="auto"/>
        <w:right w:val="none" w:sz="0" w:space="0" w:color="auto"/>
      </w:divBdr>
    </w:div>
    <w:div w:id="188339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422D4-7B1E-45A3-B848-9C9CC33E7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1223</TotalTime>
  <Pages>13</Pages>
  <Words>3385</Words>
  <Characters>19298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26</cp:revision>
  <cp:lastPrinted>2026-09-17T05:58:00Z</cp:lastPrinted>
  <dcterms:created xsi:type="dcterms:W3CDTF">2026-05-07T13:27:00Z</dcterms:created>
  <dcterms:modified xsi:type="dcterms:W3CDTF">2026-09-17T11:34:00Z</dcterms:modified>
</cp:coreProperties>
</file>