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C46" w:rsidRDefault="00BA6C46" w:rsidP="00BA6C46">
      <w:pPr>
        <w:pStyle w:val="1"/>
        <w:tabs>
          <w:tab w:val="left" w:pos="5245"/>
        </w:tabs>
        <w:ind w:right="3969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</w:t>
      </w:r>
      <w:r w:rsidRPr="00BF05F7">
        <w:rPr>
          <w:b/>
          <w:noProof/>
          <w:szCs w:val="28"/>
          <w:lang w:val="ru-RU"/>
        </w:rPr>
        <w:drawing>
          <wp:inline distT="0" distB="0" distL="0" distR="0">
            <wp:extent cx="451485" cy="605790"/>
            <wp:effectExtent l="0" t="0" r="5715" b="381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C46" w:rsidRPr="00231DA5" w:rsidRDefault="00BA6C46" w:rsidP="00BA6C46">
      <w:pPr>
        <w:rPr>
          <w:sz w:val="16"/>
          <w:szCs w:val="16"/>
        </w:rPr>
      </w:pPr>
    </w:p>
    <w:p w:rsidR="00BA6C46" w:rsidRDefault="00BA6C46" w:rsidP="00BA6C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BA6C46" w:rsidRPr="00BF05F7" w:rsidRDefault="00BA6C46" w:rsidP="00BA6C46">
      <w:pPr>
        <w:jc w:val="center"/>
        <w:rPr>
          <w:sz w:val="28"/>
          <w:szCs w:val="28"/>
        </w:rPr>
      </w:pPr>
      <w:r>
        <w:rPr>
          <w:sz w:val="28"/>
          <w:szCs w:val="28"/>
        </w:rPr>
        <w:t>ЗВЯГЕЛЬСЬКОЇ</w:t>
      </w:r>
      <w:r w:rsidRPr="00BF05F7">
        <w:rPr>
          <w:sz w:val="28"/>
          <w:szCs w:val="28"/>
        </w:rPr>
        <w:t xml:space="preserve"> МІСЬК</w:t>
      </w:r>
      <w:r>
        <w:rPr>
          <w:sz w:val="28"/>
          <w:szCs w:val="28"/>
        </w:rPr>
        <w:t>ОЇ</w:t>
      </w:r>
      <w:r w:rsidRPr="00BF05F7">
        <w:rPr>
          <w:sz w:val="28"/>
          <w:szCs w:val="28"/>
        </w:rPr>
        <w:t xml:space="preserve"> РАД</w:t>
      </w:r>
      <w:r>
        <w:rPr>
          <w:sz w:val="28"/>
          <w:szCs w:val="28"/>
        </w:rPr>
        <w:t>И</w:t>
      </w:r>
    </w:p>
    <w:p w:rsidR="00BA6C46" w:rsidRDefault="00BA6C46" w:rsidP="00BA6C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РІШ</w:t>
      </w:r>
      <w:r w:rsidRPr="001543FF">
        <w:rPr>
          <w:sz w:val="28"/>
          <w:szCs w:val="28"/>
        </w:rPr>
        <w:t>ЕННЯ</w:t>
      </w:r>
    </w:p>
    <w:p w:rsidR="00BA6C46" w:rsidRDefault="00705540" w:rsidP="00E465A2">
      <w:pPr>
        <w:pStyle w:val="1"/>
        <w:spacing w:before="120"/>
        <w:ind w:right="0"/>
        <w:rPr>
          <w:szCs w:val="28"/>
        </w:rPr>
      </w:pPr>
      <w:r>
        <w:rPr>
          <w:szCs w:val="28"/>
        </w:rPr>
        <w:t>_____________________</w:t>
      </w:r>
      <w:r w:rsidR="00BA6C46">
        <w:rPr>
          <w:szCs w:val="28"/>
        </w:rPr>
        <w:t xml:space="preserve">                                                             </w:t>
      </w:r>
      <w:r>
        <w:rPr>
          <w:szCs w:val="28"/>
        </w:rPr>
        <w:t xml:space="preserve">     </w:t>
      </w:r>
      <w:r w:rsidR="00C01AE9">
        <w:rPr>
          <w:szCs w:val="28"/>
        </w:rPr>
        <w:t xml:space="preserve">      </w:t>
      </w:r>
      <w:r w:rsidR="00D45D0B">
        <w:rPr>
          <w:szCs w:val="28"/>
        </w:rPr>
        <w:t xml:space="preserve"> </w:t>
      </w:r>
      <w:r w:rsidR="00CF2DC6">
        <w:rPr>
          <w:szCs w:val="28"/>
        </w:rPr>
        <w:t xml:space="preserve"> </w:t>
      </w:r>
      <w:r w:rsidR="00E465A2">
        <w:rPr>
          <w:szCs w:val="28"/>
        </w:rPr>
        <w:t xml:space="preserve"> </w:t>
      </w:r>
      <w:r w:rsidR="00BA6C46" w:rsidRPr="00E75D88">
        <w:rPr>
          <w:szCs w:val="28"/>
        </w:rPr>
        <w:t>№</w:t>
      </w:r>
      <w:r w:rsidR="00E465A2">
        <w:rPr>
          <w:szCs w:val="28"/>
        </w:rPr>
        <w:t xml:space="preserve"> </w:t>
      </w:r>
      <w:r>
        <w:rPr>
          <w:szCs w:val="28"/>
        </w:rPr>
        <w:t>_______</w:t>
      </w:r>
      <w:r w:rsidR="00CF2DC6">
        <w:rPr>
          <w:szCs w:val="28"/>
        </w:rPr>
        <w:t xml:space="preserve"> </w:t>
      </w:r>
    </w:p>
    <w:p w:rsidR="00FC35FB" w:rsidRDefault="00FC35FB" w:rsidP="00FE2254">
      <w:pPr>
        <w:pStyle w:val="1"/>
        <w:tabs>
          <w:tab w:val="left" w:pos="4536"/>
        </w:tabs>
        <w:spacing w:before="120"/>
        <w:ind w:right="5244"/>
        <w:jc w:val="both"/>
        <w:rPr>
          <w:szCs w:val="28"/>
        </w:rPr>
      </w:pPr>
    </w:p>
    <w:p w:rsidR="00FC35FB" w:rsidRDefault="00FC35FB" w:rsidP="00FE2254">
      <w:pPr>
        <w:pStyle w:val="1"/>
        <w:tabs>
          <w:tab w:val="left" w:pos="4536"/>
        </w:tabs>
        <w:spacing w:before="120"/>
        <w:ind w:right="5244"/>
        <w:jc w:val="both"/>
        <w:rPr>
          <w:szCs w:val="28"/>
        </w:rPr>
      </w:pPr>
    </w:p>
    <w:p w:rsidR="00DA4318" w:rsidRDefault="00DA4318" w:rsidP="00FE2254">
      <w:pPr>
        <w:pStyle w:val="1"/>
        <w:tabs>
          <w:tab w:val="left" w:pos="4536"/>
        </w:tabs>
        <w:spacing w:before="120"/>
        <w:ind w:right="5244"/>
        <w:jc w:val="both"/>
        <w:rPr>
          <w:color w:val="333333"/>
          <w:shd w:val="clear" w:color="auto" w:fill="FFFFFF"/>
        </w:rPr>
      </w:pPr>
      <w:r w:rsidRPr="00D325BB">
        <w:rPr>
          <w:szCs w:val="28"/>
        </w:rPr>
        <w:t xml:space="preserve">Про </w:t>
      </w:r>
      <w:r w:rsidR="00B91D5E">
        <w:rPr>
          <w:color w:val="333333"/>
          <w:shd w:val="clear" w:color="auto" w:fill="FFFFFF"/>
        </w:rPr>
        <w:t>взяття на облік</w:t>
      </w:r>
      <w:r w:rsidR="00FE2254">
        <w:rPr>
          <w:color w:val="333333"/>
          <w:shd w:val="clear" w:color="auto" w:fill="FFFFFF"/>
        </w:rPr>
        <w:t xml:space="preserve"> та включення до фонду </w:t>
      </w:r>
      <w:r w:rsidR="00B91D5E">
        <w:rPr>
          <w:color w:val="333333"/>
          <w:shd w:val="clear" w:color="auto" w:fill="FFFFFF"/>
        </w:rPr>
        <w:t xml:space="preserve"> захисн</w:t>
      </w:r>
      <w:r w:rsidR="00FE2254">
        <w:rPr>
          <w:color w:val="333333"/>
          <w:shd w:val="clear" w:color="auto" w:fill="FFFFFF"/>
        </w:rPr>
        <w:t xml:space="preserve">их </w:t>
      </w:r>
      <w:r w:rsidR="00B91D5E">
        <w:rPr>
          <w:color w:val="333333"/>
          <w:shd w:val="clear" w:color="auto" w:fill="FFFFFF"/>
        </w:rPr>
        <w:t xml:space="preserve"> споруд</w:t>
      </w:r>
      <w:r w:rsidR="00605D38">
        <w:rPr>
          <w:color w:val="333333"/>
          <w:shd w:val="clear" w:color="auto" w:fill="FFFFFF"/>
        </w:rPr>
        <w:t xml:space="preserve"> </w:t>
      </w:r>
      <w:r w:rsidR="00B91D5E">
        <w:rPr>
          <w:color w:val="333333"/>
          <w:shd w:val="clear" w:color="auto" w:fill="FFFFFF"/>
        </w:rPr>
        <w:t> цивільного</w:t>
      </w:r>
      <w:r w:rsidR="00605D38">
        <w:rPr>
          <w:color w:val="333333"/>
          <w:shd w:val="clear" w:color="auto" w:fill="FFFFFF"/>
        </w:rPr>
        <w:t xml:space="preserve"> </w:t>
      </w:r>
      <w:r w:rsidR="00B91D5E">
        <w:rPr>
          <w:color w:val="333333"/>
          <w:shd w:val="clear" w:color="auto" w:fill="FFFFFF"/>
        </w:rPr>
        <w:t>захисту</w:t>
      </w:r>
      <w:r w:rsidR="004C4BC3">
        <w:rPr>
          <w:color w:val="333333"/>
          <w:shd w:val="clear" w:color="auto" w:fill="FFFFFF"/>
        </w:rPr>
        <w:t xml:space="preserve"> </w:t>
      </w:r>
      <w:r w:rsidR="00FE2254">
        <w:rPr>
          <w:color w:val="333333"/>
          <w:shd w:val="clear" w:color="auto" w:fill="FFFFFF"/>
        </w:rPr>
        <w:t>Звягельської міської територіальної</w:t>
      </w:r>
      <w:r w:rsidR="00E24F22">
        <w:rPr>
          <w:color w:val="333333"/>
          <w:shd w:val="clear" w:color="auto" w:fill="FFFFFF"/>
        </w:rPr>
        <w:t xml:space="preserve"> </w:t>
      </w:r>
      <w:r w:rsidR="00FE2254">
        <w:rPr>
          <w:color w:val="333333"/>
          <w:shd w:val="clear" w:color="auto" w:fill="FFFFFF"/>
        </w:rPr>
        <w:t>громади</w:t>
      </w:r>
      <w:r w:rsidR="00E24F22">
        <w:rPr>
          <w:color w:val="333333"/>
          <w:shd w:val="clear" w:color="auto" w:fill="FFFFFF"/>
        </w:rPr>
        <w:t xml:space="preserve"> </w:t>
      </w:r>
      <w:r w:rsidR="00FE2254">
        <w:rPr>
          <w:color w:val="333333"/>
          <w:shd w:val="clear" w:color="auto" w:fill="FFFFFF"/>
        </w:rPr>
        <w:t>найпростішого</w:t>
      </w:r>
      <w:r w:rsidR="004C4BC3">
        <w:rPr>
          <w:color w:val="333333"/>
          <w:shd w:val="clear" w:color="auto" w:fill="FFFFFF"/>
        </w:rPr>
        <w:t xml:space="preserve"> укриття</w:t>
      </w:r>
      <w:r w:rsidR="00B91D5E">
        <w:rPr>
          <w:color w:val="333333"/>
          <w:shd w:val="clear" w:color="auto" w:fill="FFFFFF"/>
        </w:rPr>
        <w:t xml:space="preserve"> </w:t>
      </w:r>
    </w:p>
    <w:p w:rsidR="004C4BC3" w:rsidRDefault="004C4BC3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Pr="00231DA5" w:rsidRDefault="000876BC" w:rsidP="004C4BC3">
      <w:pPr>
        <w:rPr>
          <w:sz w:val="16"/>
          <w:szCs w:val="16"/>
        </w:rPr>
      </w:pPr>
    </w:p>
    <w:p w:rsidR="00DA4318" w:rsidRDefault="00DA4318" w:rsidP="00CE2932">
      <w:pPr>
        <w:ind w:firstLine="709"/>
        <w:jc w:val="both"/>
        <w:rPr>
          <w:sz w:val="28"/>
          <w:szCs w:val="28"/>
        </w:rPr>
      </w:pPr>
      <w:r w:rsidRPr="00D325BB">
        <w:rPr>
          <w:sz w:val="28"/>
          <w:szCs w:val="28"/>
        </w:rPr>
        <w:t>Керуючись п</w:t>
      </w:r>
      <w:r w:rsidR="003E19CA">
        <w:rPr>
          <w:sz w:val="28"/>
          <w:szCs w:val="28"/>
        </w:rPr>
        <w:t>ідпунктом 10 пункту «а» частини</w:t>
      </w:r>
      <w:r w:rsidR="00B406B5">
        <w:rPr>
          <w:sz w:val="28"/>
          <w:szCs w:val="28"/>
        </w:rPr>
        <w:t xml:space="preserve"> </w:t>
      </w:r>
      <w:r w:rsidR="003E19CA">
        <w:rPr>
          <w:sz w:val="28"/>
          <w:szCs w:val="28"/>
        </w:rPr>
        <w:t>1</w:t>
      </w:r>
      <w:r w:rsidRPr="00D325BB">
        <w:rPr>
          <w:sz w:val="28"/>
          <w:szCs w:val="28"/>
        </w:rPr>
        <w:t xml:space="preserve"> стат</w:t>
      </w:r>
      <w:r>
        <w:rPr>
          <w:sz w:val="28"/>
          <w:szCs w:val="28"/>
        </w:rPr>
        <w:t>ті 36</w:t>
      </w:r>
      <w:r w:rsidR="003E19C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Закону України «</w:t>
      </w:r>
      <w:r w:rsidRPr="00D325BB">
        <w:rPr>
          <w:sz w:val="28"/>
          <w:szCs w:val="28"/>
        </w:rPr>
        <w:t>Про місцеве самоврядування</w:t>
      </w:r>
      <w:r>
        <w:rPr>
          <w:sz w:val="28"/>
          <w:szCs w:val="28"/>
        </w:rPr>
        <w:t xml:space="preserve"> в Україні»</w:t>
      </w:r>
      <w:r w:rsidRPr="00D325B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відповідно до пункту </w:t>
      </w:r>
      <w:r w:rsidR="00B40415">
        <w:rPr>
          <w:sz w:val="28"/>
          <w:szCs w:val="28"/>
        </w:rPr>
        <w:t>23</w:t>
      </w:r>
      <w:r>
        <w:rPr>
          <w:sz w:val="28"/>
          <w:szCs w:val="28"/>
        </w:rPr>
        <w:t xml:space="preserve"> частини другої статті 1</w:t>
      </w:r>
      <w:r w:rsidR="00B40415">
        <w:rPr>
          <w:sz w:val="28"/>
          <w:szCs w:val="28"/>
        </w:rPr>
        <w:t>9</w:t>
      </w:r>
      <w:r>
        <w:rPr>
          <w:sz w:val="28"/>
          <w:szCs w:val="28"/>
        </w:rPr>
        <w:t xml:space="preserve"> Кодексу цивільного захисту, пунктів 18, 19, 2</w:t>
      </w:r>
      <w:r w:rsidR="00E24F22">
        <w:rPr>
          <w:sz w:val="28"/>
          <w:szCs w:val="28"/>
        </w:rPr>
        <w:t>1</w:t>
      </w:r>
      <w:r>
        <w:rPr>
          <w:sz w:val="28"/>
          <w:szCs w:val="28"/>
        </w:rPr>
        <w:t xml:space="preserve"> Порядку створення, утримання фонду захисних споруд цивільного захисту України та ведення його обліку, затвердженого постановою Кабінету Міністрів України від 10.03.</w:t>
      </w:r>
      <w:r w:rsidRPr="006E22BA">
        <w:rPr>
          <w:sz w:val="28"/>
          <w:szCs w:val="28"/>
        </w:rPr>
        <w:t>2017</w:t>
      </w:r>
      <w:r w:rsidR="00B91D5E" w:rsidRPr="006E22BA">
        <w:rPr>
          <w:sz w:val="28"/>
          <w:szCs w:val="28"/>
        </w:rPr>
        <w:t xml:space="preserve"> </w:t>
      </w:r>
      <w:r w:rsidRPr="006E22BA">
        <w:rPr>
          <w:sz w:val="28"/>
          <w:szCs w:val="28"/>
        </w:rPr>
        <w:t>№ 138 «</w:t>
      </w:r>
      <w:r w:rsidRPr="006E22BA">
        <w:rPr>
          <w:bCs/>
          <w:sz w:val="28"/>
          <w:szCs w:val="28"/>
          <w:shd w:val="clear" w:color="auto" w:fill="FFFFFF"/>
        </w:rPr>
        <w:t>Деякі питання використання захисних споруд цивільного захисту</w:t>
      </w:r>
      <w:r w:rsidRPr="006E22BA">
        <w:rPr>
          <w:sz w:val="28"/>
          <w:szCs w:val="28"/>
        </w:rPr>
        <w:t xml:space="preserve">», </w:t>
      </w:r>
      <w:r w:rsidR="00B91D5E" w:rsidRPr="00434B3A">
        <w:rPr>
          <w:sz w:val="28"/>
          <w:szCs w:val="28"/>
        </w:rPr>
        <w:t>розглянувши</w:t>
      </w:r>
      <w:r w:rsidR="000306A0" w:rsidRPr="00434B3A">
        <w:rPr>
          <w:sz w:val="28"/>
          <w:szCs w:val="28"/>
        </w:rPr>
        <w:t xml:space="preserve"> </w:t>
      </w:r>
      <w:r w:rsidR="00FE2254">
        <w:rPr>
          <w:sz w:val="28"/>
          <w:szCs w:val="28"/>
        </w:rPr>
        <w:t xml:space="preserve">лист </w:t>
      </w:r>
      <w:r w:rsidR="00297FF5">
        <w:rPr>
          <w:sz w:val="28"/>
          <w:szCs w:val="28"/>
        </w:rPr>
        <w:t xml:space="preserve">Управління культури і туризму Звягельської міської ради від 09.09.2026 №417, лист Житомирської митниці Державної митної служби України від 23.09.2026 № 7.19-1/11/67862  </w:t>
      </w:r>
      <w:r w:rsidR="00B72694">
        <w:rPr>
          <w:sz w:val="28"/>
          <w:szCs w:val="28"/>
        </w:rPr>
        <w:t>та враховуючи акт огляду об’єкта (будівлі, споруди, приміщення) щодо можливості його використання для укриття населення від 29.</w:t>
      </w:r>
      <w:r w:rsidR="00B449F2">
        <w:rPr>
          <w:sz w:val="28"/>
          <w:szCs w:val="28"/>
        </w:rPr>
        <w:t>09</w:t>
      </w:r>
      <w:r w:rsidR="00B72694">
        <w:rPr>
          <w:sz w:val="28"/>
          <w:szCs w:val="28"/>
        </w:rPr>
        <w:t>.202</w:t>
      </w:r>
      <w:r w:rsidR="00B449F2">
        <w:rPr>
          <w:sz w:val="28"/>
          <w:szCs w:val="28"/>
        </w:rPr>
        <w:t>6</w:t>
      </w:r>
      <w:r w:rsidR="00B72694">
        <w:rPr>
          <w:sz w:val="28"/>
          <w:szCs w:val="28"/>
        </w:rPr>
        <w:t xml:space="preserve">,  </w:t>
      </w:r>
      <w:r>
        <w:rPr>
          <w:sz w:val="28"/>
          <w:szCs w:val="28"/>
        </w:rPr>
        <w:t xml:space="preserve">виконавчий комітет </w:t>
      </w:r>
      <w:r w:rsidRPr="00D325BB">
        <w:rPr>
          <w:sz w:val="28"/>
          <w:szCs w:val="28"/>
        </w:rPr>
        <w:t>міської ради</w:t>
      </w:r>
    </w:p>
    <w:p w:rsidR="00DA4318" w:rsidRPr="00231DA5" w:rsidRDefault="00DA4318" w:rsidP="00BA6C46">
      <w:pPr>
        <w:ind w:right="-142"/>
        <w:jc w:val="both"/>
        <w:rPr>
          <w:sz w:val="16"/>
          <w:szCs w:val="16"/>
          <w:shd w:val="clear" w:color="auto" w:fill="FFFFFF"/>
        </w:rPr>
      </w:pPr>
    </w:p>
    <w:p w:rsidR="002952DF" w:rsidRDefault="00DA4318" w:rsidP="00BA6C46">
      <w:pPr>
        <w:ind w:right="-142"/>
        <w:jc w:val="both"/>
        <w:rPr>
          <w:sz w:val="28"/>
          <w:szCs w:val="28"/>
        </w:rPr>
      </w:pPr>
      <w:r w:rsidRPr="00D325BB">
        <w:rPr>
          <w:sz w:val="28"/>
          <w:szCs w:val="28"/>
        </w:rPr>
        <w:t>ВИРІШИВ</w:t>
      </w:r>
      <w:r>
        <w:rPr>
          <w:sz w:val="28"/>
          <w:szCs w:val="28"/>
        </w:rPr>
        <w:t>:</w:t>
      </w:r>
      <w:r w:rsidR="002952DF">
        <w:rPr>
          <w:sz w:val="28"/>
          <w:szCs w:val="28"/>
        </w:rPr>
        <w:t xml:space="preserve">            </w:t>
      </w: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605D38" w:rsidRPr="00231DA5" w:rsidRDefault="00605D38" w:rsidP="00BA6C46">
      <w:pPr>
        <w:ind w:right="-142"/>
        <w:jc w:val="both"/>
        <w:rPr>
          <w:sz w:val="16"/>
          <w:szCs w:val="16"/>
        </w:rPr>
      </w:pPr>
    </w:p>
    <w:p w:rsidR="00E24F22" w:rsidRDefault="002952DF" w:rsidP="00E24F22">
      <w:pPr>
        <w:ind w:right="-1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r w:rsidR="004C4BC3">
        <w:rPr>
          <w:sz w:val="28"/>
          <w:szCs w:val="28"/>
        </w:rPr>
        <w:t xml:space="preserve">Взяти на облік та </w:t>
      </w:r>
      <w:r w:rsidR="00B72694">
        <w:rPr>
          <w:sz w:val="28"/>
          <w:szCs w:val="28"/>
        </w:rPr>
        <w:t xml:space="preserve">включити до фонду захисних споруд цивільного захисту Звягельської міської територіальної громади найпростіше укриття </w:t>
      </w:r>
      <w:r w:rsidR="00B449F2">
        <w:rPr>
          <w:sz w:val="28"/>
          <w:szCs w:val="28"/>
        </w:rPr>
        <w:t>– фортифікаційн</w:t>
      </w:r>
      <w:r w:rsidR="00FC35FB">
        <w:rPr>
          <w:sz w:val="28"/>
          <w:szCs w:val="28"/>
        </w:rPr>
        <w:t>у</w:t>
      </w:r>
      <w:r w:rsidR="00B449F2">
        <w:rPr>
          <w:sz w:val="28"/>
          <w:szCs w:val="28"/>
        </w:rPr>
        <w:t xml:space="preserve"> споруд</w:t>
      </w:r>
      <w:r w:rsidR="00FC35FB">
        <w:rPr>
          <w:sz w:val="28"/>
          <w:szCs w:val="28"/>
        </w:rPr>
        <w:t>у</w:t>
      </w:r>
      <w:r w:rsidR="00B449F2">
        <w:rPr>
          <w:sz w:val="28"/>
          <w:szCs w:val="28"/>
        </w:rPr>
        <w:t xml:space="preserve"> періоду Другої світової війни «Артилерійський гарматний </w:t>
      </w:r>
      <w:proofErr w:type="spellStart"/>
      <w:r w:rsidR="00B449F2">
        <w:rPr>
          <w:sz w:val="28"/>
          <w:szCs w:val="28"/>
        </w:rPr>
        <w:t>напівкапонір</w:t>
      </w:r>
      <w:proofErr w:type="spellEnd"/>
      <w:r w:rsidR="00B449F2">
        <w:rPr>
          <w:sz w:val="28"/>
          <w:szCs w:val="28"/>
        </w:rPr>
        <w:t xml:space="preserve"> </w:t>
      </w:r>
      <w:bookmarkStart w:id="0" w:name="_GoBack"/>
      <w:bookmarkEnd w:id="0"/>
      <w:r w:rsidR="00B449F2">
        <w:rPr>
          <w:sz w:val="28"/>
          <w:szCs w:val="28"/>
        </w:rPr>
        <w:t xml:space="preserve">№306» </w:t>
      </w:r>
      <w:r w:rsidR="004C4BC3">
        <w:rPr>
          <w:sz w:val="28"/>
          <w:szCs w:val="28"/>
        </w:rPr>
        <w:t>за адресою:</w:t>
      </w:r>
      <w:r w:rsidR="001A40E7">
        <w:rPr>
          <w:sz w:val="28"/>
          <w:szCs w:val="28"/>
        </w:rPr>
        <w:t xml:space="preserve"> Житомирська область, </w:t>
      </w:r>
      <w:r w:rsidR="004C4BC3">
        <w:rPr>
          <w:sz w:val="28"/>
          <w:szCs w:val="28"/>
        </w:rPr>
        <w:t xml:space="preserve"> м. Звягель, вул. </w:t>
      </w:r>
      <w:r w:rsidR="00B449F2">
        <w:rPr>
          <w:sz w:val="28"/>
          <w:szCs w:val="28"/>
        </w:rPr>
        <w:t>Коростенська</w:t>
      </w:r>
      <w:r w:rsidR="004C4BC3">
        <w:rPr>
          <w:sz w:val="28"/>
          <w:szCs w:val="28"/>
        </w:rPr>
        <w:t>,</w:t>
      </w:r>
      <w:r w:rsidR="00B449F2">
        <w:rPr>
          <w:sz w:val="28"/>
          <w:szCs w:val="28"/>
        </w:rPr>
        <w:t xml:space="preserve"> </w:t>
      </w:r>
      <w:r w:rsidR="00B72694">
        <w:rPr>
          <w:sz w:val="28"/>
          <w:szCs w:val="28"/>
        </w:rPr>
        <w:t>5</w:t>
      </w:r>
      <w:r w:rsidR="00B449F2">
        <w:rPr>
          <w:sz w:val="28"/>
          <w:szCs w:val="28"/>
        </w:rPr>
        <w:t>9</w:t>
      </w:r>
      <w:r w:rsidR="00FC35FB">
        <w:rPr>
          <w:sz w:val="28"/>
          <w:szCs w:val="28"/>
        </w:rPr>
        <w:t>,</w:t>
      </w:r>
      <w:r w:rsidR="004C4BC3">
        <w:rPr>
          <w:sz w:val="28"/>
          <w:szCs w:val="28"/>
        </w:rPr>
        <w:t xml:space="preserve"> </w:t>
      </w:r>
      <w:r w:rsidR="004C4BC3" w:rsidRPr="00FA25FE">
        <w:rPr>
          <w:sz w:val="28"/>
          <w:szCs w:val="28"/>
        </w:rPr>
        <w:t>право</w:t>
      </w:r>
      <w:r w:rsidR="007B569F" w:rsidRPr="00FA25FE">
        <w:rPr>
          <w:sz w:val="28"/>
          <w:szCs w:val="28"/>
        </w:rPr>
        <w:t xml:space="preserve"> власності </w:t>
      </w:r>
      <w:r w:rsidR="0069132D">
        <w:rPr>
          <w:sz w:val="28"/>
          <w:szCs w:val="28"/>
        </w:rPr>
        <w:t xml:space="preserve">– </w:t>
      </w:r>
      <w:r w:rsidR="00B449F2">
        <w:rPr>
          <w:sz w:val="28"/>
          <w:szCs w:val="28"/>
        </w:rPr>
        <w:t xml:space="preserve">комунальна, балансоутримувач – </w:t>
      </w:r>
      <w:r w:rsidR="00FC35FB">
        <w:rPr>
          <w:sz w:val="28"/>
          <w:szCs w:val="28"/>
        </w:rPr>
        <w:t>у</w:t>
      </w:r>
      <w:r w:rsidR="00B449F2">
        <w:rPr>
          <w:sz w:val="28"/>
          <w:szCs w:val="28"/>
        </w:rPr>
        <w:t xml:space="preserve">правління культури і туризму Звягельської міської ради. </w:t>
      </w:r>
    </w:p>
    <w:p w:rsidR="000411CC" w:rsidRDefault="00E24F22" w:rsidP="00E24F22">
      <w:pPr>
        <w:ind w:right="-1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4C4BC3">
        <w:rPr>
          <w:sz w:val="28"/>
          <w:szCs w:val="28"/>
        </w:rPr>
        <w:t>2</w:t>
      </w:r>
      <w:r w:rsidR="00DA4318" w:rsidRPr="00246402">
        <w:rPr>
          <w:sz w:val="28"/>
          <w:szCs w:val="28"/>
        </w:rPr>
        <w:t xml:space="preserve">. </w:t>
      </w:r>
      <w:r w:rsidR="00DA4318">
        <w:rPr>
          <w:sz w:val="28"/>
          <w:szCs w:val="28"/>
        </w:rPr>
        <w:t>Внести зміни до</w:t>
      </w:r>
      <w:r w:rsidR="00DA4318" w:rsidRPr="00246402">
        <w:rPr>
          <w:sz w:val="28"/>
          <w:szCs w:val="28"/>
        </w:rPr>
        <w:t xml:space="preserve"> фонд</w:t>
      </w:r>
      <w:r w:rsidR="00DA4318">
        <w:rPr>
          <w:sz w:val="28"/>
          <w:szCs w:val="28"/>
        </w:rPr>
        <w:t>у</w:t>
      </w:r>
      <w:r w:rsidR="00DA4318" w:rsidRPr="00246402">
        <w:rPr>
          <w:sz w:val="28"/>
          <w:szCs w:val="28"/>
        </w:rPr>
        <w:t xml:space="preserve"> захисних споруд цивільного захисту </w:t>
      </w:r>
      <w:r w:rsidR="008678E3">
        <w:rPr>
          <w:sz w:val="28"/>
          <w:szCs w:val="28"/>
        </w:rPr>
        <w:t>Звягельської</w:t>
      </w:r>
      <w:r w:rsidR="00DA4318" w:rsidRPr="00246402">
        <w:rPr>
          <w:sz w:val="28"/>
          <w:szCs w:val="28"/>
        </w:rPr>
        <w:t xml:space="preserve"> міської територіальної громади</w:t>
      </w:r>
      <w:r w:rsidR="00DA4318">
        <w:rPr>
          <w:sz w:val="28"/>
          <w:szCs w:val="28"/>
        </w:rPr>
        <w:t>, затвердженого рішенням виконавч</w:t>
      </w:r>
      <w:r w:rsidR="00BA6C46">
        <w:rPr>
          <w:sz w:val="28"/>
          <w:szCs w:val="28"/>
        </w:rPr>
        <w:t xml:space="preserve">ого комітету міської ради від </w:t>
      </w:r>
      <w:r w:rsidR="00FC6339">
        <w:rPr>
          <w:sz w:val="28"/>
          <w:szCs w:val="28"/>
        </w:rPr>
        <w:t>29.01</w:t>
      </w:r>
      <w:r w:rsidR="00BA6C46">
        <w:rPr>
          <w:sz w:val="28"/>
          <w:szCs w:val="28"/>
        </w:rPr>
        <w:t>.202</w:t>
      </w:r>
      <w:r w:rsidR="00FC6339">
        <w:rPr>
          <w:sz w:val="28"/>
          <w:szCs w:val="28"/>
        </w:rPr>
        <w:t>5</w:t>
      </w:r>
      <w:r w:rsidR="00BA6C46">
        <w:rPr>
          <w:sz w:val="28"/>
          <w:szCs w:val="28"/>
        </w:rPr>
        <w:t xml:space="preserve"> № </w:t>
      </w:r>
      <w:r w:rsidR="00FC6339">
        <w:rPr>
          <w:sz w:val="28"/>
          <w:szCs w:val="28"/>
        </w:rPr>
        <w:t>1392</w:t>
      </w:r>
      <w:r w:rsidR="00DA4318">
        <w:rPr>
          <w:sz w:val="28"/>
          <w:szCs w:val="28"/>
        </w:rPr>
        <w:t xml:space="preserve"> «Про затвердження фонду захисних споруд цивільного захисту </w:t>
      </w:r>
      <w:r w:rsidR="00EB2061">
        <w:rPr>
          <w:sz w:val="28"/>
          <w:szCs w:val="28"/>
        </w:rPr>
        <w:t>Звягельської</w:t>
      </w:r>
      <w:r w:rsidR="00DA4318">
        <w:rPr>
          <w:sz w:val="28"/>
          <w:szCs w:val="28"/>
        </w:rPr>
        <w:t xml:space="preserve"> міської територіальної громади»</w:t>
      </w:r>
      <w:r w:rsidR="00621986">
        <w:rPr>
          <w:sz w:val="28"/>
          <w:szCs w:val="28"/>
        </w:rPr>
        <w:t>,</w:t>
      </w:r>
      <w:r w:rsidR="00523D0D">
        <w:rPr>
          <w:sz w:val="28"/>
          <w:szCs w:val="28"/>
        </w:rPr>
        <w:t xml:space="preserve"> </w:t>
      </w:r>
      <w:r w:rsidR="000411CC">
        <w:rPr>
          <w:sz w:val="28"/>
          <w:szCs w:val="28"/>
        </w:rPr>
        <w:t xml:space="preserve">а саме </w:t>
      </w:r>
      <w:r w:rsidR="00D542B4">
        <w:rPr>
          <w:sz w:val="28"/>
          <w:szCs w:val="28"/>
        </w:rPr>
        <w:t>доповнити</w:t>
      </w:r>
      <w:r w:rsidR="00AD2389">
        <w:rPr>
          <w:sz w:val="28"/>
          <w:szCs w:val="28"/>
        </w:rPr>
        <w:t xml:space="preserve"> дод</w:t>
      </w:r>
      <w:r w:rsidR="00D542B4">
        <w:rPr>
          <w:sz w:val="28"/>
          <w:szCs w:val="28"/>
        </w:rPr>
        <w:t xml:space="preserve">аток </w:t>
      </w:r>
      <w:r w:rsidR="00B72694">
        <w:rPr>
          <w:sz w:val="28"/>
          <w:szCs w:val="28"/>
        </w:rPr>
        <w:t>2</w:t>
      </w:r>
      <w:r w:rsidR="00AD2389">
        <w:rPr>
          <w:sz w:val="28"/>
          <w:szCs w:val="28"/>
        </w:rPr>
        <w:t xml:space="preserve"> </w:t>
      </w:r>
      <w:r w:rsidR="002E1E3C">
        <w:rPr>
          <w:sz w:val="28"/>
          <w:szCs w:val="28"/>
        </w:rPr>
        <w:t xml:space="preserve">до </w:t>
      </w:r>
      <w:r w:rsidR="00AD2389">
        <w:rPr>
          <w:sz w:val="28"/>
          <w:szCs w:val="28"/>
        </w:rPr>
        <w:t xml:space="preserve">рішення </w:t>
      </w:r>
      <w:r w:rsidR="0096076C">
        <w:rPr>
          <w:sz w:val="28"/>
          <w:szCs w:val="28"/>
        </w:rPr>
        <w:t>пункт</w:t>
      </w:r>
      <w:r w:rsidR="00EB2061">
        <w:rPr>
          <w:sz w:val="28"/>
          <w:szCs w:val="28"/>
        </w:rPr>
        <w:t xml:space="preserve">ом </w:t>
      </w:r>
      <w:r w:rsidR="00AD2389">
        <w:rPr>
          <w:sz w:val="28"/>
          <w:szCs w:val="28"/>
        </w:rPr>
        <w:t xml:space="preserve"> </w:t>
      </w:r>
      <w:r w:rsidR="00BC60C9">
        <w:rPr>
          <w:sz w:val="28"/>
          <w:szCs w:val="28"/>
        </w:rPr>
        <w:t>такого</w:t>
      </w:r>
      <w:r w:rsidR="00D542B4">
        <w:rPr>
          <w:sz w:val="28"/>
          <w:szCs w:val="28"/>
        </w:rPr>
        <w:t xml:space="preserve"> змісту</w:t>
      </w:r>
      <w:r w:rsidR="00DA4318" w:rsidRPr="000411CC">
        <w:rPr>
          <w:sz w:val="28"/>
          <w:szCs w:val="28"/>
        </w:rPr>
        <w:t xml:space="preserve">: </w:t>
      </w:r>
    </w:p>
    <w:p w:rsidR="00231DA5" w:rsidRPr="00231DA5" w:rsidRDefault="00231DA5" w:rsidP="00F071F3">
      <w:pPr>
        <w:ind w:right="-142" w:firstLine="709"/>
        <w:jc w:val="both"/>
        <w:rPr>
          <w:sz w:val="16"/>
          <w:szCs w:val="16"/>
        </w:rPr>
      </w:pPr>
    </w:p>
    <w:tbl>
      <w:tblPr>
        <w:tblStyle w:val="a5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2097"/>
        <w:gridCol w:w="1589"/>
        <w:gridCol w:w="1417"/>
        <w:gridCol w:w="709"/>
        <w:gridCol w:w="851"/>
        <w:gridCol w:w="1559"/>
      </w:tblGrid>
      <w:tr w:rsidR="00F8688D" w:rsidRPr="00BA6C46" w:rsidTr="00657B7F">
        <w:tc>
          <w:tcPr>
            <w:tcW w:w="1701" w:type="dxa"/>
            <w:vAlign w:val="center"/>
          </w:tcPr>
          <w:p w:rsidR="00F8688D" w:rsidRPr="00F70814" w:rsidRDefault="00F8688D" w:rsidP="003F60F1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F70814">
              <w:rPr>
                <w:b/>
                <w:bCs/>
                <w:color w:val="000000"/>
                <w:sz w:val="22"/>
                <w:szCs w:val="22"/>
                <w:lang w:val="uk-UA"/>
              </w:rPr>
              <w:t>Заклад</w:t>
            </w:r>
          </w:p>
        </w:tc>
        <w:tc>
          <w:tcPr>
            <w:tcW w:w="2097" w:type="dxa"/>
            <w:vAlign w:val="center"/>
          </w:tcPr>
          <w:p w:rsidR="00F8688D" w:rsidRPr="00F70814" w:rsidRDefault="00F8688D" w:rsidP="003F60F1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70814">
              <w:rPr>
                <w:b/>
                <w:bCs/>
                <w:color w:val="000000"/>
                <w:sz w:val="22"/>
                <w:szCs w:val="22"/>
              </w:rPr>
              <w:t>Адреса</w:t>
            </w:r>
          </w:p>
        </w:tc>
        <w:tc>
          <w:tcPr>
            <w:tcW w:w="1589" w:type="dxa"/>
            <w:vAlign w:val="center"/>
          </w:tcPr>
          <w:p w:rsidR="00F8688D" w:rsidRPr="00F70814" w:rsidRDefault="00F8688D" w:rsidP="003F60F1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F70814">
              <w:rPr>
                <w:b/>
                <w:bCs/>
                <w:color w:val="000000"/>
                <w:sz w:val="22"/>
                <w:szCs w:val="22"/>
              </w:rPr>
              <w:t>Тип</w:t>
            </w:r>
            <w:r w:rsidRPr="00F70814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 споруди цивільного захисту</w:t>
            </w:r>
          </w:p>
        </w:tc>
        <w:tc>
          <w:tcPr>
            <w:tcW w:w="1417" w:type="dxa"/>
          </w:tcPr>
          <w:p w:rsidR="00F8688D" w:rsidRPr="00F70814" w:rsidRDefault="00F8688D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F70814">
              <w:rPr>
                <w:b/>
                <w:bCs/>
                <w:color w:val="000000"/>
                <w:sz w:val="22"/>
                <w:szCs w:val="22"/>
                <w:lang w:val="uk-UA"/>
              </w:rPr>
              <w:t>Балансоутримувач</w:t>
            </w:r>
          </w:p>
        </w:tc>
        <w:tc>
          <w:tcPr>
            <w:tcW w:w="709" w:type="dxa"/>
          </w:tcPr>
          <w:p w:rsidR="00F8688D" w:rsidRPr="00F70814" w:rsidRDefault="00F8688D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  <w:p w:rsidR="00F8688D" w:rsidRPr="00F70814" w:rsidRDefault="00F8688D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F70814">
              <w:rPr>
                <w:b/>
                <w:bCs/>
                <w:color w:val="000000"/>
                <w:sz w:val="22"/>
                <w:szCs w:val="22"/>
                <w:lang w:val="uk-UA"/>
              </w:rPr>
              <w:t>Площа</w:t>
            </w:r>
          </w:p>
        </w:tc>
        <w:tc>
          <w:tcPr>
            <w:tcW w:w="851" w:type="dxa"/>
            <w:vAlign w:val="center"/>
          </w:tcPr>
          <w:p w:rsidR="00F8688D" w:rsidRPr="00F70814" w:rsidRDefault="00F8688D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 w:rsidRPr="00F70814">
              <w:rPr>
                <w:b/>
                <w:bCs/>
                <w:color w:val="000000"/>
                <w:sz w:val="22"/>
                <w:szCs w:val="22"/>
              </w:rPr>
              <w:t>Місткість</w:t>
            </w:r>
            <w:proofErr w:type="spellEnd"/>
          </w:p>
        </w:tc>
        <w:tc>
          <w:tcPr>
            <w:tcW w:w="1559" w:type="dxa"/>
          </w:tcPr>
          <w:p w:rsidR="00F8688D" w:rsidRDefault="00F8688D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F70814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Хто </w:t>
            </w:r>
            <w:proofErr w:type="spellStart"/>
            <w:r w:rsidRPr="00F70814">
              <w:rPr>
                <w:b/>
                <w:bCs/>
                <w:color w:val="000000"/>
                <w:sz w:val="22"/>
                <w:szCs w:val="22"/>
                <w:lang w:val="uk-UA"/>
              </w:rPr>
              <w:t>укрива</w:t>
            </w:r>
            <w:proofErr w:type="spellEnd"/>
          </w:p>
          <w:p w:rsidR="00F8688D" w:rsidRPr="00F70814" w:rsidRDefault="00F8688D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proofErr w:type="spellStart"/>
            <w:r w:rsidRPr="00F70814">
              <w:rPr>
                <w:b/>
                <w:bCs/>
                <w:color w:val="000000"/>
                <w:sz w:val="22"/>
                <w:szCs w:val="22"/>
                <w:lang w:val="uk-UA"/>
              </w:rPr>
              <w:t>ється</w:t>
            </w:r>
            <w:proofErr w:type="spellEnd"/>
          </w:p>
        </w:tc>
      </w:tr>
      <w:tr w:rsidR="00F8688D" w:rsidRPr="00EB2061" w:rsidTr="00657B7F">
        <w:tc>
          <w:tcPr>
            <w:tcW w:w="1701" w:type="dxa"/>
            <w:vAlign w:val="center"/>
          </w:tcPr>
          <w:p w:rsidR="00B72694" w:rsidRPr="00B449F2" w:rsidRDefault="00B449F2" w:rsidP="002951D5">
            <w:pPr>
              <w:pStyle w:val="a8"/>
              <w:spacing w:before="0" w:beforeAutospacing="0" w:after="0" w:afterAutospacing="0"/>
              <w:jc w:val="center"/>
              <w:rPr>
                <w:lang w:val="uk-UA"/>
              </w:rPr>
            </w:pPr>
            <w:r w:rsidRPr="00B449F2">
              <w:rPr>
                <w:lang w:val="uk-UA"/>
              </w:rPr>
              <w:t xml:space="preserve">фортифікаційна споруда періоду Другої світової війни «Артилерійський гарматний </w:t>
            </w:r>
            <w:proofErr w:type="spellStart"/>
            <w:r w:rsidRPr="00B449F2">
              <w:rPr>
                <w:lang w:val="uk-UA"/>
              </w:rPr>
              <w:t>напівкапонір</w:t>
            </w:r>
            <w:proofErr w:type="spellEnd"/>
            <w:r w:rsidRPr="00B449F2">
              <w:rPr>
                <w:sz w:val="28"/>
                <w:szCs w:val="28"/>
                <w:lang w:val="uk-UA"/>
              </w:rPr>
              <w:t xml:space="preserve"> №306»</w:t>
            </w:r>
          </w:p>
        </w:tc>
        <w:tc>
          <w:tcPr>
            <w:tcW w:w="2097" w:type="dxa"/>
            <w:vAlign w:val="center"/>
          </w:tcPr>
          <w:p w:rsidR="00F8688D" w:rsidRDefault="00F8688D" w:rsidP="003F60F1">
            <w:pPr>
              <w:pStyle w:val="a3"/>
              <w:ind w:right="108" w:firstLine="0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вул. </w:t>
            </w:r>
            <w:r w:rsidR="00B449F2">
              <w:rPr>
                <w:sz w:val="24"/>
                <w:lang w:val="uk-UA"/>
              </w:rPr>
              <w:t>Коростенська</w:t>
            </w:r>
            <w:r w:rsidR="002951D5">
              <w:rPr>
                <w:sz w:val="24"/>
                <w:lang w:val="uk-UA"/>
              </w:rPr>
              <w:t xml:space="preserve">, </w:t>
            </w:r>
            <w:r w:rsidR="00B72694">
              <w:rPr>
                <w:sz w:val="24"/>
                <w:lang w:val="uk-UA"/>
              </w:rPr>
              <w:t>5</w:t>
            </w:r>
            <w:r w:rsidR="00B449F2">
              <w:rPr>
                <w:sz w:val="24"/>
                <w:lang w:val="uk-UA"/>
              </w:rPr>
              <w:t>9</w:t>
            </w:r>
            <w:r w:rsidR="00804CEE">
              <w:rPr>
                <w:sz w:val="24"/>
                <w:lang w:val="uk-UA"/>
              </w:rPr>
              <w:t xml:space="preserve">          </w:t>
            </w:r>
            <w:r w:rsidR="002951D5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 xml:space="preserve"> м. Звягель, Житомирська обл.</w:t>
            </w:r>
          </w:p>
          <w:p w:rsidR="00F8688D" w:rsidRPr="003805B2" w:rsidRDefault="00F8688D" w:rsidP="00B72694">
            <w:pPr>
              <w:pStyle w:val="a3"/>
              <w:ind w:right="199" w:firstLine="0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1170</w:t>
            </w:r>
            <w:r w:rsidR="00B72694">
              <w:rPr>
                <w:sz w:val="24"/>
                <w:lang w:val="uk-UA"/>
              </w:rPr>
              <w:t>8</w:t>
            </w:r>
          </w:p>
        </w:tc>
        <w:tc>
          <w:tcPr>
            <w:tcW w:w="1589" w:type="dxa"/>
            <w:vAlign w:val="center"/>
          </w:tcPr>
          <w:p w:rsidR="00F8688D" w:rsidRDefault="00B72694" w:rsidP="003F60F1">
            <w:pPr>
              <w:pStyle w:val="a8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найпростіше </w:t>
            </w:r>
            <w:r w:rsidR="00F8688D">
              <w:rPr>
                <w:lang w:val="uk-UA"/>
              </w:rPr>
              <w:t xml:space="preserve">укриття </w:t>
            </w:r>
          </w:p>
          <w:p w:rsidR="00F8688D" w:rsidRPr="003805B2" w:rsidRDefault="00F8688D" w:rsidP="002951D5">
            <w:pPr>
              <w:pStyle w:val="a8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7" w:type="dxa"/>
            <w:vAlign w:val="center"/>
          </w:tcPr>
          <w:p w:rsidR="00B72694" w:rsidRPr="00657B7F" w:rsidRDefault="003E19CA" w:rsidP="002951D5">
            <w:pPr>
              <w:pStyle w:val="a8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у</w:t>
            </w:r>
            <w:proofErr w:type="spellStart"/>
            <w:r w:rsidR="00657B7F" w:rsidRPr="00657B7F">
              <w:t>правління</w:t>
            </w:r>
            <w:proofErr w:type="spellEnd"/>
            <w:r w:rsidR="00657B7F" w:rsidRPr="00657B7F">
              <w:t xml:space="preserve"> </w:t>
            </w:r>
            <w:proofErr w:type="spellStart"/>
            <w:r w:rsidR="00657B7F" w:rsidRPr="00657B7F">
              <w:t>культури</w:t>
            </w:r>
            <w:proofErr w:type="spellEnd"/>
            <w:r w:rsidR="00657B7F" w:rsidRPr="00657B7F">
              <w:t xml:space="preserve"> і туризму Звягельської </w:t>
            </w:r>
            <w:proofErr w:type="spellStart"/>
            <w:r w:rsidR="00657B7F" w:rsidRPr="00657B7F">
              <w:t>міської</w:t>
            </w:r>
            <w:proofErr w:type="spellEnd"/>
            <w:r w:rsidR="00657B7F" w:rsidRPr="00657B7F">
              <w:t xml:space="preserve"> ради</w:t>
            </w:r>
          </w:p>
        </w:tc>
        <w:tc>
          <w:tcPr>
            <w:tcW w:w="709" w:type="dxa"/>
          </w:tcPr>
          <w:p w:rsidR="00F8688D" w:rsidRPr="00FA25FE" w:rsidRDefault="000876BC" w:rsidP="00CF2DC6">
            <w:pPr>
              <w:pStyle w:val="a8"/>
              <w:spacing w:before="0" w:beforeAutospacing="0" w:after="0" w:afterAutospacing="0"/>
              <w:rPr>
                <w:sz w:val="22"/>
                <w:vertAlign w:val="superscript"/>
                <w:lang w:val="uk-UA"/>
              </w:rPr>
            </w:pPr>
            <w:r>
              <w:rPr>
                <w:lang w:val="uk-UA"/>
              </w:rPr>
              <w:t>59,7</w:t>
            </w:r>
            <w:r w:rsidR="00F8688D" w:rsidRPr="00FA25FE">
              <w:rPr>
                <w:lang w:val="uk-UA"/>
              </w:rPr>
              <w:t>м</w:t>
            </w:r>
            <w:r w:rsidR="00F8688D" w:rsidRPr="00FA25FE">
              <w:rPr>
                <w:sz w:val="22"/>
                <w:vertAlign w:val="superscript"/>
                <w:lang w:val="uk-UA"/>
              </w:rPr>
              <w:t>2</w:t>
            </w:r>
          </w:p>
        </w:tc>
        <w:tc>
          <w:tcPr>
            <w:tcW w:w="851" w:type="dxa"/>
            <w:vAlign w:val="center"/>
          </w:tcPr>
          <w:p w:rsidR="00F8688D" w:rsidRPr="00FA25FE" w:rsidRDefault="00657B7F" w:rsidP="006F6EFB">
            <w:pPr>
              <w:pStyle w:val="a8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F8688D" w:rsidRPr="00FA25FE">
              <w:rPr>
                <w:lang w:val="uk-UA"/>
              </w:rPr>
              <w:t>0</w:t>
            </w:r>
          </w:p>
        </w:tc>
        <w:tc>
          <w:tcPr>
            <w:tcW w:w="1559" w:type="dxa"/>
          </w:tcPr>
          <w:p w:rsidR="00F8688D" w:rsidRDefault="00657B7F" w:rsidP="00657B7F">
            <w:pPr>
              <w:pStyle w:val="a8"/>
              <w:spacing w:before="0" w:beforeAutospacing="0" w:after="0" w:afterAutospacing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Працівники митного посту «Звягель», населення</w:t>
            </w:r>
          </w:p>
        </w:tc>
      </w:tr>
    </w:tbl>
    <w:p w:rsidR="008678E3" w:rsidRPr="00231DA5" w:rsidRDefault="008678E3" w:rsidP="009F1B05">
      <w:pPr>
        <w:ind w:right="-142"/>
        <w:jc w:val="both"/>
        <w:rPr>
          <w:sz w:val="16"/>
          <w:szCs w:val="16"/>
        </w:rPr>
      </w:pPr>
    </w:p>
    <w:p w:rsidR="000876BC" w:rsidRDefault="000876BC" w:rsidP="00BA6C46">
      <w:pPr>
        <w:ind w:right="-142" w:firstLine="709"/>
        <w:jc w:val="both"/>
        <w:rPr>
          <w:sz w:val="28"/>
          <w:szCs w:val="28"/>
        </w:rPr>
      </w:pPr>
    </w:p>
    <w:p w:rsidR="00DA4318" w:rsidRDefault="002951D5" w:rsidP="00BA6C46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4318" w:rsidRPr="00246402">
        <w:rPr>
          <w:sz w:val="28"/>
          <w:szCs w:val="28"/>
        </w:rPr>
        <w:t>. Контроль за виконанням  рішення покласти</w:t>
      </w:r>
      <w:r w:rsidR="00771D93">
        <w:rPr>
          <w:sz w:val="28"/>
          <w:szCs w:val="28"/>
        </w:rPr>
        <w:t xml:space="preserve"> на заступника міського голови </w:t>
      </w:r>
      <w:proofErr w:type="spellStart"/>
      <w:r w:rsidR="00F70814">
        <w:rPr>
          <w:sz w:val="28"/>
          <w:szCs w:val="28"/>
        </w:rPr>
        <w:t>Гудзя</w:t>
      </w:r>
      <w:proofErr w:type="spellEnd"/>
      <w:r w:rsidR="00F70814">
        <w:rPr>
          <w:sz w:val="28"/>
          <w:szCs w:val="28"/>
        </w:rPr>
        <w:t xml:space="preserve"> Д.С</w:t>
      </w:r>
      <w:r w:rsidR="00DA4318" w:rsidRPr="00246402">
        <w:rPr>
          <w:sz w:val="28"/>
          <w:szCs w:val="28"/>
        </w:rPr>
        <w:t>.</w:t>
      </w:r>
    </w:p>
    <w:p w:rsidR="00CF2DC6" w:rsidRDefault="00CF2DC6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Pr="00231DA5" w:rsidRDefault="000876BC" w:rsidP="00BA6C46">
      <w:pPr>
        <w:ind w:right="-142"/>
        <w:jc w:val="both"/>
        <w:rPr>
          <w:sz w:val="28"/>
          <w:szCs w:val="28"/>
        </w:rPr>
      </w:pPr>
    </w:p>
    <w:p w:rsidR="00E77D29" w:rsidRPr="00BA6C46" w:rsidRDefault="00DA4318" w:rsidP="00BA6C46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                                                             </w:t>
      </w:r>
      <w:r w:rsidR="00231DA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Микола БОРОВЕЦЬ</w:t>
      </w:r>
    </w:p>
    <w:sectPr w:rsidR="00E77D29" w:rsidRPr="00BA6C46" w:rsidSect="00FC35FB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318"/>
    <w:rsid w:val="000267BE"/>
    <w:rsid w:val="000306A0"/>
    <w:rsid w:val="000411CC"/>
    <w:rsid w:val="000876BC"/>
    <w:rsid w:val="0009382D"/>
    <w:rsid w:val="000B4F25"/>
    <w:rsid w:val="00126736"/>
    <w:rsid w:val="0016355C"/>
    <w:rsid w:val="001969B1"/>
    <w:rsid w:val="001A40E7"/>
    <w:rsid w:val="001C1354"/>
    <w:rsid w:val="00211697"/>
    <w:rsid w:val="002120A9"/>
    <w:rsid w:val="00231DA5"/>
    <w:rsid w:val="00235383"/>
    <w:rsid w:val="00262476"/>
    <w:rsid w:val="002951D5"/>
    <w:rsid w:val="002952DF"/>
    <w:rsid w:val="00297FF5"/>
    <w:rsid w:val="002D3E8B"/>
    <w:rsid w:val="002E1E3C"/>
    <w:rsid w:val="002F7688"/>
    <w:rsid w:val="00326E24"/>
    <w:rsid w:val="00336A50"/>
    <w:rsid w:val="00347EFC"/>
    <w:rsid w:val="00373721"/>
    <w:rsid w:val="003E19CA"/>
    <w:rsid w:val="00434B3A"/>
    <w:rsid w:val="00446F26"/>
    <w:rsid w:val="004C4BC3"/>
    <w:rsid w:val="004E7CCF"/>
    <w:rsid w:val="00516FEB"/>
    <w:rsid w:val="00517DAE"/>
    <w:rsid w:val="00523D0D"/>
    <w:rsid w:val="00547333"/>
    <w:rsid w:val="005F4699"/>
    <w:rsid w:val="00605D38"/>
    <w:rsid w:val="00606718"/>
    <w:rsid w:val="00621986"/>
    <w:rsid w:val="00657B7F"/>
    <w:rsid w:val="006810AD"/>
    <w:rsid w:val="0068225E"/>
    <w:rsid w:val="0069132D"/>
    <w:rsid w:val="00695E57"/>
    <w:rsid w:val="006B4450"/>
    <w:rsid w:val="006C6210"/>
    <w:rsid w:val="006E22BA"/>
    <w:rsid w:val="006F6EFB"/>
    <w:rsid w:val="00705540"/>
    <w:rsid w:val="00761046"/>
    <w:rsid w:val="00771D93"/>
    <w:rsid w:val="007A4CB6"/>
    <w:rsid w:val="007B569F"/>
    <w:rsid w:val="00804CEE"/>
    <w:rsid w:val="008678E3"/>
    <w:rsid w:val="008806F5"/>
    <w:rsid w:val="008A527E"/>
    <w:rsid w:val="008B1F7F"/>
    <w:rsid w:val="008B2A46"/>
    <w:rsid w:val="008D0D09"/>
    <w:rsid w:val="008F1FFE"/>
    <w:rsid w:val="00907D61"/>
    <w:rsid w:val="0096076C"/>
    <w:rsid w:val="00967F40"/>
    <w:rsid w:val="00980834"/>
    <w:rsid w:val="009F1B05"/>
    <w:rsid w:val="00A00F4C"/>
    <w:rsid w:val="00A71F8D"/>
    <w:rsid w:val="00AD2389"/>
    <w:rsid w:val="00AE4E56"/>
    <w:rsid w:val="00B06A88"/>
    <w:rsid w:val="00B22A9B"/>
    <w:rsid w:val="00B23A75"/>
    <w:rsid w:val="00B40415"/>
    <w:rsid w:val="00B406B5"/>
    <w:rsid w:val="00B449F2"/>
    <w:rsid w:val="00B619C1"/>
    <w:rsid w:val="00B72694"/>
    <w:rsid w:val="00B74936"/>
    <w:rsid w:val="00B91D5E"/>
    <w:rsid w:val="00BA6C46"/>
    <w:rsid w:val="00BC60C9"/>
    <w:rsid w:val="00BE6410"/>
    <w:rsid w:val="00C01AE9"/>
    <w:rsid w:val="00CE2932"/>
    <w:rsid w:val="00CF2DC6"/>
    <w:rsid w:val="00CF2E90"/>
    <w:rsid w:val="00D2180A"/>
    <w:rsid w:val="00D23A17"/>
    <w:rsid w:val="00D45D0B"/>
    <w:rsid w:val="00D542B4"/>
    <w:rsid w:val="00D656AA"/>
    <w:rsid w:val="00D80C5C"/>
    <w:rsid w:val="00DA4318"/>
    <w:rsid w:val="00E073E5"/>
    <w:rsid w:val="00E24F22"/>
    <w:rsid w:val="00E465A2"/>
    <w:rsid w:val="00E72187"/>
    <w:rsid w:val="00E77D29"/>
    <w:rsid w:val="00EA775A"/>
    <w:rsid w:val="00EB2061"/>
    <w:rsid w:val="00F071F3"/>
    <w:rsid w:val="00F1384C"/>
    <w:rsid w:val="00F30E02"/>
    <w:rsid w:val="00F70814"/>
    <w:rsid w:val="00F81CCF"/>
    <w:rsid w:val="00F8688D"/>
    <w:rsid w:val="00F922E7"/>
    <w:rsid w:val="00FA25FE"/>
    <w:rsid w:val="00FA60C9"/>
    <w:rsid w:val="00FB7EF0"/>
    <w:rsid w:val="00FC35FB"/>
    <w:rsid w:val="00FC6339"/>
    <w:rsid w:val="00FE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692C"/>
  <w15:docId w15:val="{51E6D878-2E92-4A4A-BED6-44D10271A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4318"/>
    <w:pPr>
      <w:keepNext/>
      <w:ind w:right="4802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4318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DA4318"/>
    <w:pPr>
      <w:ind w:right="200" w:firstLine="720"/>
    </w:pPr>
    <w:rPr>
      <w:sz w:val="28"/>
      <w:lang w:val="ru-RU"/>
    </w:rPr>
  </w:style>
  <w:style w:type="character" w:customStyle="1" w:styleId="a4">
    <w:name w:val="Основной текст с отступом Знак"/>
    <w:basedOn w:val="a0"/>
    <w:link w:val="a3"/>
    <w:rsid w:val="00DA4318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FR3">
    <w:name w:val="FR3"/>
    <w:rsid w:val="00DA4318"/>
    <w:pPr>
      <w:widowControl w:val="0"/>
      <w:snapToGrid w:val="0"/>
      <w:spacing w:before="60" w:line="319" w:lineRule="auto"/>
      <w:ind w:left="3120" w:right="3000"/>
      <w:jc w:val="center"/>
    </w:pPr>
    <w:rPr>
      <w:rFonts w:ascii="Arial" w:eastAsia="Times New Roman" w:hAnsi="Arial" w:cs="Times New Roman"/>
      <w:b/>
      <w:sz w:val="18"/>
      <w:szCs w:val="20"/>
      <w:lang w:eastAsia="ru-RU"/>
    </w:rPr>
  </w:style>
  <w:style w:type="paragraph" w:customStyle="1" w:styleId="FR4">
    <w:name w:val="FR4"/>
    <w:rsid w:val="00DA4318"/>
    <w:pPr>
      <w:widowControl w:val="0"/>
      <w:snapToGrid w:val="0"/>
      <w:spacing w:before="16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table" w:styleId="a5">
    <w:name w:val="Table Grid"/>
    <w:basedOn w:val="a1"/>
    <w:rsid w:val="00DA4318"/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A43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431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BA6C46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35AD49-7993-41FA-B4C8-78FF02D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цивільний захист</dc:creator>
  <cp:keywords/>
  <dc:description/>
  <cp:lastModifiedBy>admin</cp:lastModifiedBy>
  <cp:revision>11</cp:revision>
  <cp:lastPrinted>2026-03-19T06:35:00Z</cp:lastPrinted>
  <dcterms:created xsi:type="dcterms:W3CDTF">2026-09-30T07:15:00Z</dcterms:created>
  <dcterms:modified xsi:type="dcterms:W3CDTF">2026-09-30T08:06:00Z</dcterms:modified>
</cp:coreProperties>
</file>